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F93C49" w14:textId="77777777" w:rsidR="00332BA4" w:rsidRPr="00116510" w:rsidRDefault="00332BA4" w:rsidP="00332BA4">
      <w:pPr>
        <w:pageBreakBefore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116510">
        <w:rPr>
          <w:rFonts w:ascii="Book Antiqua" w:hAnsi="Book Antiqua"/>
          <w:b/>
          <w:bCs/>
          <w:caps/>
          <w:spacing w:val="30"/>
          <w:sz w:val="22"/>
          <w:szCs w:val="22"/>
        </w:rPr>
        <w:t>DOLOŽKA ZLUČITEĽNOSTI</w:t>
      </w:r>
    </w:p>
    <w:p w14:paraId="2EF93C4A" w14:textId="77777777" w:rsidR="00332BA4" w:rsidRPr="00116510" w:rsidRDefault="00332BA4" w:rsidP="00332BA4">
      <w:pPr>
        <w:pStyle w:val="Normlnywebov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</w:p>
    <w:p w14:paraId="2EF93C4B" w14:textId="48654666" w:rsidR="00332BA4" w:rsidRDefault="00332BA4" w:rsidP="00332BA4">
      <w:pPr>
        <w:pStyle w:val="Normlnywebov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116510">
        <w:rPr>
          <w:rFonts w:ascii="Book Antiqua" w:hAnsi="Book Antiqua"/>
          <w:b/>
          <w:bCs/>
          <w:sz w:val="22"/>
          <w:szCs w:val="22"/>
        </w:rPr>
        <w:t>1. Navrhovateľ zákona:</w:t>
      </w:r>
      <w:r w:rsidRPr="00116510">
        <w:rPr>
          <w:rFonts w:ascii="Book Antiqua" w:hAnsi="Book Antiqua"/>
          <w:sz w:val="22"/>
          <w:szCs w:val="22"/>
        </w:rPr>
        <w:t xml:space="preserve"> </w:t>
      </w:r>
      <w:r w:rsidR="00DA1150" w:rsidRPr="00DA1150">
        <w:rPr>
          <w:rFonts w:ascii="Book Antiqua" w:hAnsi="Book Antiqua"/>
          <w:sz w:val="22"/>
          <w:szCs w:val="22"/>
        </w:rPr>
        <w:t>poslanec Národnej rady Slovenskej republiky Ing. Mgr. Tomáš Taraba</w:t>
      </w:r>
    </w:p>
    <w:p w14:paraId="704A9397" w14:textId="77777777" w:rsidR="00DA1150" w:rsidRPr="00116510" w:rsidRDefault="00DA1150" w:rsidP="00332BA4">
      <w:pPr>
        <w:pStyle w:val="Normlnywebov"/>
        <w:spacing w:before="120" w:after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14:paraId="79825978" w14:textId="77777777" w:rsidR="00DA1150" w:rsidRDefault="00332BA4" w:rsidP="00DA1150">
      <w:pPr>
        <w:spacing w:line="276" w:lineRule="auto"/>
        <w:jc w:val="both"/>
        <w:rPr>
          <w:rFonts w:eastAsia="SimSun"/>
          <w:kern w:val="2"/>
          <w:lang w:eastAsia="hi-IN" w:bidi="hi-IN"/>
        </w:rPr>
      </w:pPr>
      <w:r w:rsidRPr="00116510">
        <w:rPr>
          <w:rFonts w:ascii="Book Antiqua" w:hAnsi="Book Antiqua"/>
          <w:b/>
          <w:bCs/>
          <w:sz w:val="22"/>
          <w:szCs w:val="22"/>
        </w:rPr>
        <w:t>2. Názov návrhu zákona:</w:t>
      </w:r>
      <w:r w:rsidRPr="00116510">
        <w:rPr>
          <w:rFonts w:ascii="Book Antiqua" w:hAnsi="Book Antiqua"/>
          <w:sz w:val="22"/>
          <w:szCs w:val="22"/>
        </w:rPr>
        <w:t xml:space="preserve"> </w:t>
      </w:r>
      <w:r w:rsidR="00DA1150">
        <w:rPr>
          <w:rFonts w:eastAsia="Times New Roman"/>
          <w:lang w:eastAsia="en-US"/>
        </w:rPr>
        <w:t xml:space="preserve">Návrh zákona, ktorým sa dopĺňa zákon Národnej rady Slovenskej republiky č. 474/2013 Z. z. </w:t>
      </w:r>
      <w:r w:rsidR="00DA1150">
        <w:rPr>
          <w:rFonts w:eastAsia="Times New Roman"/>
          <w:bCs/>
          <w:color w:val="070707"/>
          <w:shd w:val="clear" w:color="auto" w:fill="FFFFFF"/>
          <w:lang w:eastAsia="en-US"/>
        </w:rPr>
        <w:t>o výbere mýta za užívanie vymedzených úsekov pozemných komunikácií a o zmene a doplnení niektorých zákonov v znení neskorších predpisov</w:t>
      </w:r>
    </w:p>
    <w:p w14:paraId="2EF93C4D" w14:textId="77777777" w:rsidR="00332BA4" w:rsidRPr="00116510" w:rsidRDefault="00332BA4" w:rsidP="00332BA4">
      <w:pPr>
        <w:spacing w:before="12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14:paraId="2EF93C4E" w14:textId="08AB5DCE" w:rsidR="00332BA4" w:rsidRDefault="00332BA4" w:rsidP="00332BA4">
      <w:pPr>
        <w:rPr>
          <w:b/>
        </w:rPr>
      </w:pPr>
      <w:r w:rsidRPr="00116510">
        <w:rPr>
          <w:rFonts w:ascii="Book Antiqua" w:hAnsi="Book Antiqua"/>
          <w:b/>
          <w:bCs/>
          <w:sz w:val="22"/>
          <w:szCs w:val="22"/>
        </w:rPr>
        <w:t>3. </w:t>
      </w:r>
      <w:r w:rsidRPr="001C495A">
        <w:rPr>
          <w:b/>
        </w:rPr>
        <w:t>Predmet návrhu zákona nie je upravený v práve Európskej únie:</w:t>
      </w:r>
    </w:p>
    <w:p w14:paraId="313A7012" w14:textId="77777777" w:rsidR="00DA1150" w:rsidRDefault="00DA1150" w:rsidP="00332BA4">
      <w:pPr>
        <w:rPr>
          <w:b/>
        </w:rPr>
      </w:pPr>
    </w:p>
    <w:p w14:paraId="6104B6FB" w14:textId="77777777" w:rsidR="00DA1150" w:rsidRDefault="00DA1150" w:rsidP="00DA1150">
      <w:pPr>
        <w:spacing w:line="276" w:lineRule="auto"/>
        <w:ind w:left="567"/>
        <w:rPr>
          <w:rFonts w:eastAsia="Times New Roman"/>
          <w:kern w:val="0"/>
          <w:lang w:eastAsia="sk-SK"/>
        </w:rPr>
      </w:pPr>
      <w:r>
        <w:rPr>
          <w:rFonts w:eastAsia="Times New Roman"/>
          <w:color w:val="000000"/>
          <w:lang w:eastAsia="sk-SK"/>
        </w:rPr>
        <w:t xml:space="preserve">a) v primárnom práve:  </w:t>
      </w:r>
    </w:p>
    <w:p w14:paraId="0CEC9494" w14:textId="70307E47" w:rsidR="00DA1150" w:rsidRDefault="00DA1150" w:rsidP="00DA1150">
      <w:pPr>
        <w:spacing w:line="276" w:lineRule="auto"/>
        <w:rPr>
          <w:rFonts w:eastAsia="Times New Roman"/>
          <w:color w:val="000000"/>
          <w:lang w:eastAsia="sk-SK"/>
        </w:rPr>
      </w:pPr>
      <w:r>
        <w:rPr>
          <w:rFonts w:eastAsia="Times New Roman"/>
          <w:color w:val="000000"/>
          <w:lang w:eastAsia="sk-SK"/>
        </w:rPr>
        <w:t xml:space="preserve">            -  v čl. 4 a čl. 91 Zmluvy o fungovaní Európskej únie </w:t>
      </w:r>
    </w:p>
    <w:p w14:paraId="0F695CD0" w14:textId="77777777" w:rsidR="00DA1150" w:rsidRDefault="00DA1150" w:rsidP="00DA1150">
      <w:pPr>
        <w:spacing w:line="276" w:lineRule="auto"/>
        <w:rPr>
          <w:rFonts w:eastAsia="Times New Roman"/>
          <w:lang w:eastAsia="sk-SK"/>
        </w:rPr>
      </w:pPr>
    </w:p>
    <w:p w14:paraId="6B0C99A0" w14:textId="77777777" w:rsidR="00DA1150" w:rsidRDefault="00DA1150" w:rsidP="00DA1150">
      <w:pPr>
        <w:spacing w:line="276" w:lineRule="auto"/>
        <w:jc w:val="both"/>
        <w:rPr>
          <w:rFonts w:eastAsia="Times New Roman"/>
          <w:lang w:eastAsia="sk-SK"/>
        </w:rPr>
      </w:pPr>
      <w:r>
        <w:rPr>
          <w:rFonts w:eastAsia="Times New Roman"/>
          <w:color w:val="000000"/>
          <w:lang w:eastAsia="sk-SK"/>
        </w:rPr>
        <w:t xml:space="preserve">        b)  v sekundárnom práve: </w:t>
      </w:r>
    </w:p>
    <w:p w14:paraId="5D6E813D" w14:textId="77777777" w:rsidR="00DA1150" w:rsidRDefault="00DA1150" w:rsidP="00DA1150">
      <w:pPr>
        <w:spacing w:line="276" w:lineRule="auto"/>
        <w:ind w:left="993" w:hanging="993"/>
        <w:jc w:val="both"/>
        <w:rPr>
          <w:rFonts w:eastAsia="Times New Roman"/>
          <w:lang w:eastAsia="sk-SK"/>
        </w:rPr>
      </w:pPr>
      <w:r>
        <w:rPr>
          <w:rFonts w:eastAsia="Times New Roman"/>
          <w:color w:val="000000"/>
          <w:lang w:eastAsia="sk-SK"/>
        </w:rPr>
        <w:t xml:space="preserve">             - smernica</w:t>
      </w:r>
      <w:r>
        <w:rPr>
          <w:rFonts w:eastAsia="Times New Roman"/>
          <w:color w:val="000000"/>
          <w:spacing w:val="174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Európskeho</w:t>
      </w:r>
      <w:r>
        <w:rPr>
          <w:rFonts w:eastAsia="Times New Roman"/>
          <w:color w:val="000000"/>
          <w:spacing w:val="174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parlamentu</w:t>
      </w:r>
      <w:r>
        <w:rPr>
          <w:rFonts w:eastAsia="Times New Roman"/>
          <w:color w:val="000000"/>
          <w:spacing w:val="174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a</w:t>
      </w:r>
      <w:r>
        <w:rPr>
          <w:rFonts w:eastAsia="Times New Roman"/>
          <w:color w:val="000000"/>
          <w:spacing w:val="174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Rady</w:t>
      </w:r>
      <w:r>
        <w:rPr>
          <w:rFonts w:eastAsia="Times New Roman"/>
          <w:color w:val="000000"/>
          <w:spacing w:val="174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1999/62/ES</w:t>
      </w:r>
      <w:r>
        <w:rPr>
          <w:rFonts w:eastAsia="Times New Roman"/>
          <w:color w:val="000000"/>
          <w:spacing w:val="174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zo</w:t>
      </w:r>
      <w:r>
        <w:rPr>
          <w:rFonts w:eastAsia="Times New Roman"/>
          <w:color w:val="000000"/>
          <w:spacing w:val="174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17.</w:t>
      </w:r>
      <w:r>
        <w:rPr>
          <w:rFonts w:eastAsia="Times New Roman"/>
          <w:color w:val="000000"/>
          <w:spacing w:val="174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júna</w:t>
      </w:r>
      <w:r>
        <w:rPr>
          <w:rFonts w:eastAsia="Times New Roman"/>
          <w:color w:val="000000"/>
          <w:spacing w:val="174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1999              o</w:t>
      </w:r>
      <w:r>
        <w:rPr>
          <w:rFonts w:eastAsia="Times New Roman"/>
          <w:color w:val="000000"/>
          <w:spacing w:val="75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poplatkoch</w:t>
      </w:r>
      <w:r>
        <w:rPr>
          <w:rFonts w:eastAsia="Times New Roman"/>
          <w:color w:val="000000"/>
          <w:spacing w:val="75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za</w:t>
      </w:r>
      <w:r>
        <w:rPr>
          <w:rFonts w:eastAsia="Times New Roman"/>
          <w:color w:val="000000"/>
          <w:spacing w:val="75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používanie</w:t>
      </w:r>
      <w:r>
        <w:rPr>
          <w:rFonts w:eastAsia="Times New Roman"/>
          <w:color w:val="000000"/>
          <w:spacing w:val="75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určitej</w:t>
      </w:r>
      <w:r>
        <w:rPr>
          <w:rFonts w:eastAsia="Times New Roman"/>
          <w:color w:val="000000"/>
          <w:spacing w:val="75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dopravnej</w:t>
      </w:r>
      <w:r>
        <w:rPr>
          <w:rFonts w:eastAsia="Times New Roman"/>
          <w:color w:val="000000"/>
          <w:spacing w:val="75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infraštruktúry</w:t>
      </w:r>
      <w:r>
        <w:rPr>
          <w:rFonts w:eastAsia="Times New Roman"/>
          <w:color w:val="000000"/>
          <w:spacing w:val="75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ťažkými</w:t>
      </w:r>
      <w:r>
        <w:rPr>
          <w:rFonts w:eastAsia="Times New Roman"/>
          <w:color w:val="000000"/>
          <w:spacing w:val="75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nákladnými vozidlami</w:t>
      </w:r>
      <w:r>
        <w:rPr>
          <w:rFonts w:eastAsia="Times New Roman"/>
          <w:color w:val="000000"/>
          <w:spacing w:val="23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v</w:t>
      </w:r>
      <w:r>
        <w:rPr>
          <w:rFonts w:eastAsia="Times New Roman"/>
          <w:color w:val="000000"/>
          <w:spacing w:val="23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platnom</w:t>
      </w:r>
      <w:r>
        <w:rPr>
          <w:rFonts w:eastAsia="Times New Roman"/>
          <w:color w:val="000000"/>
          <w:spacing w:val="23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znení</w:t>
      </w:r>
      <w:r>
        <w:rPr>
          <w:rFonts w:eastAsia="Times New Roman"/>
          <w:color w:val="000000"/>
          <w:spacing w:val="23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(Mimoriadne</w:t>
      </w:r>
      <w:r>
        <w:rPr>
          <w:rFonts w:eastAsia="Times New Roman"/>
          <w:color w:val="000000"/>
          <w:spacing w:val="23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vydanie</w:t>
      </w:r>
      <w:r>
        <w:rPr>
          <w:rFonts w:eastAsia="Times New Roman"/>
          <w:color w:val="000000"/>
          <w:spacing w:val="23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Ú.</w:t>
      </w:r>
      <w:r>
        <w:rPr>
          <w:rFonts w:eastAsia="Times New Roman"/>
          <w:color w:val="000000"/>
          <w:spacing w:val="23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v.</w:t>
      </w:r>
      <w:r>
        <w:rPr>
          <w:rFonts w:eastAsia="Times New Roman"/>
          <w:color w:val="000000"/>
          <w:spacing w:val="23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EÚ,</w:t>
      </w:r>
      <w:r>
        <w:rPr>
          <w:rFonts w:eastAsia="Times New Roman"/>
          <w:color w:val="000000"/>
          <w:spacing w:val="23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kap.</w:t>
      </w:r>
      <w:r>
        <w:rPr>
          <w:rFonts w:eastAsia="Times New Roman"/>
          <w:color w:val="000000"/>
          <w:spacing w:val="23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7/zv.</w:t>
      </w:r>
      <w:r>
        <w:rPr>
          <w:rFonts w:eastAsia="Times New Roman"/>
          <w:color w:val="000000"/>
          <w:spacing w:val="23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4;</w:t>
      </w:r>
      <w:r>
        <w:rPr>
          <w:rFonts w:eastAsia="Times New Roman"/>
          <w:color w:val="000000"/>
          <w:spacing w:val="23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Ú.</w:t>
      </w:r>
      <w:r>
        <w:rPr>
          <w:rFonts w:eastAsia="Times New Roman"/>
          <w:color w:val="000000"/>
          <w:spacing w:val="23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v.</w:t>
      </w:r>
      <w:r>
        <w:rPr>
          <w:rFonts w:eastAsia="Times New Roman"/>
          <w:color w:val="000000"/>
          <w:spacing w:val="23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ES</w:t>
      </w:r>
      <w:r>
        <w:rPr>
          <w:rFonts w:eastAsia="Times New Roman"/>
          <w:color w:val="000000"/>
          <w:spacing w:val="23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L 187, 20. 7. 1999) – gestor MDV SR,</w:t>
      </w:r>
    </w:p>
    <w:p w14:paraId="7360F393" w14:textId="22986B93" w:rsidR="00DA1150" w:rsidRDefault="00DA1150" w:rsidP="00DA1150">
      <w:pPr>
        <w:spacing w:line="276" w:lineRule="auto"/>
        <w:ind w:left="993" w:hanging="993"/>
        <w:jc w:val="both"/>
        <w:rPr>
          <w:rFonts w:eastAsia="Times New Roman"/>
          <w:color w:val="000000"/>
          <w:lang w:eastAsia="sk-SK"/>
        </w:rPr>
      </w:pPr>
      <w:r>
        <w:rPr>
          <w:rFonts w:eastAsia="Times New Roman"/>
          <w:color w:val="000000"/>
          <w:lang w:eastAsia="sk-SK"/>
        </w:rPr>
        <w:t xml:space="preserve">              - rozhodnutie</w:t>
      </w:r>
      <w:r>
        <w:rPr>
          <w:rFonts w:eastAsia="Times New Roman"/>
          <w:color w:val="000000"/>
          <w:spacing w:val="41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Komisie</w:t>
      </w:r>
      <w:r>
        <w:rPr>
          <w:rFonts w:eastAsia="Times New Roman"/>
          <w:color w:val="000000"/>
          <w:spacing w:val="41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2009/750/ES</w:t>
      </w:r>
      <w:r>
        <w:rPr>
          <w:rFonts w:eastAsia="Times New Roman"/>
          <w:color w:val="000000"/>
          <w:spacing w:val="41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zo</w:t>
      </w:r>
      <w:r>
        <w:rPr>
          <w:rFonts w:eastAsia="Times New Roman"/>
          <w:color w:val="000000"/>
          <w:spacing w:val="41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6.</w:t>
      </w:r>
      <w:r>
        <w:rPr>
          <w:rFonts w:eastAsia="Times New Roman"/>
          <w:color w:val="000000"/>
          <w:spacing w:val="41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októbra</w:t>
      </w:r>
      <w:r>
        <w:rPr>
          <w:rFonts w:eastAsia="Times New Roman"/>
          <w:color w:val="000000"/>
          <w:spacing w:val="41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2009</w:t>
      </w:r>
      <w:r>
        <w:rPr>
          <w:rFonts w:eastAsia="Times New Roman"/>
          <w:color w:val="000000"/>
          <w:spacing w:val="41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o</w:t>
      </w:r>
      <w:r>
        <w:rPr>
          <w:rFonts w:eastAsia="Times New Roman"/>
          <w:color w:val="000000"/>
          <w:spacing w:val="41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definícii</w:t>
      </w:r>
      <w:r>
        <w:rPr>
          <w:rFonts w:eastAsia="Times New Roman"/>
          <w:color w:val="000000"/>
          <w:spacing w:val="41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Európskej</w:t>
      </w:r>
      <w:r>
        <w:rPr>
          <w:rFonts w:eastAsia="Times New Roman"/>
          <w:color w:val="000000"/>
          <w:spacing w:val="41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služby elektronického</w:t>
      </w:r>
      <w:r>
        <w:rPr>
          <w:rFonts w:eastAsia="Times New Roman"/>
          <w:color w:val="000000"/>
          <w:spacing w:val="14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výberu</w:t>
      </w:r>
      <w:r>
        <w:rPr>
          <w:rFonts w:eastAsia="Times New Roman"/>
          <w:color w:val="000000"/>
          <w:spacing w:val="14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mýta</w:t>
      </w:r>
      <w:r>
        <w:rPr>
          <w:rFonts w:eastAsia="Times New Roman"/>
          <w:color w:val="000000"/>
          <w:spacing w:val="14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a</w:t>
      </w:r>
      <w:r>
        <w:rPr>
          <w:rFonts w:eastAsia="Times New Roman"/>
          <w:color w:val="000000"/>
          <w:spacing w:val="14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jej</w:t>
      </w:r>
      <w:r>
        <w:rPr>
          <w:rFonts w:eastAsia="Times New Roman"/>
          <w:color w:val="000000"/>
          <w:spacing w:val="14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technických</w:t>
      </w:r>
      <w:r>
        <w:rPr>
          <w:rFonts w:eastAsia="Times New Roman"/>
          <w:color w:val="000000"/>
          <w:spacing w:val="14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prvkov</w:t>
      </w:r>
      <w:r>
        <w:rPr>
          <w:rFonts w:eastAsia="Times New Roman"/>
          <w:color w:val="000000"/>
          <w:spacing w:val="14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[oznámené</w:t>
      </w:r>
      <w:r>
        <w:rPr>
          <w:rFonts w:eastAsia="Times New Roman"/>
          <w:color w:val="000000"/>
          <w:spacing w:val="14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pod</w:t>
      </w:r>
      <w:r>
        <w:rPr>
          <w:rFonts w:eastAsia="Times New Roman"/>
          <w:color w:val="000000"/>
          <w:spacing w:val="14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číslom</w:t>
      </w:r>
      <w:r>
        <w:rPr>
          <w:rFonts w:eastAsia="Times New Roman"/>
          <w:color w:val="000000"/>
          <w:spacing w:val="14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K(2009) 7547](Ú. v. EÚ L 268, 13. 10. 2009) – gestor MDV SR,</w:t>
      </w:r>
    </w:p>
    <w:p w14:paraId="4C63B2D4" w14:textId="77777777" w:rsidR="00DA1150" w:rsidRDefault="00DA1150" w:rsidP="00DA1150">
      <w:pPr>
        <w:spacing w:line="276" w:lineRule="auto"/>
        <w:ind w:left="993" w:hanging="993"/>
        <w:jc w:val="both"/>
        <w:rPr>
          <w:rFonts w:eastAsia="Times New Roman"/>
          <w:lang w:eastAsia="sk-SK"/>
        </w:rPr>
      </w:pPr>
    </w:p>
    <w:p w14:paraId="696D3640" w14:textId="77777777" w:rsidR="00DA1150" w:rsidRDefault="00DA1150" w:rsidP="00DA1150">
      <w:pPr>
        <w:spacing w:line="276" w:lineRule="auto"/>
        <w:jc w:val="both"/>
        <w:rPr>
          <w:rFonts w:eastAsia="Times New Roman"/>
          <w:lang w:eastAsia="sk-SK"/>
        </w:rPr>
      </w:pPr>
      <w:r>
        <w:rPr>
          <w:rFonts w:eastAsia="Times New Roman"/>
          <w:color w:val="000000"/>
          <w:lang w:eastAsia="sk-SK"/>
        </w:rPr>
        <w:t xml:space="preserve">          c)  v judikatúre Súdneho dvora Európskej únie:</w:t>
      </w:r>
    </w:p>
    <w:p w14:paraId="1DC72C2A" w14:textId="77777777" w:rsidR="00DA1150" w:rsidRDefault="00DA1150" w:rsidP="00DA1150">
      <w:pPr>
        <w:spacing w:line="276" w:lineRule="auto"/>
        <w:jc w:val="both"/>
        <w:rPr>
          <w:rFonts w:eastAsia="Times New Roman"/>
          <w:lang w:eastAsia="sk-SK"/>
        </w:rPr>
      </w:pPr>
      <w:r>
        <w:rPr>
          <w:rFonts w:eastAsia="Times New Roman"/>
          <w:color w:val="000000"/>
          <w:lang w:eastAsia="sk-SK"/>
        </w:rPr>
        <w:t xml:space="preserve">                -  bezpredmetné</w:t>
      </w:r>
    </w:p>
    <w:p w14:paraId="2EF93C51" w14:textId="7B78B6AB" w:rsidR="00332BA4" w:rsidRDefault="00332BA4" w:rsidP="00332BA4">
      <w:pPr>
        <w:ind w:left="567" w:hanging="283"/>
        <w:jc w:val="both"/>
      </w:pPr>
    </w:p>
    <w:p w14:paraId="2EF93C52" w14:textId="77777777" w:rsidR="00332BA4" w:rsidRDefault="00332BA4" w:rsidP="00332BA4">
      <w:pPr>
        <w:ind w:left="567" w:hanging="283"/>
        <w:jc w:val="both"/>
      </w:pPr>
    </w:p>
    <w:p w14:paraId="2EF93C53" w14:textId="160A4603" w:rsidR="00332BA4" w:rsidRDefault="00332BA4" w:rsidP="00332BA4">
      <w:pPr>
        <w:pStyle w:val="Normlnywebov"/>
        <w:spacing w:before="120" w:after="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  <w:r w:rsidRPr="00550F63">
        <w:rPr>
          <w:rFonts w:ascii="Book Antiqua" w:hAnsi="Book Antiqua" w:cs="Book Antiqua"/>
          <w:b/>
          <w:bCs/>
          <w:sz w:val="22"/>
          <w:szCs w:val="22"/>
        </w:rPr>
        <w:t>4. Záväzky Slovenskej republiky vo vzťahu k Európskej únii:</w:t>
      </w:r>
    </w:p>
    <w:p w14:paraId="232CA8CC" w14:textId="77777777" w:rsidR="00DA1150" w:rsidRPr="00550F63" w:rsidRDefault="00DA1150" w:rsidP="00332BA4">
      <w:pPr>
        <w:pStyle w:val="Normlnywebov"/>
        <w:spacing w:before="120" w:after="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</w:p>
    <w:p w14:paraId="0D44D6FE" w14:textId="77777777" w:rsidR="00DA1150" w:rsidRDefault="00DA1150" w:rsidP="00DA1150">
      <w:pPr>
        <w:pStyle w:val="Odsekzoznamu"/>
        <w:numPr>
          <w:ilvl w:val="0"/>
          <w:numId w:val="2"/>
        </w:numPr>
        <w:spacing w:line="276" w:lineRule="auto"/>
        <w:rPr>
          <w:rFonts w:ascii="Times New Roman" w:eastAsia="Times New Roman" w:hAnsi="Times New Roman"/>
          <w:color w:val="000000"/>
          <w:lang w:val="sk-SK" w:eastAsia="sk-SK"/>
        </w:rPr>
      </w:pPr>
      <w:r>
        <w:rPr>
          <w:rFonts w:ascii="Times New Roman" w:eastAsia="Times New Roman" w:hAnsi="Times New Roman"/>
          <w:color w:val="000000"/>
          <w:lang w:val="sk-SK" w:eastAsia="sk-SK"/>
        </w:rPr>
        <w:t>lehota na prebratie príslušného právneho aktu Európskej únie:</w:t>
      </w:r>
    </w:p>
    <w:p w14:paraId="24F89396" w14:textId="77777777" w:rsidR="00DA1150" w:rsidRDefault="00DA1150" w:rsidP="00DA1150">
      <w:pPr>
        <w:pStyle w:val="Odsekzoznamu"/>
        <w:spacing w:line="276" w:lineRule="auto"/>
        <w:ind w:left="540"/>
        <w:rPr>
          <w:rFonts w:ascii="Times New Roman" w:eastAsia="Times New Roman" w:hAnsi="Times New Roman"/>
          <w:lang w:val="sk-SK" w:eastAsia="sk-SK"/>
        </w:rPr>
      </w:pPr>
    </w:p>
    <w:p w14:paraId="6F4295A4" w14:textId="77777777" w:rsidR="00DA1150" w:rsidRDefault="00DA1150" w:rsidP="00DA1150">
      <w:pPr>
        <w:spacing w:line="276" w:lineRule="auto"/>
        <w:ind w:left="709" w:hanging="709"/>
        <w:jc w:val="both"/>
        <w:rPr>
          <w:rFonts w:eastAsia="Times New Roman"/>
          <w:lang w:eastAsia="sk-SK"/>
        </w:rPr>
      </w:pPr>
      <w:r>
        <w:rPr>
          <w:rFonts w:eastAsia="Times New Roman"/>
          <w:color w:val="000000"/>
          <w:lang w:eastAsia="sk-SK"/>
        </w:rPr>
        <w:t xml:space="preserve">         - smernicu</w:t>
      </w:r>
      <w:r>
        <w:rPr>
          <w:rFonts w:eastAsia="Times New Roman"/>
          <w:color w:val="000000"/>
          <w:spacing w:val="26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Európskeho</w:t>
      </w:r>
      <w:r>
        <w:rPr>
          <w:rFonts w:eastAsia="Times New Roman"/>
          <w:color w:val="000000"/>
          <w:spacing w:val="26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parlamentu</w:t>
      </w:r>
      <w:r>
        <w:rPr>
          <w:rFonts w:eastAsia="Times New Roman"/>
          <w:color w:val="000000"/>
          <w:spacing w:val="26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a Rady</w:t>
      </w:r>
      <w:r>
        <w:rPr>
          <w:rFonts w:eastAsia="Times New Roman"/>
          <w:color w:val="000000"/>
          <w:spacing w:val="26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1999/62/ES</w:t>
      </w:r>
      <w:r>
        <w:rPr>
          <w:rFonts w:eastAsia="Times New Roman"/>
          <w:color w:val="000000"/>
          <w:spacing w:val="26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zo</w:t>
      </w:r>
      <w:r>
        <w:rPr>
          <w:rFonts w:eastAsia="Times New Roman"/>
          <w:color w:val="000000"/>
          <w:spacing w:val="26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17.</w:t>
      </w:r>
      <w:r>
        <w:rPr>
          <w:rFonts w:eastAsia="Times New Roman"/>
          <w:color w:val="000000"/>
          <w:spacing w:val="26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júna</w:t>
      </w:r>
      <w:r>
        <w:rPr>
          <w:rFonts w:eastAsia="Times New Roman"/>
          <w:color w:val="000000"/>
          <w:spacing w:val="26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1999</w:t>
      </w:r>
      <w:r>
        <w:rPr>
          <w:rFonts w:eastAsia="Times New Roman"/>
          <w:color w:val="000000"/>
          <w:spacing w:val="26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o poplatkoch za</w:t>
      </w:r>
      <w:r>
        <w:rPr>
          <w:rFonts w:eastAsia="Times New Roman"/>
          <w:color w:val="000000"/>
          <w:spacing w:val="38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používanie</w:t>
      </w:r>
      <w:r>
        <w:rPr>
          <w:rFonts w:eastAsia="Times New Roman"/>
          <w:color w:val="000000"/>
          <w:spacing w:val="38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určitej</w:t>
      </w:r>
      <w:r>
        <w:rPr>
          <w:rFonts w:eastAsia="Times New Roman"/>
          <w:color w:val="000000"/>
          <w:spacing w:val="38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dopravnej</w:t>
      </w:r>
      <w:r>
        <w:rPr>
          <w:rFonts w:eastAsia="Times New Roman"/>
          <w:color w:val="000000"/>
          <w:spacing w:val="38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infraštruktúry</w:t>
      </w:r>
      <w:r>
        <w:rPr>
          <w:rFonts w:eastAsia="Times New Roman"/>
          <w:color w:val="000000"/>
          <w:spacing w:val="38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ťažkými</w:t>
      </w:r>
      <w:r>
        <w:rPr>
          <w:rFonts w:eastAsia="Times New Roman"/>
          <w:color w:val="000000"/>
          <w:spacing w:val="38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nákladnými</w:t>
      </w:r>
      <w:r>
        <w:rPr>
          <w:rFonts w:eastAsia="Times New Roman"/>
          <w:color w:val="000000"/>
          <w:spacing w:val="38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vozidlami  bola Slovenská republika povinná transponovať do 1. mája 2004,</w:t>
      </w:r>
    </w:p>
    <w:p w14:paraId="68739E99" w14:textId="77777777" w:rsidR="00DA1150" w:rsidRDefault="00DA1150" w:rsidP="00DA1150">
      <w:pPr>
        <w:spacing w:line="276" w:lineRule="auto"/>
        <w:jc w:val="both"/>
        <w:rPr>
          <w:rFonts w:eastAsia="Times New Roman"/>
          <w:color w:val="000000"/>
          <w:lang w:eastAsia="sk-SK"/>
        </w:rPr>
      </w:pPr>
    </w:p>
    <w:p w14:paraId="369854AF" w14:textId="77777777" w:rsidR="00DA1150" w:rsidRDefault="00DA1150" w:rsidP="00DA1150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/>
          <w:lang w:val="sk-SK" w:eastAsia="sk-SK"/>
        </w:rPr>
      </w:pPr>
      <w:r>
        <w:rPr>
          <w:rFonts w:ascii="Times New Roman" w:eastAsia="Times New Roman" w:hAnsi="Times New Roman"/>
          <w:color w:val="000000"/>
          <w:lang w:val="sk-SK" w:eastAsia="sk-SK"/>
        </w:rPr>
        <w:t>smernicu</w:t>
      </w:r>
      <w:r>
        <w:rPr>
          <w:rFonts w:ascii="Times New Roman" w:eastAsia="Times New Roman" w:hAnsi="Times New Roman"/>
          <w:color w:val="000000"/>
          <w:spacing w:val="53"/>
          <w:lang w:val="sk-SK" w:eastAsia="sk-SK"/>
        </w:rPr>
        <w:t xml:space="preserve"> </w:t>
      </w:r>
      <w:r>
        <w:rPr>
          <w:rFonts w:ascii="Times New Roman" w:eastAsia="Times New Roman" w:hAnsi="Times New Roman"/>
          <w:color w:val="000000"/>
          <w:lang w:val="sk-SK" w:eastAsia="sk-SK"/>
        </w:rPr>
        <w:t>Európskeho</w:t>
      </w:r>
      <w:r>
        <w:rPr>
          <w:rFonts w:ascii="Times New Roman" w:eastAsia="Times New Roman" w:hAnsi="Times New Roman"/>
          <w:color w:val="000000"/>
          <w:spacing w:val="53"/>
          <w:lang w:val="sk-SK" w:eastAsia="sk-SK"/>
        </w:rPr>
        <w:t xml:space="preserve"> </w:t>
      </w:r>
      <w:r>
        <w:rPr>
          <w:rFonts w:ascii="Times New Roman" w:eastAsia="Times New Roman" w:hAnsi="Times New Roman"/>
          <w:color w:val="000000"/>
          <w:lang w:val="sk-SK" w:eastAsia="sk-SK"/>
        </w:rPr>
        <w:t>parlamentu</w:t>
      </w:r>
      <w:r>
        <w:rPr>
          <w:rFonts w:ascii="Times New Roman" w:eastAsia="Times New Roman" w:hAnsi="Times New Roman"/>
          <w:color w:val="000000"/>
          <w:spacing w:val="53"/>
          <w:lang w:val="sk-SK" w:eastAsia="sk-SK"/>
        </w:rPr>
        <w:t xml:space="preserve"> </w:t>
      </w:r>
      <w:r>
        <w:rPr>
          <w:rFonts w:ascii="Times New Roman" w:eastAsia="Times New Roman" w:hAnsi="Times New Roman"/>
          <w:color w:val="000000"/>
          <w:lang w:val="sk-SK" w:eastAsia="sk-SK"/>
        </w:rPr>
        <w:t>a Rady</w:t>
      </w:r>
      <w:r>
        <w:rPr>
          <w:rFonts w:ascii="Times New Roman" w:eastAsia="Times New Roman" w:hAnsi="Times New Roman"/>
          <w:color w:val="000000"/>
          <w:spacing w:val="53"/>
          <w:lang w:val="sk-SK" w:eastAsia="sk-SK"/>
        </w:rPr>
        <w:t xml:space="preserve"> </w:t>
      </w:r>
      <w:r>
        <w:rPr>
          <w:rFonts w:ascii="Times New Roman" w:eastAsia="Times New Roman" w:hAnsi="Times New Roman"/>
          <w:color w:val="000000"/>
          <w:lang w:val="sk-SK" w:eastAsia="sk-SK"/>
        </w:rPr>
        <w:t>2006/38/ES</w:t>
      </w:r>
      <w:r>
        <w:rPr>
          <w:rFonts w:ascii="Times New Roman" w:eastAsia="Times New Roman" w:hAnsi="Times New Roman"/>
          <w:color w:val="000000"/>
          <w:spacing w:val="53"/>
          <w:lang w:val="sk-SK" w:eastAsia="sk-SK"/>
        </w:rPr>
        <w:t xml:space="preserve"> </w:t>
      </w:r>
      <w:r>
        <w:rPr>
          <w:rFonts w:ascii="Times New Roman" w:eastAsia="Times New Roman" w:hAnsi="Times New Roman"/>
          <w:color w:val="000000"/>
          <w:lang w:val="sk-SK" w:eastAsia="sk-SK"/>
        </w:rPr>
        <w:t>zo</w:t>
      </w:r>
      <w:r>
        <w:rPr>
          <w:rFonts w:ascii="Times New Roman" w:eastAsia="Times New Roman" w:hAnsi="Times New Roman"/>
          <w:color w:val="000000"/>
          <w:spacing w:val="53"/>
          <w:lang w:val="sk-SK" w:eastAsia="sk-SK"/>
        </w:rPr>
        <w:t xml:space="preserve"> </w:t>
      </w:r>
      <w:r>
        <w:rPr>
          <w:rFonts w:ascii="Times New Roman" w:eastAsia="Times New Roman" w:hAnsi="Times New Roman"/>
          <w:color w:val="000000"/>
          <w:lang w:val="sk-SK" w:eastAsia="sk-SK"/>
        </w:rPr>
        <w:t>17. mája</w:t>
      </w:r>
      <w:r>
        <w:rPr>
          <w:rFonts w:ascii="Times New Roman" w:eastAsia="Times New Roman" w:hAnsi="Times New Roman"/>
          <w:color w:val="000000"/>
          <w:spacing w:val="53"/>
          <w:lang w:val="sk-SK" w:eastAsia="sk-SK"/>
        </w:rPr>
        <w:t xml:space="preserve"> </w:t>
      </w:r>
      <w:r>
        <w:rPr>
          <w:rFonts w:ascii="Times New Roman" w:eastAsia="Times New Roman" w:hAnsi="Times New Roman"/>
          <w:color w:val="000000"/>
          <w:lang w:val="sk-SK" w:eastAsia="sk-SK"/>
        </w:rPr>
        <w:t>2006,</w:t>
      </w:r>
      <w:r>
        <w:rPr>
          <w:rFonts w:ascii="Times New Roman" w:eastAsia="Times New Roman" w:hAnsi="Times New Roman"/>
          <w:color w:val="000000"/>
          <w:spacing w:val="53"/>
          <w:lang w:val="sk-SK" w:eastAsia="sk-SK"/>
        </w:rPr>
        <w:t xml:space="preserve"> </w:t>
      </w:r>
      <w:r>
        <w:rPr>
          <w:rFonts w:ascii="Times New Roman" w:eastAsia="Times New Roman" w:hAnsi="Times New Roman"/>
          <w:color w:val="000000"/>
          <w:lang w:val="sk-SK" w:eastAsia="sk-SK"/>
        </w:rPr>
        <w:t>ktorou</w:t>
      </w:r>
      <w:r>
        <w:rPr>
          <w:rFonts w:ascii="Times New Roman" w:eastAsia="Times New Roman" w:hAnsi="Times New Roman"/>
          <w:color w:val="000000"/>
          <w:spacing w:val="53"/>
          <w:lang w:val="sk-SK" w:eastAsia="sk-SK"/>
        </w:rPr>
        <w:t xml:space="preserve"> </w:t>
      </w:r>
      <w:r>
        <w:rPr>
          <w:rFonts w:ascii="Times New Roman" w:eastAsia="Times New Roman" w:hAnsi="Times New Roman"/>
          <w:color w:val="000000"/>
          <w:lang w:val="sk-SK" w:eastAsia="sk-SK"/>
        </w:rPr>
        <w:t>sa mení</w:t>
      </w:r>
      <w:r>
        <w:rPr>
          <w:rFonts w:ascii="Times New Roman" w:eastAsia="Times New Roman" w:hAnsi="Times New Roman"/>
          <w:color w:val="000000"/>
          <w:spacing w:val="61"/>
          <w:lang w:val="sk-SK" w:eastAsia="sk-SK"/>
        </w:rPr>
        <w:t xml:space="preserve"> </w:t>
      </w:r>
      <w:r>
        <w:rPr>
          <w:rFonts w:ascii="Times New Roman" w:eastAsia="Times New Roman" w:hAnsi="Times New Roman"/>
          <w:color w:val="000000"/>
          <w:lang w:val="sk-SK" w:eastAsia="sk-SK"/>
        </w:rPr>
        <w:t>a dopĺňa</w:t>
      </w:r>
      <w:r>
        <w:rPr>
          <w:rFonts w:ascii="Times New Roman" w:eastAsia="Times New Roman" w:hAnsi="Times New Roman"/>
          <w:color w:val="000000"/>
          <w:spacing w:val="61"/>
          <w:lang w:val="sk-SK" w:eastAsia="sk-SK"/>
        </w:rPr>
        <w:t xml:space="preserve"> </w:t>
      </w:r>
      <w:r>
        <w:rPr>
          <w:rFonts w:ascii="Times New Roman" w:eastAsia="Times New Roman" w:hAnsi="Times New Roman"/>
          <w:color w:val="000000"/>
          <w:lang w:val="sk-SK" w:eastAsia="sk-SK"/>
        </w:rPr>
        <w:t>smernica</w:t>
      </w:r>
      <w:r>
        <w:rPr>
          <w:rFonts w:ascii="Times New Roman" w:eastAsia="Times New Roman" w:hAnsi="Times New Roman"/>
          <w:color w:val="000000"/>
          <w:spacing w:val="61"/>
          <w:lang w:val="sk-SK" w:eastAsia="sk-SK"/>
        </w:rPr>
        <w:t xml:space="preserve"> </w:t>
      </w:r>
      <w:r>
        <w:rPr>
          <w:rFonts w:ascii="Times New Roman" w:eastAsia="Times New Roman" w:hAnsi="Times New Roman"/>
          <w:color w:val="000000"/>
          <w:lang w:val="sk-SK" w:eastAsia="sk-SK"/>
        </w:rPr>
        <w:t>1999/62/ES</w:t>
      </w:r>
      <w:r>
        <w:rPr>
          <w:rFonts w:ascii="Times New Roman" w:eastAsia="Times New Roman" w:hAnsi="Times New Roman"/>
          <w:color w:val="000000"/>
          <w:spacing w:val="61"/>
          <w:lang w:val="sk-SK" w:eastAsia="sk-SK"/>
        </w:rPr>
        <w:t xml:space="preserve"> </w:t>
      </w:r>
      <w:r>
        <w:rPr>
          <w:rFonts w:ascii="Times New Roman" w:eastAsia="Times New Roman" w:hAnsi="Times New Roman"/>
          <w:color w:val="000000"/>
          <w:lang w:val="sk-SK" w:eastAsia="sk-SK"/>
        </w:rPr>
        <w:t>o poplatkoch</w:t>
      </w:r>
      <w:r>
        <w:rPr>
          <w:rFonts w:ascii="Times New Roman" w:eastAsia="Times New Roman" w:hAnsi="Times New Roman"/>
          <w:color w:val="000000"/>
          <w:spacing w:val="61"/>
          <w:lang w:val="sk-SK" w:eastAsia="sk-SK"/>
        </w:rPr>
        <w:t xml:space="preserve"> </w:t>
      </w:r>
      <w:r>
        <w:rPr>
          <w:rFonts w:ascii="Times New Roman" w:eastAsia="Times New Roman" w:hAnsi="Times New Roman"/>
          <w:color w:val="000000"/>
          <w:lang w:val="sk-SK" w:eastAsia="sk-SK"/>
        </w:rPr>
        <w:t>za</w:t>
      </w:r>
      <w:r>
        <w:rPr>
          <w:rFonts w:ascii="Times New Roman" w:eastAsia="Times New Roman" w:hAnsi="Times New Roman"/>
          <w:color w:val="000000"/>
          <w:spacing w:val="61"/>
          <w:lang w:val="sk-SK" w:eastAsia="sk-SK"/>
        </w:rPr>
        <w:t xml:space="preserve"> </w:t>
      </w:r>
      <w:r>
        <w:rPr>
          <w:rFonts w:ascii="Times New Roman" w:eastAsia="Times New Roman" w:hAnsi="Times New Roman"/>
          <w:color w:val="000000"/>
          <w:lang w:val="sk-SK" w:eastAsia="sk-SK"/>
        </w:rPr>
        <w:t>používanie</w:t>
      </w:r>
      <w:r>
        <w:rPr>
          <w:rFonts w:ascii="Times New Roman" w:eastAsia="Times New Roman" w:hAnsi="Times New Roman"/>
          <w:color w:val="000000"/>
          <w:spacing w:val="61"/>
          <w:lang w:val="sk-SK" w:eastAsia="sk-SK"/>
        </w:rPr>
        <w:t xml:space="preserve"> </w:t>
      </w:r>
      <w:r>
        <w:rPr>
          <w:rFonts w:ascii="Times New Roman" w:eastAsia="Times New Roman" w:hAnsi="Times New Roman"/>
          <w:color w:val="000000"/>
          <w:lang w:val="sk-SK" w:eastAsia="sk-SK"/>
        </w:rPr>
        <w:t>určitej</w:t>
      </w:r>
      <w:r>
        <w:rPr>
          <w:rFonts w:ascii="Times New Roman" w:eastAsia="Times New Roman" w:hAnsi="Times New Roman"/>
          <w:color w:val="000000"/>
          <w:spacing w:val="61"/>
          <w:lang w:val="sk-SK" w:eastAsia="sk-SK"/>
        </w:rPr>
        <w:t xml:space="preserve"> </w:t>
      </w:r>
      <w:r>
        <w:rPr>
          <w:rFonts w:ascii="Times New Roman" w:eastAsia="Times New Roman" w:hAnsi="Times New Roman"/>
          <w:color w:val="000000"/>
          <w:lang w:val="sk-SK" w:eastAsia="sk-SK"/>
        </w:rPr>
        <w:t>dopravnej infraštruktúry</w:t>
      </w:r>
      <w:r>
        <w:rPr>
          <w:rFonts w:ascii="Times New Roman" w:eastAsia="Times New Roman" w:hAnsi="Times New Roman"/>
          <w:color w:val="000000"/>
          <w:spacing w:val="90"/>
          <w:lang w:val="sk-SK" w:eastAsia="sk-SK"/>
        </w:rPr>
        <w:t xml:space="preserve"> </w:t>
      </w:r>
      <w:r>
        <w:rPr>
          <w:rFonts w:ascii="Times New Roman" w:eastAsia="Times New Roman" w:hAnsi="Times New Roman"/>
          <w:color w:val="000000"/>
          <w:lang w:val="sk-SK" w:eastAsia="sk-SK"/>
        </w:rPr>
        <w:t>ťažkými</w:t>
      </w:r>
      <w:r>
        <w:rPr>
          <w:rFonts w:ascii="Times New Roman" w:eastAsia="Times New Roman" w:hAnsi="Times New Roman"/>
          <w:color w:val="000000"/>
          <w:spacing w:val="90"/>
          <w:lang w:val="sk-SK" w:eastAsia="sk-SK"/>
        </w:rPr>
        <w:t xml:space="preserve"> </w:t>
      </w:r>
      <w:r>
        <w:rPr>
          <w:rFonts w:ascii="Times New Roman" w:eastAsia="Times New Roman" w:hAnsi="Times New Roman"/>
          <w:color w:val="000000"/>
          <w:lang w:val="sk-SK" w:eastAsia="sk-SK"/>
        </w:rPr>
        <w:t>nákladnými</w:t>
      </w:r>
      <w:r>
        <w:rPr>
          <w:rFonts w:ascii="Times New Roman" w:eastAsia="Times New Roman" w:hAnsi="Times New Roman"/>
          <w:color w:val="000000"/>
          <w:spacing w:val="90"/>
          <w:lang w:val="sk-SK" w:eastAsia="sk-SK"/>
        </w:rPr>
        <w:t xml:space="preserve"> </w:t>
      </w:r>
      <w:r>
        <w:rPr>
          <w:rFonts w:ascii="Times New Roman" w:eastAsia="Times New Roman" w:hAnsi="Times New Roman"/>
          <w:color w:val="000000"/>
          <w:lang w:val="sk-SK" w:eastAsia="sk-SK"/>
        </w:rPr>
        <w:t>vozidlami</w:t>
      </w:r>
      <w:r>
        <w:rPr>
          <w:rFonts w:ascii="Times New Roman" w:eastAsia="Times New Roman" w:hAnsi="Times New Roman"/>
          <w:color w:val="000000"/>
          <w:spacing w:val="90"/>
          <w:lang w:val="sk-SK" w:eastAsia="sk-SK"/>
        </w:rPr>
        <w:t xml:space="preserve"> </w:t>
      </w:r>
      <w:r>
        <w:rPr>
          <w:rFonts w:ascii="Times New Roman" w:eastAsia="Times New Roman" w:hAnsi="Times New Roman"/>
          <w:color w:val="000000"/>
          <w:lang w:val="sk-SK" w:eastAsia="sk-SK"/>
        </w:rPr>
        <w:t>bola</w:t>
      </w:r>
      <w:r>
        <w:rPr>
          <w:rFonts w:ascii="Times New Roman" w:eastAsia="Times New Roman" w:hAnsi="Times New Roman"/>
          <w:color w:val="000000"/>
          <w:spacing w:val="90"/>
          <w:lang w:val="sk-SK" w:eastAsia="sk-SK"/>
        </w:rPr>
        <w:t xml:space="preserve"> </w:t>
      </w:r>
      <w:r>
        <w:rPr>
          <w:rFonts w:ascii="Times New Roman" w:eastAsia="Times New Roman" w:hAnsi="Times New Roman"/>
          <w:color w:val="000000"/>
          <w:lang w:val="sk-SK" w:eastAsia="sk-SK"/>
        </w:rPr>
        <w:t>Slovenská</w:t>
      </w:r>
      <w:r>
        <w:rPr>
          <w:rFonts w:ascii="Times New Roman" w:eastAsia="Times New Roman" w:hAnsi="Times New Roman"/>
          <w:color w:val="000000"/>
          <w:spacing w:val="90"/>
          <w:lang w:val="sk-SK" w:eastAsia="sk-SK"/>
        </w:rPr>
        <w:t xml:space="preserve"> </w:t>
      </w:r>
      <w:r>
        <w:rPr>
          <w:rFonts w:ascii="Times New Roman" w:eastAsia="Times New Roman" w:hAnsi="Times New Roman"/>
          <w:color w:val="000000"/>
          <w:lang w:val="sk-SK" w:eastAsia="sk-SK"/>
        </w:rPr>
        <w:t>republika</w:t>
      </w:r>
      <w:r>
        <w:rPr>
          <w:rFonts w:ascii="Times New Roman" w:eastAsia="Times New Roman" w:hAnsi="Times New Roman"/>
          <w:color w:val="000000"/>
          <w:spacing w:val="90"/>
          <w:lang w:val="sk-SK" w:eastAsia="sk-SK"/>
        </w:rPr>
        <w:t xml:space="preserve"> </w:t>
      </w:r>
      <w:r>
        <w:rPr>
          <w:rFonts w:ascii="Times New Roman" w:eastAsia="Times New Roman" w:hAnsi="Times New Roman"/>
          <w:color w:val="000000"/>
          <w:lang w:val="sk-SK" w:eastAsia="sk-SK"/>
        </w:rPr>
        <w:t>povinná transponovať do 10. júna 2008,</w:t>
      </w:r>
    </w:p>
    <w:p w14:paraId="448DB161" w14:textId="77777777" w:rsidR="00DA1150" w:rsidRDefault="00DA1150" w:rsidP="00DA1150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/>
          <w:lang w:val="sk-SK" w:eastAsia="sk-SK"/>
        </w:rPr>
      </w:pPr>
      <w:bookmarkStart w:id="0" w:name="_GoBack"/>
      <w:bookmarkEnd w:id="0"/>
      <w:r>
        <w:rPr>
          <w:rFonts w:ascii="Times New Roman" w:eastAsia="Times New Roman" w:hAnsi="Times New Roman"/>
          <w:color w:val="000000"/>
          <w:lang w:val="sk-SK" w:eastAsia="sk-SK"/>
        </w:rPr>
        <w:t>smernicu</w:t>
      </w:r>
      <w:r>
        <w:rPr>
          <w:rFonts w:ascii="Times New Roman" w:eastAsia="Times New Roman" w:hAnsi="Times New Roman"/>
          <w:color w:val="000000"/>
          <w:spacing w:val="47"/>
          <w:lang w:val="sk-SK" w:eastAsia="sk-SK"/>
        </w:rPr>
        <w:t xml:space="preserve"> </w:t>
      </w:r>
      <w:r>
        <w:rPr>
          <w:rFonts w:ascii="Times New Roman" w:eastAsia="Times New Roman" w:hAnsi="Times New Roman"/>
          <w:color w:val="000000"/>
          <w:lang w:val="sk-SK" w:eastAsia="sk-SK"/>
        </w:rPr>
        <w:t>Rady</w:t>
      </w:r>
      <w:r>
        <w:rPr>
          <w:rFonts w:ascii="Times New Roman" w:eastAsia="Times New Roman" w:hAnsi="Times New Roman"/>
          <w:color w:val="000000"/>
          <w:spacing w:val="47"/>
          <w:lang w:val="sk-SK" w:eastAsia="sk-SK"/>
        </w:rPr>
        <w:t xml:space="preserve"> </w:t>
      </w:r>
      <w:r>
        <w:rPr>
          <w:rFonts w:ascii="Times New Roman" w:eastAsia="Times New Roman" w:hAnsi="Times New Roman"/>
          <w:color w:val="000000"/>
          <w:lang w:val="sk-SK" w:eastAsia="sk-SK"/>
        </w:rPr>
        <w:t>2006/103/ES</w:t>
      </w:r>
      <w:r>
        <w:rPr>
          <w:rFonts w:ascii="Times New Roman" w:eastAsia="Times New Roman" w:hAnsi="Times New Roman"/>
          <w:color w:val="000000"/>
          <w:spacing w:val="47"/>
          <w:lang w:val="sk-SK" w:eastAsia="sk-SK"/>
        </w:rPr>
        <w:t xml:space="preserve"> </w:t>
      </w:r>
      <w:r>
        <w:rPr>
          <w:rFonts w:ascii="Times New Roman" w:eastAsia="Times New Roman" w:hAnsi="Times New Roman"/>
          <w:color w:val="000000"/>
          <w:lang w:val="sk-SK" w:eastAsia="sk-SK"/>
        </w:rPr>
        <w:t>z 20.</w:t>
      </w:r>
      <w:r>
        <w:rPr>
          <w:rFonts w:ascii="Times New Roman" w:eastAsia="Times New Roman" w:hAnsi="Times New Roman"/>
          <w:color w:val="000000"/>
          <w:spacing w:val="47"/>
          <w:lang w:val="sk-SK" w:eastAsia="sk-SK"/>
        </w:rPr>
        <w:t xml:space="preserve"> </w:t>
      </w:r>
      <w:r>
        <w:rPr>
          <w:rFonts w:ascii="Times New Roman" w:eastAsia="Times New Roman" w:hAnsi="Times New Roman"/>
          <w:color w:val="000000"/>
          <w:lang w:val="sk-SK" w:eastAsia="sk-SK"/>
        </w:rPr>
        <w:t>novembra</w:t>
      </w:r>
      <w:r>
        <w:rPr>
          <w:rFonts w:ascii="Times New Roman" w:eastAsia="Times New Roman" w:hAnsi="Times New Roman"/>
          <w:color w:val="000000"/>
          <w:spacing w:val="47"/>
          <w:lang w:val="sk-SK" w:eastAsia="sk-SK"/>
        </w:rPr>
        <w:t xml:space="preserve"> </w:t>
      </w:r>
      <w:r>
        <w:rPr>
          <w:rFonts w:ascii="Times New Roman" w:eastAsia="Times New Roman" w:hAnsi="Times New Roman"/>
          <w:color w:val="000000"/>
          <w:lang w:val="sk-SK" w:eastAsia="sk-SK"/>
        </w:rPr>
        <w:t>2006,</w:t>
      </w:r>
      <w:r>
        <w:rPr>
          <w:rFonts w:ascii="Times New Roman" w:eastAsia="Times New Roman" w:hAnsi="Times New Roman"/>
          <w:color w:val="000000"/>
          <w:spacing w:val="47"/>
          <w:lang w:val="sk-SK" w:eastAsia="sk-SK"/>
        </w:rPr>
        <w:t xml:space="preserve"> </w:t>
      </w:r>
      <w:r>
        <w:rPr>
          <w:rFonts w:ascii="Times New Roman" w:eastAsia="Times New Roman" w:hAnsi="Times New Roman"/>
          <w:color w:val="000000"/>
          <w:lang w:val="sk-SK" w:eastAsia="sk-SK"/>
        </w:rPr>
        <w:t>ktorou</w:t>
      </w:r>
      <w:r>
        <w:rPr>
          <w:rFonts w:ascii="Times New Roman" w:eastAsia="Times New Roman" w:hAnsi="Times New Roman"/>
          <w:color w:val="000000"/>
          <w:spacing w:val="47"/>
          <w:lang w:val="sk-SK" w:eastAsia="sk-SK"/>
        </w:rPr>
        <w:t xml:space="preserve"> </w:t>
      </w:r>
      <w:r>
        <w:rPr>
          <w:rFonts w:ascii="Times New Roman" w:eastAsia="Times New Roman" w:hAnsi="Times New Roman"/>
          <w:color w:val="000000"/>
          <w:lang w:val="sk-SK" w:eastAsia="sk-SK"/>
        </w:rPr>
        <w:t>sa</w:t>
      </w:r>
      <w:r>
        <w:rPr>
          <w:rFonts w:ascii="Times New Roman" w:eastAsia="Times New Roman" w:hAnsi="Times New Roman"/>
          <w:color w:val="000000"/>
          <w:spacing w:val="47"/>
          <w:lang w:val="sk-SK" w:eastAsia="sk-SK"/>
        </w:rPr>
        <w:t xml:space="preserve"> </w:t>
      </w:r>
      <w:r>
        <w:rPr>
          <w:rFonts w:ascii="Times New Roman" w:eastAsia="Times New Roman" w:hAnsi="Times New Roman"/>
          <w:color w:val="000000"/>
          <w:lang w:val="sk-SK" w:eastAsia="sk-SK"/>
        </w:rPr>
        <w:t>z dôvodu</w:t>
      </w:r>
      <w:r>
        <w:rPr>
          <w:rFonts w:ascii="Times New Roman" w:eastAsia="Times New Roman" w:hAnsi="Times New Roman"/>
          <w:color w:val="000000"/>
          <w:spacing w:val="47"/>
          <w:lang w:val="sk-SK" w:eastAsia="sk-SK"/>
        </w:rPr>
        <w:t xml:space="preserve"> </w:t>
      </w:r>
      <w:r>
        <w:rPr>
          <w:rFonts w:ascii="Times New Roman" w:eastAsia="Times New Roman" w:hAnsi="Times New Roman"/>
          <w:color w:val="000000"/>
          <w:lang w:val="sk-SK" w:eastAsia="sk-SK"/>
        </w:rPr>
        <w:t>pristúpenia Bulharska</w:t>
      </w:r>
      <w:r>
        <w:rPr>
          <w:rFonts w:ascii="Times New Roman" w:eastAsia="Times New Roman" w:hAnsi="Times New Roman"/>
          <w:color w:val="000000"/>
          <w:spacing w:val="63"/>
          <w:lang w:val="sk-SK" w:eastAsia="sk-SK"/>
        </w:rPr>
        <w:t xml:space="preserve"> </w:t>
      </w:r>
      <w:r>
        <w:rPr>
          <w:rFonts w:ascii="Times New Roman" w:eastAsia="Times New Roman" w:hAnsi="Times New Roman"/>
          <w:color w:val="000000"/>
          <w:lang w:val="sk-SK" w:eastAsia="sk-SK"/>
        </w:rPr>
        <w:t>a Rumunska</w:t>
      </w:r>
      <w:r>
        <w:rPr>
          <w:rFonts w:ascii="Times New Roman" w:eastAsia="Times New Roman" w:hAnsi="Times New Roman"/>
          <w:color w:val="000000"/>
          <w:spacing w:val="63"/>
          <w:lang w:val="sk-SK" w:eastAsia="sk-SK"/>
        </w:rPr>
        <w:t xml:space="preserve"> </w:t>
      </w:r>
      <w:r>
        <w:rPr>
          <w:rFonts w:ascii="Times New Roman" w:eastAsia="Times New Roman" w:hAnsi="Times New Roman"/>
          <w:color w:val="000000"/>
          <w:lang w:val="sk-SK" w:eastAsia="sk-SK"/>
        </w:rPr>
        <w:t>upravujú</w:t>
      </w:r>
      <w:r>
        <w:rPr>
          <w:rFonts w:ascii="Times New Roman" w:eastAsia="Times New Roman" w:hAnsi="Times New Roman"/>
          <w:color w:val="000000"/>
          <w:spacing w:val="63"/>
          <w:lang w:val="sk-SK" w:eastAsia="sk-SK"/>
        </w:rPr>
        <w:t xml:space="preserve"> </w:t>
      </w:r>
      <w:r>
        <w:rPr>
          <w:rFonts w:ascii="Times New Roman" w:eastAsia="Times New Roman" w:hAnsi="Times New Roman"/>
          <w:color w:val="000000"/>
          <w:lang w:val="sk-SK" w:eastAsia="sk-SK"/>
        </w:rPr>
        <w:t>určité</w:t>
      </w:r>
      <w:r>
        <w:rPr>
          <w:rFonts w:ascii="Times New Roman" w:eastAsia="Times New Roman" w:hAnsi="Times New Roman"/>
          <w:color w:val="000000"/>
          <w:spacing w:val="63"/>
          <w:lang w:val="sk-SK" w:eastAsia="sk-SK"/>
        </w:rPr>
        <w:t xml:space="preserve"> </w:t>
      </w:r>
      <w:r>
        <w:rPr>
          <w:rFonts w:ascii="Times New Roman" w:eastAsia="Times New Roman" w:hAnsi="Times New Roman"/>
          <w:color w:val="000000"/>
          <w:lang w:val="sk-SK" w:eastAsia="sk-SK"/>
        </w:rPr>
        <w:t>smernice</w:t>
      </w:r>
      <w:r>
        <w:rPr>
          <w:rFonts w:ascii="Times New Roman" w:eastAsia="Times New Roman" w:hAnsi="Times New Roman"/>
          <w:color w:val="000000"/>
          <w:spacing w:val="63"/>
          <w:lang w:val="sk-SK" w:eastAsia="sk-SK"/>
        </w:rPr>
        <w:t xml:space="preserve"> </w:t>
      </w:r>
      <w:r>
        <w:rPr>
          <w:rFonts w:ascii="Times New Roman" w:eastAsia="Times New Roman" w:hAnsi="Times New Roman"/>
          <w:color w:val="000000"/>
          <w:lang w:val="sk-SK" w:eastAsia="sk-SK"/>
        </w:rPr>
        <w:t>v oblasti</w:t>
      </w:r>
      <w:r>
        <w:rPr>
          <w:rFonts w:ascii="Times New Roman" w:eastAsia="Times New Roman" w:hAnsi="Times New Roman"/>
          <w:color w:val="000000"/>
          <w:spacing w:val="63"/>
          <w:lang w:val="sk-SK" w:eastAsia="sk-SK"/>
        </w:rPr>
        <w:t xml:space="preserve"> </w:t>
      </w:r>
      <w:r>
        <w:rPr>
          <w:rFonts w:ascii="Times New Roman" w:eastAsia="Times New Roman" w:hAnsi="Times New Roman"/>
          <w:color w:val="000000"/>
          <w:lang w:val="sk-SK" w:eastAsia="sk-SK"/>
        </w:rPr>
        <w:t>dopravnej</w:t>
      </w:r>
      <w:r>
        <w:rPr>
          <w:rFonts w:ascii="Times New Roman" w:eastAsia="Times New Roman" w:hAnsi="Times New Roman"/>
          <w:color w:val="000000"/>
          <w:spacing w:val="63"/>
          <w:lang w:val="sk-SK" w:eastAsia="sk-SK"/>
        </w:rPr>
        <w:t xml:space="preserve"> </w:t>
      </w:r>
      <w:r>
        <w:rPr>
          <w:rFonts w:ascii="Times New Roman" w:eastAsia="Times New Roman" w:hAnsi="Times New Roman"/>
          <w:color w:val="000000"/>
          <w:lang w:val="sk-SK" w:eastAsia="sk-SK"/>
        </w:rPr>
        <w:t>politiky</w:t>
      </w:r>
      <w:r>
        <w:rPr>
          <w:rFonts w:ascii="Times New Roman" w:eastAsia="Times New Roman" w:hAnsi="Times New Roman"/>
          <w:color w:val="000000"/>
          <w:spacing w:val="63"/>
          <w:lang w:val="sk-SK" w:eastAsia="sk-SK"/>
        </w:rPr>
        <w:t xml:space="preserve"> </w:t>
      </w:r>
      <w:r>
        <w:rPr>
          <w:rFonts w:ascii="Times New Roman" w:eastAsia="Times New Roman" w:hAnsi="Times New Roman"/>
          <w:color w:val="000000"/>
          <w:lang w:val="sk-SK" w:eastAsia="sk-SK"/>
        </w:rPr>
        <w:t>bola Slovenská republika povinná transponovať do 1. januára 2007,</w:t>
      </w:r>
    </w:p>
    <w:p w14:paraId="0ADAA8F6" w14:textId="77777777" w:rsidR="00DA1150" w:rsidRDefault="00DA1150" w:rsidP="00DA1150">
      <w:pPr>
        <w:pStyle w:val="Odsekzoznamu"/>
        <w:spacing w:line="276" w:lineRule="auto"/>
        <w:rPr>
          <w:rFonts w:ascii="Times New Roman" w:eastAsia="Times New Roman" w:hAnsi="Times New Roman"/>
          <w:color w:val="000000"/>
          <w:lang w:val="sk-SK" w:eastAsia="sk-SK"/>
        </w:rPr>
      </w:pPr>
    </w:p>
    <w:p w14:paraId="0190AD3A" w14:textId="77777777" w:rsidR="00DA1150" w:rsidRDefault="00DA1150" w:rsidP="00DA1150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/>
          <w:lang w:val="sk-SK" w:eastAsia="sk-SK"/>
        </w:rPr>
      </w:pPr>
      <w:r>
        <w:rPr>
          <w:rFonts w:ascii="Times New Roman" w:eastAsia="Times New Roman" w:hAnsi="Times New Roman"/>
          <w:color w:val="000000"/>
          <w:lang w:val="sk-SK" w:eastAsia="sk-SK"/>
        </w:rPr>
        <w:t>smernicu</w:t>
      </w:r>
      <w:r>
        <w:rPr>
          <w:rFonts w:ascii="Times New Roman" w:eastAsia="Times New Roman" w:hAnsi="Times New Roman"/>
          <w:color w:val="000000"/>
          <w:spacing w:val="27"/>
          <w:lang w:val="sk-SK" w:eastAsia="sk-SK"/>
        </w:rPr>
        <w:t xml:space="preserve"> </w:t>
      </w:r>
      <w:r>
        <w:rPr>
          <w:rFonts w:ascii="Times New Roman" w:eastAsia="Times New Roman" w:hAnsi="Times New Roman"/>
          <w:color w:val="000000"/>
          <w:lang w:val="sk-SK" w:eastAsia="sk-SK"/>
        </w:rPr>
        <w:t>Európskeho</w:t>
      </w:r>
      <w:r>
        <w:rPr>
          <w:rFonts w:ascii="Times New Roman" w:eastAsia="Times New Roman" w:hAnsi="Times New Roman"/>
          <w:color w:val="000000"/>
          <w:spacing w:val="27"/>
          <w:lang w:val="sk-SK" w:eastAsia="sk-SK"/>
        </w:rPr>
        <w:t xml:space="preserve"> </w:t>
      </w:r>
      <w:r>
        <w:rPr>
          <w:rFonts w:ascii="Times New Roman" w:eastAsia="Times New Roman" w:hAnsi="Times New Roman"/>
          <w:color w:val="000000"/>
          <w:lang w:val="sk-SK" w:eastAsia="sk-SK"/>
        </w:rPr>
        <w:t>parlamentu</w:t>
      </w:r>
      <w:r>
        <w:rPr>
          <w:rFonts w:ascii="Times New Roman" w:eastAsia="Times New Roman" w:hAnsi="Times New Roman"/>
          <w:color w:val="000000"/>
          <w:spacing w:val="27"/>
          <w:lang w:val="sk-SK" w:eastAsia="sk-SK"/>
        </w:rPr>
        <w:t xml:space="preserve"> </w:t>
      </w:r>
      <w:r>
        <w:rPr>
          <w:rFonts w:ascii="Times New Roman" w:eastAsia="Times New Roman" w:hAnsi="Times New Roman"/>
          <w:color w:val="000000"/>
          <w:lang w:val="sk-SK" w:eastAsia="sk-SK"/>
        </w:rPr>
        <w:t>a Rady</w:t>
      </w:r>
      <w:r>
        <w:rPr>
          <w:rFonts w:ascii="Times New Roman" w:eastAsia="Times New Roman" w:hAnsi="Times New Roman"/>
          <w:color w:val="000000"/>
          <w:spacing w:val="27"/>
          <w:lang w:val="sk-SK" w:eastAsia="sk-SK"/>
        </w:rPr>
        <w:t xml:space="preserve"> </w:t>
      </w:r>
      <w:r>
        <w:rPr>
          <w:rFonts w:ascii="Times New Roman" w:eastAsia="Times New Roman" w:hAnsi="Times New Roman"/>
          <w:color w:val="000000"/>
          <w:lang w:val="sk-SK" w:eastAsia="sk-SK"/>
        </w:rPr>
        <w:t>2011/76/EÚ</w:t>
      </w:r>
      <w:r>
        <w:rPr>
          <w:rFonts w:ascii="Times New Roman" w:eastAsia="Times New Roman" w:hAnsi="Times New Roman"/>
          <w:color w:val="000000"/>
          <w:spacing w:val="27"/>
          <w:lang w:val="sk-SK" w:eastAsia="sk-SK"/>
        </w:rPr>
        <w:t xml:space="preserve"> </w:t>
      </w:r>
      <w:r>
        <w:rPr>
          <w:rFonts w:ascii="Times New Roman" w:eastAsia="Times New Roman" w:hAnsi="Times New Roman"/>
          <w:color w:val="000000"/>
          <w:lang w:val="sk-SK" w:eastAsia="sk-SK"/>
        </w:rPr>
        <w:t>z</w:t>
      </w:r>
      <w:r>
        <w:rPr>
          <w:rFonts w:ascii="Times New Roman" w:eastAsia="Times New Roman" w:hAnsi="Times New Roman"/>
          <w:color w:val="000000"/>
          <w:spacing w:val="27"/>
          <w:lang w:val="sk-SK" w:eastAsia="sk-SK"/>
        </w:rPr>
        <w:t xml:space="preserve"> </w:t>
      </w:r>
      <w:r>
        <w:rPr>
          <w:rFonts w:ascii="Times New Roman" w:eastAsia="Times New Roman" w:hAnsi="Times New Roman"/>
          <w:color w:val="000000"/>
          <w:lang w:val="sk-SK" w:eastAsia="sk-SK"/>
        </w:rPr>
        <w:t>27. septembra  2011,</w:t>
      </w:r>
      <w:r>
        <w:rPr>
          <w:rFonts w:ascii="Times New Roman" w:eastAsia="Times New Roman" w:hAnsi="Times New Roman"/>
          <w:color w:val="000000"/>
          <w:spacing w:val="27"/>
          <w:lang w:val="sk-SK" w:eastAsia="sk-SK"/>
        </w:rPr>
        <w:t xml:space="preserve"> </w:t>
      </w:r>
      <w:r>
        <w:rPr>
          <w:rFonts w:ascii="Times New Roman" w:eastAsia="Times New Roman" w:hAnsi="Times New Roman"/>
          <w:color w:val="000000"/>
          <w:lang w:val="sk-SK" w:eastAsia="sk-SK"/>
        </w:rPr>
        <w:t>ktorou sa</w:t>
      </w:r>
      <w:r>
        <w:rPr>
          <w:rFonts w:ascii="Times New Roman" w:eastAsia="Times New Roman" w:hAnsi="Times New Roman"/>
          <w:color w:val="000000"/>
          <w:spacing w:val="25"/>
          <w:lang w:val="sk-SK" w:eastAsia="sk-SK"/>
        </w:rPr>
        <w:t xml:space="preserve"> </w:t>
      </w:r>
      <w:r>
        <w:rPr>
          <w:rFonts w:ascii="Times New Roman" w:eastAsia="Times New Roman" w:hAnsi="Times New Roman"/>
          <w:color w:val="000000"/>
          <w:lang w:val="sk-SK" w:eastAsia="sk-SK"/>
        </w:rPr>
        <w:t>mení</w:t>
      </w:r>
      <w:r>
        <w:rPr>
          <w:rFonts w:ascii="Times New Roman" w:eastAsia="Times New Roman" w:hAnsi="Times New Roman"/>
          <w:color w:val="000000"/>
          <w:spacing w:val="25"/>
          <w:lang w:val="sk-SK" w:eastAsia="sk-SK"/>
        </w:rPr>
        <w:t xml:space="preserve"> </w:t>
      </w:r>
      <w:r>
        <w:rPr>
          <w:rFonts w:ascii="Times New Roman" w:eastAsia="Times New Roman" w:hAnsi="Times New Roman"/>
          <w:color w:val="000000"/>
          <w:lang w:val="sk-SK" w:eastAsia="sk-SK"/>
        </w:rPr>
        <w:t>a dopĺňa</w:t>
      </w:r>
      <w:r>
        <w:rPr>
          <w:rFonts w:ascii="Times New Roman" w:eastAsia="Times New Roman" w:hAnsi="Times New Roman"/>
          <w:color w:val="000000"/>
          <w:spacing w:val="25"/>
          <w:lang w:val="sk-SK" w:eastAsia="sk-SK"/>
        </w:rPr>
        <w:t xml:space="preserve"> </w:t>
      </w:r>
      <w:r>
        <w:rPr>
          <w:rFonts w:ascii="Times New Roman" w:eastAsia="Times New Roman" w:hAnsi="Times New Roman"/>
          <w:color w:val="000000"/>
          <w:lang w:val="sk-SK" w:eastAsia="sk-SK"/>
        </w:rPr>
        <w:t>smernica</w:t>
      </w:r>
      <w:r>
        <w:rPr>
          <w:rFonts w:ascii="Times New Roman" w:eastAsia="Times New Roman" w:hAnsi="Times New Roman"/>
          <w:color w:val="000000"/>
          <w:spacing w:val="25"/>
          <w:lang w:val="sk-SK" w:eastAsia="sk-SK"/>
        </w:rPr>
        <w:t xml:space="preserve"> </w:t>
      </w:r>
      <w:r>
        <w:rPr>
          <w:rFonts w:ascii="Times New Roman" w:eastAsia="Times New Roman" w:hAnsi="Times New Roman"/>
          <w:color w:val="000000"/>
          <w:lang w:val="sk-SK" w:eastAsia="sk-SK"/>
        </w:rPr>
        <w:t>1999/62/ES</w:t>
      </w:r>
      <w:r>
        <w:rPr>
          <w:rFonts w:ascii="Times New Roman" w:eastAsia="Times New Roman" w:hAnsi="Times New Roman"/>
          <w:color w:val="000000"/>
          <w:spacing w:val="25"/>
          <w:lang w:val="sk-SK" w:eastAsia="sk-SK"/>
        </w:rPr>
        <w:t xml:space="preserve"> </w:t>
      </w:r>
      <w:r>
        <w:rPr>
          <w:rFonts w:ascii="Times New Roman" w:eastAsia="Times New Roman" w:hAnsi="Times New Roman"/>
          <w:color w:val="000000"/>
          <w:lang w:val="sk-SK" w:eastAsia="sk-SK"/>
        </w:rPr>
        <w:t>o poplatkoch</w:t>
      </w:r>
      <w:r>
        <w:rPr>
          <w:rFonts w:ascii="Times New Roman" w:eastAsia="Times New Roman" w:hAnsi="Times New Roman"/>
          <w:color w:val="000000"/>
          <w:spacing w:val="25"/>
          <w:lang w:val="sk-SK" w:eastAsia="sk-SK"/>
        </w:rPr>
        <w:t xml:space="preserve"> </w:t>
      </w:r>
      <w:r>
        <w:rPr>
          <w:rFonts w:ascii="Times New Roman" w:eastAsia="Times New Roman" w:hAnsi="Times New Roman"/>
          <w:color w:val="000000"/>
          <w:lang w:val="sk-SK" w:eastAsia="sk-SK"/>
        </w:rPr>
        <w:t>za</w:t>
      </w:r>
      <w:r>
        <w:rPr>
          <w:rFonts w:ascii="Times New Roman" w:eastAsia="Times New Roman" w:hAnsi="Times New Roman"/>
          <w:color w:val="000000"/>
          <w:spacing w:val="25"/>
          <w:lang w:val="sk-SK" w:eastAsia="sk-SK"/>
        </w:rPr>
        <w:t xml:space="preserve"> </w:t>
      </w:r>
      <w:r>
        <w:rPr>
          <w:rFonts w:ascii="Times New Roman" w:eastAsia="Times New Roman" w:hAnsi="Times New Roman"/>
          <w:color w:val="000000"/>
          <w:lang w:val="sk-SK" w:eastAsia="sk-SK"/>
        </w:rPr>
        <w:t>používanie</w:t>
      </w:r>
      <w:r>
        <w:rPr>
          <w:rFonts w:ascii="Times New Roman" w:eastAsia="Times New Roman" w:hAnsi="Times New Roman"/>
          <w:color w:val="000000"/>
          <w:spacing w:val="25"/>
          <w:lang w:val="sk-SK" w:eastAsia="sk-SK"/>
        </w:rPr>
        <w:t xml:space="preserve"> </w:t>
      </w:r>
      <w:r>
        <w:rPr>
          <w:rFonts w:ascii="Times New Roman" w:eastAsia="Times New Roman" w:hAnsi="Times New Roman"/>
          <w:color w:val="000000"/>
          <w:lang w:val="sk-SK" w:eastAsia="sk-SK"/>
        </w:rPr>
        <w:t>určitej</w:t>
      </w:r>
      <w:r>
        <w:rPr>
          <w:rFonts w:ascii="Times New Roman" w:eastAsia="Times New Roman" w:hAnsi="Times New Roman"/>
          <w:color w:val="000000"/>
          <w:spacing w:val="25"/>
          <w:lang w:val="sk-SK" w:eastAsia="sk-SK"/>
        </w:rPr>
        <w:t xml:space="preserve"> </w:t>
      </w:r>
      <w:r>
        <w:rPr>
          <w:rFonts w:ascii="Times New Roman" w:eastAsia="Times New Roman" w:hAnsi="Times New Roman"/>
          <w:color w:val="000000"/>
          <w:lang w:val="sk-SK" w:eastAsia="sk-SK"/>
        </w:rPr>
        <w:t>dopravnej infraštruktúry</w:t>
      </w:r>
      <w:r>
        <w:rPr>
          <w:rFonts w:ascii="Times New Roman" w:eastAsia="Times New Roman" w:hAnsi="Times New Roman"/>
          <w:color w:val="000000"/>
          <w:spacing w:val="90"/>
          <w:lang w:val="sk-SK" w:eastAsia="sk-SK"/>
        </w:rPr>
        <w:t xml:space="preserve"> </w:t>
      </w:r>
      <w:r>
        <w:rPr>
          <w:rFonts w:ascii="Times New Roman" w:eastAsia="Times New Roman" w:hAnsi="Times New Roman"/>
          <w:color w:val="000000"/>
          <w:lang w:val="sk-SK" w:eastAsia="sk-SK"/>
        </w:rPr>
        <w:t>ťažkými</w:t>
      </w:r>
      <w:r>
        <w:rPr>
          <w:rFonts w:ascii="Times New Roman" w:eastAsia="Times New Roman" w:hAnsi="Times New Roman"/>
          <w:color w:val="000000"/>
          <w:spacing w:val="90"/>
          <w:lang w:val="sk-SK" w:eastAsia="sk-SK"/>
        </w:rPr>
        <w:t xml:space="preserve"> </w:t>
      </w:r>
      <w:r>
        <w:rPr>
          <w:rFonts w:ascii="Times New Roman" w:eastAsia="Times New Roman" w:hAnsi="Times New Roman"/>
          <w:color w:val="000000"/>
          <w:lang w:val="sk-SK" w:eastAsia="sk-SK"/>
        </w:rPr>
        <w:t>nákladnými</w:t>
      </w:r>
      <w:r>
        <w:rPr>
          <w:rFonts w:ascii="Times New Roman" w:eastAsia="Times New Roman" w:hAnsi="Times New Roman"/>
          <w:color w:val="000000"/>
          <w:spacing w:val="90"/>
          <w:lang w:val="sk-SK" w:eastAsia="sk-SK"/>
        </w:rPr>
        <w:t xml:space="preserve"> </w:t>
      </w:r>
      <w:r>
        <w:rPr>
          <w:rFonts w:ascii="Times New Roman" w:eastAsia="Times New Roman" w:hAnsi="Times New Roman"/>
          <w:color w:val="000000"/>
          <w:lang w:val="sk-SK" w:eastAsia="sk-SK"/>
        </w:rPr>
        <w:t>vozidlami</w:t>
      </w:r>
      <w:r>
        <w:rPr>
          <w:rFonts w:ascii="Times New Roman" w:eastAsia="Times New Roman" w:hAnsi="Times New Roman"/>
          <w:color w:val="000000"/>
          <w:spacing w:val="90"/>
          <w:lang w:val="sk-SK" w:eastAsia="sk-SK"/>
        </w:rPr>
        <w:t xml:space="preserve"> </w:t>
      </w:r>
      <w:r>
        <w:rPr>
          <w:rFonts w:ascii="Times New Roman" w:eastAsia="Times New Roman" w:hAnsi="Times New Roman"/>
          <w:color w:val="000000"/>
          <w:lang w:val="sk-SK" w:eastAsia="sk-SK"/>
        </w:rPr>
        <w:t>bola</w:t>
      </w:r>
      <w:r>
        <w:rPr>
          <w:rFonts w:ascii="Times New Roman" w:eastAsia="Times New Roman" w:hAnsi="Times New Roman"/>
          <w:color w:val="000000"/>
          <w:spacing w:val="90"/>
          <w:lang w:val="sk-SK" w:eastAsia="sk-SK"/>
        </w:rPr>
        <w:t xml:space="preserve"> </w:t>
      </w:r>
      <w:r>
        <w:rPr>
          <w:rFonts w:ascii="Times New Roman" w:eastAsia="Times New Roman" w:hAnsi="Times New Roman"/>
          <w:color w:val="000000"/>
          <w:lang w:val="sk-SK" w:eastAsia="sk-SK"/>
        </w:rPr>
        <w:t>Slovenská</w:t>
      </w:r>
      <w:r>
        <w:rPr>
          <w:rFonts w:ascii="Times New Roman" w:eastAsia="Times New Roman" w:hAnsi="Times New Roman"/>
          <w:color w:val="000000"/>
          <w:spacing w:val="90"/>
          <w:lang w:val="sk-SK" w:eastAsia="sk-SK"/>
        </w:rPr>
        <w:t xml:space="preserve"> </w:t>
      </w:r>
      <w:r>
        <w:rPr>
          <w:rFonts w:ascii="Times New Roman" w:eastAsia="Times New Roman" w:hAnsi="Times New Roman"/>
          <w:color w:val="000000"/>
          <w:lang w:val="sk-SK" w:eastAsia="sk-SK"/>
        </w:rPr>
        <w:t>republika</w:t>
      </w:r>
      <w:r>
        <w:rPr>
          <w:rFonts w:ascii="Times New Roman" w:eastAsia="Times New Roman" w:hAnsi="Times New Roman"/>
          <w:color w:val="000000"/>
          <w:spacing w:val="90"/>
          <w:lang w:val="sk-SK" w:eastAsia="sk-SK"/>
        </w:rPr>
        <w:t xml:space="preserve"> </w:t>
      </w:r>
      <w:r>
        <w:rPr>
          <w:rFonts w:ascii="Times New Roman" w:eastAsia="Times New Roman" w:hAnsi="Times New Roman"/>
          <w:color w:val="000000"/>
          <w:lang w:val="sk-SK" w:eastAsia="sk-SK"/>
        </w:rPr>
        <w:t>povinná transponovať do 16. októbra 2013,</w:t>
      </w:r>
    </w:p>
    <w:p w14:paraId="265244F7" w14:textId="77777777" w:rsidR="00DA1150" w:rsidRDefault="00DA1150" w:rsidP="00DA1150">
      <w:pPr>
        <w:pStyle w:val="Odsekzoznamu"/>
        <w:spacing w:line="276" w:lineRule="auto"/>
        <w:rPr>
          <w:rFonts w:ascii="Times New Roman" w:eastAsia="Times New Roman" w:hAnsi="Times New Roman"/>
          <w:color w:val="000000"/>
          <w:lang w:val="sk-SK" w:eastAsia="sk-SK"/>
        </w:rPr>
      </w:pPr>
    </w:p>
    <w:p w14:paraId="3D2C88BB" w14:textId="77777777" w:rsidR="00DA1150" w:rsidRDefault="00DA1150" w:rsidP="00DA1150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/>
          <w:lang w:val="sk-SK" w:eastAsia="sk-SK"/>
        </w:rPr>
      </w:pPr>
      <w:r>
        <w:rPr>
          <w:rFonts w:ascii="Times New Roman" w:eastAsia="Times New Roman" w:hAnsi="Times New Roman"/>
          <w:color w:val="000000"/>
          <w:lang w:val="sk-SK" w:eastAsia="sk-SK"/>
        </w:rPr>
        <w:t>smernicu</w:t>
      </w:r>
      <w:r>
        <w:rPr>
          <w:rFonts w:ascii="Times New Roman" w:eastAsia="Times New Roman" w:hAnsi="Times New Roman"/>
          <w:color w:val="000000"/>
          <w:spacing w:val="111"/>
          <w:lang w:val="sk-SK" w:eastAsia="sk-SK"/>
        </w:rPr>
        <w:t xml:space="preserve"> </w:t>
      </w:r>
      <w:r>
        <w:rPr>
          <w:rFonts w:ascii="Times New Roman" w:eastAsia="Times New Roman" w:hAnsi="Times New Roman"/>
          <w:color w:val="000000"/>
          <w:lang w:val="sk-SK" w:eastAsia="sk-SK"/>
        </w:rPr>
        <w:t>Rady</w:t>
      </w:r>
      <w:r>
        <w:rPr>
          <w:rFonts w:ascii="Times New Roman" w:eastAsia="Times New Roman" w:hAnsi="Times New Roman"/>
          <w:color w:val="000000"/>
          <w:spacing w:val="111"/>
          <w:lang w:val="sk-SK" w:eastAsia="sk-SK"/>
        </w:rPr>
        <w:t xml:space="preserve"> </w:t>
      </w:r>
      <w:r>
        <w:rPr>
          <w:rFonts w:ascii="Times New Roman" w:eastAsia="Times New Roman" w:hAnsi="Times New Roman"/>
          <w:color w:val="000000"/>
          <w:lang w:val="sk-SK" w:eastAsia="sk-SK"/>
        </w:rPr>
        <w:t>2013/22/EÚ</w:t>
      </w:r>
      <w:r>
        <w:rPr>
          <w:rFonts w:ascii="Times New Roman" w:eastAsia="Times New Roman" w:hAnsi="Times New Roman"/>
          <w:color w:val="000000"/>
          <w:spacing w:val="111"/>
          <w:lang w:val="sk-SK" w:eastAsia="sk-SK"/>
        </w:rPr>
        <w:t xml:space="preserve"> </w:t>
      </w:r>
      <w:r>
        <w:rPr>
          <w:rFonts w:ascii="Times New Roman" w:eastAsia="Times New Roman" w:hAnsi="Times New Roman"/>
          <w:color w:val="000000"/>
          <w:lang w:val="sk-SK" w:eastAsia="sk-SK"/>
        </w:rPr>
        <w:t>z 13.</w:t>
      </w:r>
      <w:r>
        <w:rPr>
          <w:rFonts w:ascii="Times New Roman" w:eastAsia="Times New Roman" w:hAnsi="Times New Roman"/>
          <w:color w:val="000000"/>
          <w:spacing w:val="111"/>
          <w:lang w:val="sk-SK" w:eastAsia="sk-SK"/>
        </w:rPr>
        <w:t xml:space="preserve"> </w:t>
      </w:r>
      <w:r>
        <w:rPr>
          <w:rFonts w:ascii="Times New Roman" w:eastAsia="Times New Roman" w:hAnsi="Times New Roman"/>
          <w:color w:val="000000"/>
          <w:lang w:val="sk-SK" w:eastAsia="sk-SK"/>
        </w:rPr>
        <w:t>mája</w:t>
      </w:r>
      <w:r>
        <w:rPr>
          <w:rFonts w:ascii="Times New Roman" w:eastAsia="Times New Roman" w:hAnsi="Times New Roman"/>
          <w:color w:val="000000"/>
          <w:spacing w:val="111"/>
          <w:lang w:val="sk-SK" w:eastAsia="sk-SK"/>
        </w:rPr>
        <w:t xml:space="preserve"> </w:t>
      </w:r>
      <w:r>
        <w:rPr>
          <w:rFonts w:ascii="Times New Roman" w:eastAsia="Times New Roman" w:hAnsi="Times New Roman"/>
          <w:color w:val="000000"/>
          <w:lang w:val="sk-SK" w:eastAsia="sk-SK"/>
        </w:rPr>
        <w:t>2013,</w:t>
      </w:r>
      <w:r>
        <w:rPr>
          <w:rFonts w:ascii="Times New Roman" w:eastAsia="Times New Roman" w:hAnsi="Times New Roman"/>
          <w:color w:val="000000"/>
          <w:spacing w:val="111"/>
          <w:lang w:val="sk-SK" w:eastAsia="sk-SK"/>
        </w:rPr>
        <w:t xml:space="preserve"> </w:t>
      </w:r>
      <w:r>
        <w:rPr>
          <w:rFonts w:ascii="Times New Roman" w:eastAsia="Times New Roman" w:hAnsi="Times New Roman"/>
          <w:color w:val="000000"/>
          <w:lang w:val="sk-SK" w:eastAsia="sk-SK"/>
        </w:rPr>
        <w:t>ktorou</w:t>
      </w:r>
      <w:r>
        <w:rPr>
          <w:rFonts w:ascii="Times New Roman" w:eastAsia="Times New Roman" w:hAnsi="Times New Roman"/>
          <w:color w:val="000000"/>
          <w:spacing w:val="111"/>
          <w:lang w:val="sk-SK" w:eastAsia="sk-SK"/>
        </w:rPr>
        <w:t xml:space="preserve"> </w:t>
      </w:r>
      <w:r>
        <w:rPr>
          <w:rFonts w:ascii="Times New Roman" w:eastAsia="Times New Roman" w:hAnsi="Times New Roman"/>
          <w:color w:val="000000"/>
          <w:lang w:val="sk-SK" w:eastAsia="sk-SK"/>
        </w:rPr>
        <w:t>sa</w:t>
      </w:r>
      <w:r>
        <w:rPr>
          <w:rFonts w:ascii="Times New Roman" w:eastAsia="Times New Roman" w:hAnsi="Times New Roman"/>
          <w:color w:val="000000"/>
          <w:spacing w:val="111"/>
          <w:lang w:val="sk-SK" w:eastAsia="sk-SK"/>
        </w:rPr>
        <w:t xml:space="preserve"> </w:t>
      </w:r>
      <w:r>
        <w:rPr>
          <w:rFonts w:ascii="Times New Roman" w:eastAsia="Times New Roman" w:hAnsi="Times New Roman"/>
          <w:color w:val="000000"/>
          <w:lang w:val="sk-SK" w:eastAsia="sk-SK"/>
        </w:rPr>
        <w:t>z dôvodu</w:t>
      </w:r>
      <w:r>
        <w:rPr>
          <w:rFonts w:ascii="Times New Roman" w:eastAsia="Times New Roman" w:hAnsi="Times New Roman"/>
          <w:color w:val="000000"/>
          <w:spacing w:val="111"/>
          <w:lang w:val="sk-SK" w:eastAsia="sk-SK"/>
        </w:rPr>
        <w:t xml:space="preserve"> </w:t>
      </w:r>
      <w:r>
        <w:rPr>
          <w:rFonts w:ascii="Times New Roman" w:eastAsia="Times New Roman" w:hAnsi="Times New Roman"/>
          <w:color w:val="000000"/>
          <w:lang w:val="sk-SK" w:eastAsia="sk-SK"/>
        </w:rPr>
        <w:t>pristúpenia Chorvátskej</w:t>
      </w:r>
      <w:r>
        <w:rPr>
          <w:rFonts w:ascii="Times New Roman" w:eastAsia="Times New Roman" w:hAnsi="Times New Roman"/>
          <w:color w:val="000000"/>
          <w:spacing w:val="73"/>
          <w:lang w:val="sk-SK" w:eastAsia="sk-SK"/>
        </w:rPr>
        <w:t xml:space="preserve"> </w:t>
      </w:r>
      <w:r>
        <w:rPr>
          <w:rFonts w:ascii="Times New Roman" w:eastAsia="Times New Roman" w:hAnsi="Times New Roman"/>
          <w:color w:val="000000"/>
          <w:lang w:val="sk-SK" w:eastAsia="sk-SK"/>
        </w:rPr>
        <w:t>republiky</w:t>
      </w:r>
      <w:r>
        <w:rPr>
          <w:rFonts w:ascii="Times New Roman" w:eastAsia="Times New Roman" w:hAnsi="Times New Roman"/>
          <w:color w:val="000000"/>
          <w:spacing w:val="73"/>
          <w:lang w:val="sk-SK" w:eastAsia="sk-SK"/>
        </w:rPr>
        <w:t xml:space="preserve"> </w:t>
      </w:r>
      <w:r>
        <w:rPr>
          <w:rFonts w:ascii="Times New Roman" w:eastAsia="Times New Roman" w:hAnsi="Times New Roman"/>
          <w:color w:val="000000"/>
          <w:lang w:val="sk-SK" w:eastAsia="sk-SK"/>
        </w:rPr>
        <w:t>upravujú</w:t>
      </w:r>
      <w:r>
        <w:rPr>
          <w:rFonts w:ascii="Times New Roman" w:eastAsia="Times New Roman" w:hAnsi="Times New Roman"/>
          <w:color w:val="000000"/>
          <w:spacing w:val="73"/>
          <w:lang w:val="sk-SK" w:eastAsia="sk-SK"/>
        </w:rPr>
        <w:t xml:space="preserve"> </w:t>
      </w:r>
      <w:r>
        <w:rPr>
          <w:rFonts w:ascii="Times New Roman" w:eastAsia="Times New Roman" w:hAnsi="Times New Roman"/>
          <w:color w:val="000000"/>
          <w:lang w:val="sk-SK" w:eastAsia="sk-SK"/>
        </w:rPr>
        <w:t>určité</w:t>
      </w:r>
      <w:r>
        <w:rPr>
          <w:rFonts w:ascii="Times New Roman" w:eastAsia="Times New Roman" w:hAnsi="Times New Roman"/>
          <w:color w:val="000000"/>
          <w:spacing w:val="73"/>
          <w:lang w:val="sk-SK" w:eastAsia="sk-SK"/>
        </w:rPr>
        <w:t xml:space="preserve"> </w:t>
      </w:r>
      <w:r>
        <w:rPr>
          <w:rFonts w:ascii="Times New Roman" w:eastAsia="Times New Roman" w:hAnsi="Times New Roman"/>
          <w:color w:val="000000"/>
          <w:lang w:val="sk-SK" w:eastAsia="sk-SK"/>
        </w:rPr>
        <w:t>smernice</w:t>
      </w:r>
      <w:r>
        <w:rPr>
          <w:rFonts w:ascii="Times New Roman" w:eastAsia="Times New Roman" w:hAnsi="Times New Roman"/>
          <w:color w:val="000000"/>
          <w:spacing w:val="73"/>
          <w:lang w:val="sk-SK" w:eastAsia="sk-SK"/>
        </w:rPr>
        <w:t xml:space="preserve"> </w:t>
      </w:r>
      <w:r>
        <w:rPr>
          <w:rFonts w:ascii="Times New Roman" w:eastAsia="Times New Roman" w:hAnsi="Times New Roman"/>
          <w:color w:val="000000"/>
          <w:lang w:val="sk-SK" w:eastAsia="sk-SK"/>
        </w:rPr>
        <w:t>v oblasti</w:t>
      </w:r>
      <w:r>
        <w:rPr>
          <w:rFonts w:ascii="Times New Roman" w:eastAsia="Times New Roman" w:hAnsi="Times New Roman"/>
          <w:color w:val="000000"/>
          <w:spacing w:val="73"/>
          <w:lang w:val="sk-SK" w:eastAsia="sk-SK"/>
        </w:rPr>
        <w:t xml:space="preserve"> </w:t>
      </w:r>
      <w:r>
        <w:rPr>
          <w:rFonts w:ascii="Times New Roman" w:eastAsia="Times New Roman" w:hAnsi="Times New Roman"/>
          <w:color w:val="000000"/>
          <w:lang w:val="sk-SK" w:eastAsia="sk-SK"/>
        </w:rPr>
        <w:t>dopravnej</w:t>
      </w:r>
      <w:r>
        <w:rPr>
          <w:rFonts w:ascii="Times New Roman" w:eastAsia="Times New Roman" w:hAnsi="Times New Roman"/>
          <w:color w:val="000000"/>
          <w:spacing w:val="73"/>
          <w:lang w:val="sk-SK" w:eastAsia="sk-SK"/>
        </w:rPr>
        <w:t xml:space="preserve"> </w:t>
      </w:r>
      <w:r>
        <w:rPr>
          <w:rFonts w:ascii="Times New Roman" w:eastAsia="Times New Roman" w:hAnsi="Times New Roman"/>
          <w:color w:val="000000"/>
          <w:lang w:val="sk-SK" w:eastAsia="sk-SK"/>
        </w:rPr>
        <w:t>politiky</w:t>
      </w:r>
      <w:r>
        <w:rPr>
          <w:rFonts w:ascii="Times New Roman" w:eastAsia="Times New Roman" w:hAnsi="Times New Roman"/>
          <w:color w:val="000000"/>
          <w:spacing w:val="73"/>
          <w:lang w:val="sk-SK" w:eastAsia="sk-SK"/>
        </w:rPr>
        <w:t xml:space="preserve"> </w:t>
      </w:r>
      <w:r>
        <w:rPr>
          <w:rFonts w:ascii="Times New Roman" w:eastAsia="Times New Roman" w:hAnsi="Times New Roman"/>
          <w:color w:val="000000"/>
          <w:lang w:val="sk-SK" w:eastAsia="sk-SK"/>
        </w:rPr>
        <w:t xml:space="preserve">bola Slovenská republika povinná transponovať do 1. júla 2013. </w:t>
      </w:r>
    </w:p>
    <w:p w14:paraId="70863A78" w14:textId="77777777" w:rsidR="00DA1150" w:rsidRDefault="00DA1150" w:rsidP="00DA1150">
      <w:pPr>
        <w:spacing w:line="276" w:lineRule="auto"/>
        <w:rPr>
          <w:rFonts w:eastAsia="Times New Roman"/>
          <w:color w:val="000000"/>
          <w:lang w:eastAsia="sk-SK"/>
        </w:rPr>
      </w:pPr>
    </w:p>
    <w:p w14:paraId="687E0F84" w14:textId="77777777" w:rsidR="00DA1150" w:rsidRDefault="00DA1150" w:rsidP="00DA1150">
      <w:pPr>
        <w:spacing w:line="276" w:lineRule="auto"/>
        <w:ind w:left="567" w:hanging="567"/>
        <w:rPr>
          <w:rFonts w:eastAsia="Times New Roman"/>
          <w:lang w:eastAsia="sk-SK"/>
        </w:rPr>
      </w:pPr>
      <w:r>
        <w:rPr>
          <w:rFonts w:eastAsia="Times New Roman"/>
          <w:color w:val="000000"/>
          <w:lang w:eastAsia="sk-SK"/>
        </w:rPr>
        <w:t xml:space="preserve">     b)</w:t>
      </w:r>
      <w:r>
        <w:rPr>
          <w:rFonts w:eastAsia="Times New Roman"/>
          <w:color w:val="000000"/>
          <w:spacing w:val="7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informácia</w:t>
      </w:r>
      <w:r>
        <w:rPr>
          <w:rFonts w:eastAsia="Times New Roman"/>
          <w:color w:val="000000"/>
          <w:spacing w:val="7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o začatí</w:t>
      </w:r>
      <w:r>
        <w:rPr>
          <w:rFonts w:eastAsia="Times New Roman"/>
          <w:color w:val="000000"/>
          <w:spacing w:val="7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konania</w:t>
      </w:r>
      <w:r>
        <w:rPr>
          <w:rFonts w:eastAsia="Times New Roman"/>
          <w:color w:val="000000"/>
          <w:spacing w:val="7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v rámci</w:t>
      </w:r>
      <w:r>
        <w:rPr>
          <w:rFonts w:eastAsia="Times New Roman"/>
          <w:color w:val="000000"/>
          <w:spacing w:val="7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„EÚ</w:t>
      </w:r>
      <w:r>
        <w:rPr>
          <w:rFonts w:eastAsia="Times New Roman"/>
          <w:color w:val="000000"/>
          <w:spacing w:val="7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Pilot“</w:t>
      </w:r>
      <w:r>
        <w:rPr>
          <w:rFonts w:eastAsia="Times New Roman"/>
          <w:color w:val="000000"/>
          <w:spacing w:val="7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alebo</w:t>
      </w:r>
      <w:r>
        <w:rPr>
          <w:rFonts w:eastAsia="Times New Roman"/>
          <w:color w:val="000000"/>
          <w:spacing w:val="7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o začatí</w:t>
      </w:r>
      <w:r>
        <w:rPr>
          <w:rFonts w:eastAsia="Times New Roman"/>
          <w:color w:val="000000"/>
          <w:spacing w:val="7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postupu</w:t>
      </w:r>
      <w:r>
        <w:rPr>
          <w:rFonts w:eastAsia="Times New Roman"/>
          <w:color w:val="000000"/>
          <w:spacing w:val="7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Európskej</w:t>
      </w:r>
      <w:r>
        <w:rPr>
          <w:rFonts w:eastAsia="Times New Roman"/>
          <w:color w:val="000000"/>
          <w:spacing w:val="7"/>
          <w:lang w:eastAsia="sk-SK"/>
        </w:rPr>
        <w:t xml:space="preserve">   </w:t>
      </w:r>
      <w:r>
        <w:rPr>
          <w:rFonts w:eastAsia="Times New Roman"/>
          <w:color w:val="000000"/>
          <w:lang w:eastAsia="sk-SK"/>
        </w:rPr>
        <w:t>komisie</w:t>
      </w:r>
      <w:r>
        <w:rPr>
          <w:rFonts w:eastAsia="Times New Roman"/>
          <w:color w:val="000000"/>
          <w:spacing w:val="7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, alebo</w:t>
      </w:r>
      <w:r>
        <w:rPr>
          <w:rFonts w:eastAsia="Times New Roman"/>
          <w:color w:val="000000"/>
          <w:spacing w:val="39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o konaní</w:t>
      </w:r>
      <w:r>
        <w:rPr>
          <w:rFonts w:eastAsia="Times New Roman"/>
          <w:color w:val="000000"/>
          <w:spacing w:val="39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Súdneho</w:t>
      </w:r>
      <w:r>
        <w:rPr>
          <w:rFonts w:eastAsia="Times New Roman"/>
          <w:color w:val="000000"/>
          <w:spacing w:val="39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dvora</w:t>
      </w:r>
      <w:r>
        <w:rPr>
          <w:rFonts w:eastAsia="Times New Roman"/>
          <w:color w:val="000000"/>
          <w:spacing w:val="39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Európskej</w:t>
      </w:r>
      <w:r>
        <w:rPr>
          <w:rFonts w:eastAsia="Times New Roman"/>
          <w:color w:val="000000"/>
          <w:spacing w:val="39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únie</w:t>
      </w:r>
      <w:r>
        <w:rPr>
          <w:rFonts w:eastAsia="Times New Roman"/>
          <w:color w:val="000000"/>
          <w:spacing w:val="39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proti</w:t>
      </w:r>
      <w:r>
        <w:rPr>
          <w:rFonts w:eastAsia="Times New Roman"/>
          <w:color w:val="000000"/>
          <w:spacing w:val="39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Slovenskej</w:t>
      </w:r>
      <w:r>
        <w:rPr>
          <w:rFonts w:eastAsia="Times New Roman"/>
          <w:color w:val="000000"/>
          <w:spacing w:val="39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republike</w:t>
      </w:r>
      <w:r>
        <w:rPr>
          <w:rFonts w:eastAsia="Times New Roman"/>
          <w:color w:val="000000"/>
          <w:spacing w:val="39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podľa</w:t>
      </w:r>
      <w:r>
        <w:rPr>
          <w:rFonts w:eastAsia="Times New Roman"/>
          <w:color w:val="000000"/>
          <w:spacing w:val="39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čl.</w:t>
      </w:r>
      <w:r>
        <w:rPr>
          <w:rFonts w:eastAsia="Times New Roman"/>
          <w:color w:val="000000"/>
          <w:spacing w:val="39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258  a 260 Zmluvy o fungovaní Európskej únie:</w:t>
      </w:r>
    </w:p>
    <w:p w14:paraId="472639F5" w14:textId="77777777" w:rsidR="00DA1150" w:rsidRDefault="00DA1150" w:rsidP="00DA1150">
      <w:pPr>
        <w:spacing w:line="276" w:lineRule="auto"/>
        <w:rPr>
          <w:rFonts w:eastAsia="Times New Roman"/>
          <w:lang w:eastAsia="sk-SK"/>
        </w:rPr>
      </w:pPr>
      <w:r>
        <w:rPr>
          <w:rFonts w:eastAsia="Times New Roman"/>
          <w:color w:val="000000"/>
          <w:lang w:eastAsia="sk-SK"/>
        </w:rPr>
        <w:t xml:space="preserve">          - bezpredmetné</w:t>
      </w:r>
    </w:p>
    <w:p w14:paraId="208A4146" w14:textId="77777777" w:rsidR="00DA1150" w:rsidRDefault="00DA1150" w:rsidP="00DA1150">
      <w:pPr>
        <w:spacing w:line="276" w:lineRule="auto"/>
        <w:rPr>
          <w:rFonts w:eastAsia="Times New Roman"/>
          <w:color w:val="000000"/>
          <w:lang w:eastAsia="sk-SK"/>
        </w:rPr>
      </w:pPr>
    </w:p>
    <w:p w14:paraId="72F6E907" w14:textId="77777777" w:rsidR="00DA1150" w:rsidRDefault="00DA1150" w:rsidP="00DA1150">
      <w:pPr>
        <w:spacing w:line="276" w:lineRule="auto"/>
        <w:ind w:left="567" w:hanging="567"/>
        <w:rPr>
          <w:rFonts w:eastAsia="Times New Roman"/>
          <w:lang w:eastAsia="sk-SK"/>
        </w:rPr>
      </w:pPr>
      <w:r>
        <w:rPr>
          <w:rFonts w:eastAsia="Times New Roman"/>
          <w:color w:val="000000"/>
          <w:lang w:eastAsia="sk-SK"/>
        </w:rPr>
        <w:t xml:space="preserve">     c)</w:t>
      </w:r>
      <w:r>
        <w:rPr>
          <w:rFonts w:eastAsia="Times New Roman"/>
          <w:color w:val="000000"/>
          <w:spacing w:val="58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informácia</w:t>
      </w:r>
      <w:r>
        <w:rPr>
          <w:rFonts w:eastAsia="Times New Roman"/>
          <w:color w:val="000000"/>
          <w:spacing w:val="58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o právnych</w:t>
      </w:r>
      <w:r>
        <w:rPr>
          <w:rFonts w:eastAsia="Times New Roman"/>
          <w:color w:val="000000"/>
          <w:spacing w:val="58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predpisoch,</w:t>
      </w:r>
      <w:r>
        <w:rPr>
          <w:rFonts w:eastAsia="Times New Roman"/>
          <w:color w:val="000000"/>
          <w:spacing w:val="58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v ktorých</w:t>
      </w:r>
      <w:r>
        <w:rPr>
          <w:rFonts w:eastAsia="Times New Roman"/>
          <w:color w:val="000000"/>
          <w:spacing w:val="58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sú</w:t>
      </w:r>
      <w:r>
        <w:rPr>
          <w:rFonts w:eastAsia="Times New Roman"/>
          <w:color w:val="000000"/>
          <w:spacing w:val="58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uvádzané</w:t>
      </w:r>
      <w:r>
        <w:rPr>
          <w:rFonts w:eastAsia="Times New Roman"/>
          <w:color w:val="000000"/>
          <w:spacing w:val="58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právne</w:t>
      </w:r>
      <w:r>
        <w:rPr>
          <w:rFonts w:eastAsia="Times New Roman"/>
          <w:color w:val="000000"/>
          <w:spacing w:val="58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akty</w:t>
      </w:r>
      <w:r>
        <w:rPr>
          <w:rFonts w:eastAsia="Times New Roman"/>
          <w:color w:val="000000"/>
          <w:spacing w:val="58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Európskej</w:t>
      </w:r>
      <w:r>
        <w:rPr>
          <w:rFonts w:eastAsia="Times New Roman"/>
          <w:color w:val="000000"/>
          <w:spacing w:val="58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 xml:space="preserve">únie prebrané spolu s uvedením rozsahu tohto prebratia: </w:t>
      </w:r>
    </w:p>
    <w:p w14:paraId="0556A024" w14:textId="77777777" w:rsidR="00DA1150" w:rsidRDefault="00DA1150" w:rsidP="00DA1150">
      <w:pPr>
        <w:spacing w:line="276" w:lineRule="auto"/>
        <w:ind w:left="851" w:hanging="284"/>
        <w:rPr>
          <w:rFonts w:eastAsia="Times New Roman"/>
          <w:lang w:eastAsia="sk-SK"/>
        </w:rPr>
      </w:pPr>
      <w:r>
        <w:rPr>
          <w:rFonts w:eastAsia="Times New Roman"/>
          <w:color w:val="000000"/>
          <w:lang w:eastAsia="sk-SK"/>
        </w:rPr>
        <w:t>1.Zákon</w:t>
      </w:r>
      <w:r>
        <w:rPr>
          <w:rFonts w:eastAsia="Times New Roman"/>
          <w:color w:val="000000"/>
          <w:spacing w:val="133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č.</w:t>
      </w:r>
      <w:r>
        <w:rPr>
          <w:rFonts w:eastAsia="Times New Roman"/>
          <w:color w:val="000000"/>
          <w:spacing w:val="133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135/1961</w:t>
      </w:r>
      <w:r>
        <w:rPr>
          <w:rFonts w:eastAsia="Times New Roman"/>
          <w:color w:val="000000"/>
          <w:spacing w:val="133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Zb.</w:t>
      </w:r>
      <w:r>
        <w:rPr>
          <w:rFonts w:eastAsia="Times New Roman"/>
          <w:color w:val="000000"/>
          <w:spacing w:val="133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o pozemných</w:t>
      </w:r>
      <w:r>
        <w:rPr>
          <w:rFonts w:eastAsia="Times New Roman"/>
          <w:color w:val="000000"/>
          <w:spacing w:val="133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komunikáciách</w:t>
      </w:r>
      <w:r>
        <w:rPr>
          <w:rFonts w:eastAsia="Times New Roman"/>
          <w:color w:val="000000"/>
          <w:spacing w:val="133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(cestný</w:t>
      </w:r>
      <w:r>
        <w:rPr>
          <w:rFonts w:eastAsia="Times New Roman"/>
          <w:color w:val="000000"/>
          <w:spacing w:val="133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zákon)</w:t>
      </w:r>
      <w:r>
        <w:rPr>
          <w:rFonts w:eastAsia="Times New Roman"/>
          <w:color w:val="000000"/>
          <w:spacing w:val="133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v znení neskorších predpisov</w:t>
      </w:r>
    </w:p>
    <w:p w14:paraId="674A3C73" w14:textId="77777777" w:rsidR="00DA1150" w:rsidRDefault="00DA1150" w:rsidP="00DA1150">
      <w:pPr>
        <w:spacing w:line="276" w:lineRule="auto"/>
        <w:ind w:left="851" w:hanging="284"/>
        <w:rPr>
          <w:rFonts w:eastAsia="Times New Roman"/>
          <w:lang w:eastAsia="sk-SK"/>
        </w:rPr>
      </w:pPr>
      <w:r>
        <w:rPr>
          <w:rFonts w:eastAsia="Times New Roman"/>
          <w:color w:val="000000"/>
          <w:lang w:eastAsia="sk-SK"/>
        </w:rPr>
        <w:t>2.Zákon č. 8/2009 Z. z. o  cestnej premávke v znení neskorších predpisov</w:t>
      </w:r>
    </w:p>
    <w:p w14:paraId="25FDEA89" w14:textId="77777777" w:rsidR="00DA1150" w:rsidRDefault="00DA1150" w:rsidP="00DA1150">
      <w:pPr>
        <w:spacing w:line="276" w:lineRule="auto"/>
        <w:ind w:left="851" w:hanging="284"/>
        <w:rPr>
          <w:rFonts w:eastAsia="Times New Roman"/>
          <w:lang w:eastAsia="sk-SK"/>
        </w:rPr>
      </w:pPr>
      <w:r>
        <w:rPr>
          <w:rFonts w:eastAsia="Times New Roman"/>
          <w:color w:val="000000"/>
          <w:lang w:eastAsia="sk-SK"/>
        </w:rPr>
        <w:t>3.Zákon</w:t>
      </w:r>
      <w:r>
        <w:rPr>
          <w:rFonts w:eastAsia="Times New Roman"/>
          <w:color w:val="000000"/>
          <w:spacing w:val="73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č.</w:t>
      </w:r>
      <w:r>
        <w:rPr>
          <w:rFonts w:eastAsia="Times New Roman"/>
          <w:color w:val="000000"/>
          <w:spacing w:val="73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106/2018</w:t>
      </w:r>
      <w:r>
        <w:rPr>
          <w:rFonts w:eastAsia="Times New Roman"/>
          <w:color w:val="000000"/>
          <w:spacing w:val="73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Z.</w:t>
      </w:r>
      <w:r>
        <w:rPr>
          <w:rFonts w:eastAsia="Times New Roman"/>
          <w:color w:val="000000"/>
          <w:spacing w:val="73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z.</w:t>
      </w:r>
      <w:r>
        <w:rPr>
          <w:rFonts w:eastAsia="Times New Roman"/>
          <w:color w:val="000000"/>
          <w:spacing w:val="73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o prevádzke</w:t>
      </w:r>
      <w:r>
        <w:rPr>
          <w:rFonts w:eastAsia="Times New Roman"/>
          <w:color w:val="000000"/>
          <w:spacing w:val="73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vozidiel</w:t>
      </w:r>
      <w:r>
        <w:rPr>
          <w:rFonts w:eastAsia="Times New Roman"/>
          <w:color w:val="000000"/>
          <w:spacing w:val="73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v cestnej</w:t>
      </w:r>
      <w:r>
        <w:rPr>
          <w:rFonts w:eastAsia="Times New Roman"/>
          <w:color w:val="000000"/>
          <w:spacing w:val="73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premávke</w:t>
      </w:r>
      <w:r>
        <w:rPr>
          <w:rFonts w:eastAsia="Times New Roman"/>
          <w:color w:val="000000"/>
          <w:spacing w:val="73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a</w:t>
      </w:r>
      <w:r>
        <w:rPr>
          <w:rFonts w:eastAsia="Times New Roman"/>
          <w:color w:val="000000"/>
          <w:spacing w:val="73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o</w:t>
      </w:r>
      <w:r>
        <w:rPr>
          <w:rFonts w:eastAsia="Times New Roman"/>
          <w:color w:val="000000"/>
          <w:spacing w:val="73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zmene</w:t>
      </w:r>
      <w:r>
        <w:rPr>
          <w:rFonts w:eastAsia="Times New Roman"/>
          <w:color w:val="000000"/>
          <w:spacing w:val="73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 xml:space="preserve">a doplnení niektorých zákonov </w:t>
      </w:r>
    </w:p>
    <w:p w14:paraId="191B4CAF" w14:textId="77777777" w:rsidR="00DA1150" w:rsidRDefault="00DA1150" w:rsidP="00DA1150">
      <w:pPr>
        <w:spacing w:line="276" w:lineRule="auto"/>
        <w:ind w:left="851" w:hanging="284"/>
        <w:rPr>
          <w:rFonts w:eastAsia="Times New Roman"/>
          <w:lang w:eastAsia="sk-SK"/>
        </w:rPr>
      </w:pPr>
      <w:r>
        <w:rPr>
          <w:rFonts w:eastAsia="Times New Roman"/>
          <w:color w:val="000000"/>
          <w:lang w:eastAsia="sk-SK"/>
        </w:rPr>
        <w:t>4.Nariadenie</w:t>
      </w:r>
      <w:r>
        <w:rPr>
          <w:rFonts w:eastAsia="Times New Roman"/>
          <w:color w:val="000000"/>
          <w:spacing w:val="83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vlády</w:t>
      </w:r>
      <w:r>
        <w:rPr>
          <w:rFonts w:eastAsia="Times New Roman"/>
          <w:color w:val="000000"/>
          <w:spacing w:val="83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SR</w:t>
      </w:r>
      <w:r>
        <w:rPr>
          <w:rFonts w:eastAsia="Times New Roman"/>
          <w:color w:val="000000"/>
          <w:spacing w:val="83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č.</w:t>
      </w:r>
      <w:r>
        <w:rPr>
          <w:rFonts w:eastAsia="Times New Roman"/>
          <w:color w:val="000000"/>
          <w:spacing w:val="83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344/2006</w:t>
      </w:r>
      <w:r>
        <w:rPr>
          <w:rFonts w:eastAsia="Times New Roman"/>
          <w:color w:val="000000"/>
          <w:spacing w:val="83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Z.</w:t>
      </w:r>
      <w:r>
        <w:rPr>
          <w:rFonts w:eastAsia="Times New Roman"/>
          <w:color w:val="000000"/>
          <w:spacing w:val="83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z.</w:t>
      </w:r>
      <w:r>
        <w:rPr>
          <w:rFonts w:eastAsia="Times New Roman"/>
          <w:color w:val="000000"/>
          <w:spacing w:val="83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o minimálnych</w:t>
      </w:r>
      <w:r>
        <w:rPr>
          <w:rFonts w:eastAsia="Times New Roman"/>
          <w:color w:val="000000"/>
          <w:spacing w:val="83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požiadavkách</w:t>
      </w:r>
      <w:r>
        <w:rPr>
          <w:rFonts w:eastAsia="Times New Roman"/>
          <w:color w:val="000000"/>
          <w:spacing w:val="83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na</w:t>
      </w:r>
      <w:r>
        <w:rPr>
          <w:rFonts w:eastAsia="Times New Roman"/>
          <w:color w:val="000000"/>
          <w:spacing w:val="83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tunely v cestnej sieti</w:t>
      </w:r>
    </w:p>
    <w:p w14:paraId="475990EB" w14:textId="77777777" w:rsidR="00DA1150" w:rsidRDefault="00DA1150" w:rsidP="00DA1150">
      <w:pPr>
        <w:spacing w:line="276" w:lineRule="auto"/>
        <w:ind w:left="851" w:hanging="284"/>
        <w:rPr>
          <w:rFonts w:eastAsia="Times New Roman"/>
          <w:lang w:eastAsia="sk-SK"/>
        </w:rPr>
      </w:pPr>
      <w:r>
        <w:rPr>
          <w:rFonts w:eastAsia="Times New Roman"/>
          <w:color w:val="000000"/>
          <w:lang w:eastAsia="sk-SK"/>
        </w:rPr>
        <w:t>5.Zákon</w:t>
      </w:r>
      <w:r>
        <w:rPr>
          <w:rFonts w:eastAsia="Times New Roman"/>
          <w:color w:val="000000"/>
          <w:spacing w:val="77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č.</w:t>
      </w:r>
      <w:r>
        <w:rPr>
          <w:rFonts w:eastAsia="Times New Roman"/>
          <w:color w:val="000000"/>
          <w:spacing w:val="77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361/2014</w:t>
      </w:r>
      <w:r>
        <w:rPr>
          <w:rFonts w:eastAsia="Times New Roman"/>
          <w:color w:val="000000"/>
          <w:spacing w:val="77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Z.</w:t>
      </w:r>
      <w:r>
        <w:rPr>
          <w:rFonts w:eastAsia="Times New Roman"/>
          <w:color w:val="000000"/>
          <w:spacing w:val="77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z.</w:t>
      </w:r>
      <w:r>
        <w:rPr>
          <w:rFonts w:eastAsia="Times New Roman"/>
          <w:color w:val="000000"/>
          <w:spacing w:val="77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o</w:t>
      </w:r>
      <w:r>
        <w:rPr>
          <w:rFonts w:eastAsia="Times New Roman"/>
          <w:color w:val="000000"/>
          <w:spacing w:val="77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dani</w:t>
      </w:r>
      <w:r>
        <w:rPr>
          <w:rFonts w:eastAsia="Times New Roman"/>
          <w:color w:val="000000"/>
          <w:spacing w:val="77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z</w:t>
      </w:r>
      <w:r>
        <w:rPr>
          <w:rFonts w:eastAsia="Times New Roman"/>
          <w:color w:val="000000"/>
          <w:spacing w:val="77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motorových</w:t>
      </w:r>
      <w:r>
        <w:rPr>
          <w:rFonts w:eastAsia="Times New Roman"/>
          <w:color w:val="000000"/>
          <w:spacing w:val="77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vozidiel</w:t>
      </w:r>
      <w:r>
        <w:rPr>
          <w:rFonts w:eastAsia="Times New Roman"/>
          <w:color w:val="000000"/>
          <w:spacing w:val="77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a</w:t>
      </w:r>
      <w:r>
        <w:rPr>
          <w:rFonts w:eastAsia="Times New Roman"/>
          <w:color w:val="000000"/>
          <w:spacing w:val="77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o</w:t>
      </w:r>
      <w:r>
        <w:rPr>
          <w:rFonts w:eastAsia="Times New Roman"/>
          <w:color w:val="000000"/>
          <w:spacing w:val="77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zmene</w:t>
      </w:r>
      <w:r>
        <w:rPr>
          <w:rFonts w:eastAsia="Times New Roman"/>
          <w:color w:val="000000"/>
          <w:spacing w:val="77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a</w:t>
      </w:r>
      <w:r>
        <w:rPr>
          <w:rFonts w:eastAsia="Times New Roman"/>
          <w:color w:val="000000"/>
          <w:spacing w:val="77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doplnení niektorých zákonov v znení zákona č. 253/2015 Z. z.</w:t>
      </w:r>
    </w:p>
    <w:p w14:paraId="52195BD1" w14:textId="77777777" w:rsidR="00DA1150" w:rsidRDefault="00DA1150" w:rsidP="00DA1150">
      <w:pPr>
        <w:spacing w:line="276" w:lineRule="auto"/>
        <w:ind w:left="851" w:hanging="284"/>
        <w:rPr>
          <w:rFonts w:eastAsia="Times New Roman"/>
          <w:lang w:eastAsia="sk-SK"/>
        </w:rPr>
      </w:pPr>
      <w:r>
        <w:rPr>
          <w:rFonts w:eastAsia="Times New Roman"/>
          <w:color w:val="000000"/>
          <w:lang w:eastAsia="sk-SK"/>
        </w:rPr>
        <w:t>6.Zákon</w:t>
      </w:r>
      <w:r>
        <w:rPr>
          <w:rFonts w:eastAsia="Times New Roman"/>
          <w:color w:val="000000"/>
          <w:spacing w:val="46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č.</w:t>
      </w:r>
      <w:r>
        <w:rPr>
          <w:rFonts w:eastAsia="Times New Roman"/>
          <w:color w:val="000000"/>
          <w:spacing w:val="46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582/2004</w:t>
      </w:r>
      <w:r>
        <w:rPr>
          <w:rFonts w:eastAsia="Times New Roman"/>
          <w:color w:val="000000"/>
          <w:spacing w:val="46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Z.</w:t>
      </w:r>
      <w:r>
        <w:rPr>
          <w:rFonts w:eastAsia="Times New Roman"/>
          <w:color w:val="000000"/>
          <w:spacing w:val="46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z.</w:t>
      </w:r>
      <w:r>
        <w:rPr>
          <w:rFonts w:eastAsia="Times New Roman"/>
          <w:color w:val="000000"/>
          <w:spacing w:val="46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o</w:t>
      </w:r>
      <w:r>
        <w:rPr>
          <w:rFonts w:eastAsia="Times New Roman"/>
          <w:color w:val="000000"/>
          <w:spacing w:val="46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miestnych</w:t>
      </w:r>
      <w:r>
        <w:rPr>
          <w:rFonts w:eastAsia="Times New Roman"/>
          <w:color w:val="000000"/>
          <w:spacing w:val="46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daniach</w:t>
      </w:r>
      <w:r>
        <w:rPr>
          <w:rFonts w:eastAsia="Times New Roman"/>
          <w:color w:val="000000"/>
          <w:spacing w:val="46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a</w:t>
      </w:r>
      <w:r>
        <w:rPr>
          <w:rFonts w:eastAsia="Times New Roman"/>
          <w:color w:val="000000"/>
          <w:spacing w:val="46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miestnom</w:t>
      </w:r>
      <w:r>
        <w:rPr>
          <w:rFonts w:eastAsia="Times New Roman"/>
          <w:color w:val="000000"/>
          <w:spacing w:val="46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poplatku</w:t>
      </w:r>
      <w:r>
        <w:rPr>
          <w:rFonts w:eastAsia="Times New Roman"/>
          <w:color w:val="000000"/>
          <w:spacing w:val="46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za</w:t>
      </w:r>
      <w:r>
        <w:rPr>
          <w:rFonts w:eastAsia="Times New Roman"/>
          <w:color w:val="000000"/>
          <w:spacing w:val="46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komunálne odpady a drobné stavebné odpady v znení neskorších predpisov</w:t>
      </w:r>
    </w:p>
    <w:p w14:paraId="31E42F9A" w14:textId="77777777" w:rsidR="00DA1150" w:rsidRDefault="00DA1150" w:rsidP="00DA1150">
      <w:pPr>
        <w:spacing w:line="276" w:lineRule="auto"/>
        <w:ind w:left="851" w:hanging="284"/>
        <w:rPr>
          <w:rFonts w:eastAsia="Times New Roman"/>
          <w:lang w:eastAsia="sk-SK"/>
        </w:rPr>
      </w:pPr>
      <w:r>
        <w:rPr>
          <w:rFonts w:eastAsia="Times New Roman"/>
          <w:color w:val="000000"/>
          <w:lang w:eastAsia="sk-SK"/>
        </w:rPr>
        <w:t>7.Zákon</w:t>
      </w:r>
      <w:r>
        <w:rPr>
          <w:rFonts w:eastAsia="Times New Roman"/>
          <w:color w:val="000000"/>
          <w:spacing w:val="98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č.</w:t>
      </w:r>
      <w:r>
        <w:rPr>
          <w:rFonts w:eastAsia="Times New Roman"/>
          <w:color w:val="000000"/>
          <w:spacing w:val="98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639/2004</w:t>
      </w:r>
      <w:r>
        <w:rPr>
          <w:rFonts w:eastAsia="Times New Roman"/>
          <w:color w:val="000000"/>
          <w:spacing w:val="98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Z.</w:t>
      </w:r>
      <w:r>
        <w:rPr>
          <w:rFonts w:eastAsia="Times New Roman"/>
          <w:color w:val="000000"/>
          <w:spacing w:val="98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z.</w:t>
      </w:r>
      <w:r>
        <w:rPr>
          <w:rFonts w:eastAsia="Times New Roman"/>
          <w:color w:val="000000"/>
          <w:spacing w:val="98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o Národnej</w:t>
      </w:r>
      <w:r>
        <w:rPr>
          <w:rFonts w:eastAsia="Times New Roman"/>
          <w:color w:val="000000"/>
          <w:spacing w:val="98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diaľničnej</w:t>
      </w:r>
      <w:r>
        <w:rPr>
          <w:rFonts w:eastAsia="Times New Roman"/>
          <w:color w:val="000000"/>
          <w:spacing w:val="98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spoločnosti</w:t>
      </w:r>
      <w:r>
        <w:rPr>
          <w:rFonts w:eastAsia="Times New Roman"/>
          <w:color w:val="000000"/>
          <w:spacing w:val="98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v znení</w:t>
      </w:r>
      <w:r>
        <w:rPr>
          <w:rFonts w:eastAsia="Times New Roman"/>
          <w:color w:val="000000"/>
          <w:spacing w:val="98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neskorších predpisov</w:t>
      </w:r>
    </w:p>
    <w:p w14:paraId="1A02F626" w14:textId="77777777" w:rsidR="00DA1150" w:rsidRDefault="00DA1150" w:rsidP="00DA1150">
      <w:pPr>
        <w:spacing w:line="276" w:lineRule="auto"/>
        <w:ind w:left="851" w:hanging="284"/>
        <w:rPr>
          <w:rFonts w:eastAsia="Times New Roman"/>
          <w:lang w:eastAsia="sk-SK"/>
        </w:rPr>
      </w:pPr>
      <w:r>
        <w:rPr>
          <w:rFonts w:eastAsia="Times New Roman"/>
          <w:color w:val="000000"/>
          <w:lang w:eastAsia="sk-SK"/>
        </w:rPr>
        <w:t>8.Zákon</w:t>
      </w:r>
      <w:r>
        <w:rPr>
          <w:rFonts w:eastAsia="Times New Roman"/>
          <w:color w:val="000000"/>
          <w:spacing w:val="15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č.</w:t>
      </w:r>
      <w:r>
        <w:rPr>
          <w:rFonts w:eastAsia="Times New Roman"/>
          <w:color w:val="000000"/>
          <w:spacing w:val="15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474/2013</w:t>
      </w:r>
      <w:r>
        <w:rPr>
          <w:rFonts w:eastAsia="Times New Roman"/>
          <w:color w:val="000000"/>
          <w:spacing w:val="15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Z.</w:t>
      </w:r>
      <w:r>
        <w:rPr>
          <w:rFonts w:eastAsia="Times New Roman"/>
          <w:color w:val="000000"/>
          <w:spacing w:val="15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z.</w:t>
      </w:r>
      <w:r>
        <w:rPr>
          <w:rFonts w:eastAsia="Times New Roman"/>
          <w:color w:val="000000"/>
          <w:spacing w:val="15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o</w:t>
      </w:r>
      <w:r>
        <w:rPr>
          <w:rFonts w:eastAsia="Times New Roman"/>
          <w:color w:val="000000"/>
          <w:spacing w:val="15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výbere</w:t>
      </w:r>
      <w:r>
        <w:rPr>
          <w:rFonts w:eastAsia="Times New Roman"/>
          <w:color w:val="000000"/>
          <w:spacing w:val="15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mýta</w:t>
      </w:r>
      <w:r>
        <w:rPr>
          <w:rFonts w:eastAsia="Times New Roman"/>
          <w:color w:val="000000"/>
          <w:spacing w:val="15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za</w:t>
      </w:r>
      <w:r>
        <w:rPr>
          <w:rFonts w:eastAsia="Times New Roman"/>
          <w:color w:val="000000"/>
          <w:spacing w:val="15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užívanie</w:t>
      </w:r>
      <w:r>
        <w:rPr>
          <w:rFonts w:eastAsia="Times New Roman"/>
          <w:color w:val="000000"/>
          <w:spacing w:val="15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vymedzených</w:t>
      </w:r>
      <w:r>
        <w:rPr>
          <w:rFonts w:eastAsia="Times New Roman"/>
          <w:color w:val="000000"/>
          <w:spacing w:val="15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úsekov</w:t>
      </w:r>
      <w:r>
        <w:rPr>
          <w:rFonts w:eastAsia="Times New Roman"/>
          <w:color w:val="000000"/>
          <w:spacing w:val="15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pozemných komunikácií a o zmene a doplnení niektorých zákonov v znení neskorších predpisov</w:t>
      </w:r>
    </w:p>
    <w:p w14:paraId="7EA9C30D" w14:textId="77777777" w:rsidR="00DA1150" w:rsidRDefault="00DA1150" w:rsidP="00DA1150">
      <w:pPr>
        <w:spacing w:line="276" w:lineRule="auto"/>
        <w:ind w:left="851" w:hanging="284"/>
        <w:rPr>
          <w:rFonts w:eastAsia="Times New Roman"/>
          <w:lang w:eastAsia="sk-SK"/>
        </w:rPr>
      </w:pPr>
      <w:r>
        <w:rPr>
          <w:rFonts w:eastAsia="Times New Roman"/>
          <w:color w:val="000000"/>
          <w:lang w:eastAsia="sk-SK"/>
        </w:rPr>
        <w:t>9.Zákon</w:t>
      </w:r>
      <w:r>
        <w:rPr>
          <w:rFonts w:eastAsia="Times New Roman"/>
          <w:color w:val="000000"/>
          <w:spacing w:val="51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č. 488/2013</w:t>
      </w:r>
      <w:r>
        <w:rPr>
          <w:rFonts w:eastAsia="Times New Roman"/>
          <w:color w:val="000000"/>
          <w:spacing w:val="51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Z.</w:t>
      </w:r>
      <w:r>
        <w:rPr>
          <w:rFonts w:eastAsia="Times New Roman"/>
          <w:color w:val="000000"/>
          <w:spacing w:val="51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z.</w:t>
      </w:r>
      <w:r>
        <w:rPr>
          <w:rFonts w:eastAsia="Times New Roman"/>
          <w:color w:val="000000"/>
          <w:spacing w:val="51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o diaľničnej</w:t>
      </w:r>
      <w:r>
        <w:rPr>
          <w:rFonts w:eastAsia="Times New Roman"/>
          <w:color w:val="000000"/>
          <w:spacing w:val="51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známke</w:t>
      </w:r>
      <w:r>
        <w:rPr>
          <w:rFonts w:eastAsia="Times New Roman"/>
          <w:color w:val="000000"/>
          <w:spacing w:val="51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a zmene</w:t>
      </w:r>
      <w:r>
        <w:rPr>
          <w:rFonts w:eastAsia="Times New Roman"/>
          <w:color w:val="000000"/>
          <w:spacing w:val="51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niektorých</w:t>
      </w:r>
      <w:r>
        <w:rPr>
          <w:rFonts w:eastAsia="Times New Roman"/>
          <w:color w:val="000000"/>
          <w:spacing w:val="51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zákonov</w:t>
      </w:r>
      <w:r>
        <w:rPr>
          <w:rFonts w:eastAsia="Times New Roman"/>
          <w:color w:val="000000"/>
          <w:spacing w:val="51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v znení neskorších predpisov</w:t>
      </w:r>
    </w:p>
    <w:p w14:paraId="51ACD337" w14:textId="7A658AF1" w:rsidR="00DA1150" w:rsidRDefault="00DA1150" w:rsidP="00DA1150">
      <w:pPr>
        <w:spacing w:line="276" w:lineRule="auto"/>
        <w:ind w:left="851" w:hanging="284"/>
        <w:rPr>
          <w:rFonts w:eastAsia="Times New Roman"/>
          <w:color w:val="000000"/>
          <w:lang w:eastAsia="sk-SK"/>
        </w:rPr>
      </w:pPr>
      <w:r>
        <w:rPr>
          <w:rFonts w:eastAsia="Times New Roman"/>
          <w:color w:val="000000"/>
          <w:lang w:eastAsia="sk-SK"/>
        </w:rPr>
        <w:t>10.Nariadenie</w:t>
      </w:r>
      <w:r>
        <w:rPr>
          <w:rFonts w:eastAsia="Times New Roman"/>
          <w:color w:val="000000"/>
          <w:spacing w:val="2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vlády</w:t>
      </w:r>
      <w:r>
        <w:rPr>
          <w:rFonts w:eastAsia="Times New Roman"/>
          <w:color w:val="000000"/>
          <w:spacing w:val="2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Slovenskej</w:t>
      </w:r>
      <w:r>
        <w:rPr>
          <w:rFonts w:eastAsia="Times New Roman"/>
          <w:color w:val="000000"/>
          <w:spacing w:val="2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republiky</w:t>
      </w:r>
      <w:r>
        <w:rPr>
          <w:rFonts w:eastAsia="Times New Roman"/>
          <w:color w:val="000000"/>
          <w:spacing w:val="2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č.</w:t>
      </w:r>
      <w:r>
        <w:rPr>
          <w:rFonts w:eastAsia="Times New Roman"/>
          <w:color w:val="000000"/>
          <w:spacing w:val="2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497/2013</w:t>
      </w:r>
      <w:r>
        <w:rPr>
          <w:rFonts w:eastAsia="Times New Roman"/>
          <w:color w:val="000000"/>
          <w:spacing w:val="2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Z.</w:t>
      </w:r>
      <w:r>
        <w:rPr>
          <w:rFonts w:eastAsia="Times New Roman"/>
          <w:color w:val="000000"/>
          <w:spacing w:val="2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z.,</w:t>
      </w:r>
      <w:r>
        <w:rPr>
          <w:rFonts w:eastAsia="Times New Roman"/>
          <w:color w:val="000000"/>
          <w:spacing w:val="2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ktorým</w:t>
      </w:r>
      <w:r>
        <w:rPr>
          <w:rFonts w:eastAsia="Times New Roman"/>
          <w:color w:val="000000"/>
          <w:spacing w:val="2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sa</w:t>
      </w:r>
      <w:r>
        <w:rPr>
          <w:rFonts w:eastAsia="Times New Roman"/>
          <w:color w:val="000000"/>
          <w:spacing w:val="2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ustanovuje</w:t>
      </w:r>
      <w:r>
        <w:rPr>
          <w:rFonts w:eastAsia="Times New Roman"/>
          <w:color w:val="000000"/>
          <w:spacing w:val="2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spôsob výpočtu</w:t>
      </w:r>
      <w:r>
        <w:rPr>
          <w:rFonts w:eastAsia="Times New Roman"/>
          <w:color w:val="000000"/>
          <w:spacing w:val="77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mýta,</w:t>
      </w:r>
      <w:r>
        <w:rPr>
          <w:rFonts w:eastAsia="Times New Roman"/>
          <w:color w:val="000000"/>
          <w:spacing w:val="77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výška</w:t>
      </w:r>
      <w:r>
        <w:rPr>
          <w:rFonts w:eastAsia="Times New Roman"/>
          <w:color w:val="000000"/>
          <w:spacing w:val="77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sadzby</w:t>
      </w:r>
      <w:r>
        <w:rPr>
          <w:rFonts w:eastAsia="Times New Roman"/>
          <w:color w:val="000000"/>
          <w:spacing w:val="77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mýta</w:t>
      </w:r>
      <w:r>
        <w:rPr>
          <w:rFonts w:eastAsia="Times New Roman"/>
          <w:color w:val="000000"/>
          <w:spacing w:val="77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a</w:t>
      </w:r>
      <w:r>
        <w:rPr>
          <w:rFonts w:eastAsia="Times New Roman"/>
          <w:color w:val="000000"/>
          <w:spacing w:val="77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systém</w:t>
      </w:r>
      <w:r>
        <w:rPr>
          <w:rFonts w:eastAsia="Times New Roman"/>
          <w:color w:val="000000"/>
          <w:spacing w:val="77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zliav</w:t>
      </w:r>
      <w:r>
        <w:rPr>
          <w:rFonts w:eastAsia="Times New Roman"/>
          <w:color w:val="000000"/>
          <w:spacing w:val="77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zo</w:t>
      </w:r>
      <w:r>
        <w:rPr>
          <w:rFonts w:eastAsia="Times New Roman"/>
          <w:color w:val="000000"/>
          <w:spacing w:val="77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sadzieb</w:t>
      </w:r>
      <w:r>
        <w:rPr>
          <w:rFonts w:eastAsia="Times New Roman"/>
          <w:color w:val="000000"/>
          <w:spacing w:val="77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mýta</w:t>
      </w:r>
      <w:r>
        <w:rPr>
          <w:rFonts w:eastAsia="Times New Roman"/>
          <w:color w:val="000000"/>
          <w:spacing w:val="77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za</w:t>
      </w:r>
      <w:r>
        <w:rPr>
          <w:rFonts w:eastAsia="Times New Roman"/>
          <w:color w:val="000000"/>
          <w:spacing w:val="77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užívanie vymedzených úsekov pozemných komunikácií v znení neskorších predpisov</w:t>
      </w:r>
    </w:p>
    <w:p w14:paraId="24903856" w14:textId="77777777" w:rsidR="00DA1150" w:rsidRDefault="00DA1150" w:rsidP="00DA1150">
      <w:pPr>
        <w:spacing w:line="276" w:lineRule="auto"/>
        <w:ind w:left="851" w:hanging="284"/>
        <w:rPr>
          <w:rFonts w:eastAsia="Times New Roman"/>
          <w:lang w:eastAsia="sk-SK"/>
        </w:rPr>
      </w:pPr>
    </w:p>
    <w:p w14:paraId="2EF93C57" w14:textId="77777777" w:rsidR="00332BA4" w:rsidRPr="00550F63" w:rsidRDefault="00332BA4" w:rsidP="00332BA4">
      <w:pPr>
        <w:pStyle w:val="Normlnywebov"/>
        <w:spacing w:before="120" w:after="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  <w:r w:rsidRPr="00550F63">
        <w:rPr>
          <w:rFonts w:ascii="Book Antiqua" w:hAnsi="Book Antiqua" w:cs="Book Antiqua"/>
          <w:b/>
          <w:bCs/>
          <w:sz w:val="22"/>
          <w:szCs w:val="22"/>
        </w:rPr>
        <w:t>5. </w:t>
      </w:r>
      <w:r w:rsidRPr="00FB3DF8">
        <w:rPr>
          <w:rFonts w:ascii="Book Antiqua" w:hAnsi="Book Antiqua"/>
          <w:b/>
          <w:color w:val="000000"/>
          <w:sz w:val="22"/>
          <w:szCs w:val="22"/>
        </w:rPr>
        <w:t>Stupeň zlučiteľnosti návrhu zákona s právom Európskej únie</w:t>
      </w:r>
      <w:r w:rsidRPr="00550F63">
        <w:rPr>
          <w:rFonts w:ascii="Book Antiqua" w:hAnsi="Book Antiqua" w:cs="Book Antiqua"/>
          <w:b/>
          <w:bCs/>
          <w:sz w:val="22"/>
          <w:szCs w:val="22"/>
        </w:rPr>
        <w:t>:</w:t>
      </w:r>
    </w:p>
    <w:p w14:paraId="5CF0040B" w14:textId="664B69FD" w:rsidR="00DA1150" w:rsidRDefault="00DA1150" w:rsidP="00DA1150">
      <w:pPr>
        <w:spacing w:line="276" w:lineRule="auto"/>
        <w:rPr>
          <w:rFonts w:eastAsia="Times New Roman"/>
          <w:kern w:val="0"/>
          <w:lang w:eastAsia="sk-SK"/>
        </w:rPr>
      </w:pPr>
      <w:r>
        <w:rPr>
          <w:rFonts w:eastAsia="Times New Roman"/>
          <w:color w:val="000000"/>
          <w:lang w:eastAsia="sk-SK"/>
        </w:rPr>
        <w:tab/>
        <w:t>Úplne</w:t>
      </w:r>
    </w:p>
    <w:p w14:paraId="2EF93C59" w14:textId="77777777" w:rsidR="00332BA4" w:rsidRPr="00116510" w:rsidRDefault="00332BA4" w:rsidP="00332BA4">
      <w:pPr>
        <w:pStyle w:val="Normlnywebov"/>
        <w:spacing w:before="120" w:after="0" w:line="276" w:lineRule="auto"/>
        <w:jc w:val="both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14:paraId="2EF93C5A" w14:textId="77777777" w:rsidR="00332BA4" w:rsidRPr="00116510" w:rsidRDefault="00332BA4" w:rsidP="00332BA4">
      <w:pPr>
        <w:pStyle w:val="Normlnywebov"/>
        <w:pageBreakBefore/>
        <w:spacing w:before="120" w:after="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116510">
        <w:rPr>
          <w:rFonts w:ascii="Book Antiqua" w:hAnsi="Book Antiqua"/>
          <w:b/>
          <w:bCs/>
          <w:caps/>
          <w:spacing w:val="30"/>
          <w:sz w:val="22"/>
          <w:szCs w:val="22"/>
        </w:rPr>
        <w:lastRenderedPageBreak/>
        <w:t>Doložka</w:t>
      </w:r>
    </w:p>
    <w:p w14:paraId="2EF93C5B" w14:textId="77777777" w:rsidR="00332BA4" w:rsidRPr="00116510" w:rsidRDefault="00332BA4" w:rsidP="00332BA4">
      <w:pPr>
        <w:pStyle w:val="Normlnywebov"/>
        <w:spacing w:before="120" w:after="0" w:line="276" w:lineRule="auto"/>
        <w:jc w:val="center"/>
        <w:rPr>
          <w:rFonts w:ascii="Book Antiqua" w:hAnsi="Book Antiqua"/>
          <w:sz w:val="22"/>
          <w:szCs w:val="22"/>
        </w:rPr>
      </w:pPr>
      <w:r w:rsidRPr="00116510">
        <w:rPr>
          <w:rFonts w:ascii="Book Antiqua" w:hAnsi="Book Antiqua"/>
          <w:b/>
          <w:bCs/>
          <w:sz w:val="22"/>
          <w:szCs w:val="22"/>
        </w:rPr>
        <w:t>vybraných vplyvov</w:t>
      </w:r>
    </w:p>
    <w:p w14:paraId="2EF93C5C" w14:textId="77777777" w:rsidR="00332BA4" w:rsidRPr="00116510" w:rsidRDefault="00332BA4" w:rsidP="00332BA4">
      <w:pPr>
        <w:pStyle w:val="Normlnywebov"/>
        <w:spacing w:before="120" w:after="0" w:line="276" w:lineRule="auto"/>
        <w:rPr>
          <w:rFonts w:ascii="Book Antiqua" w:hAnsi="Book Antiqua"/>
          <w:b/>
          <w:bCs/>
          <w:sz w:val="22"/>
          <w:szCs w:val="22"/>
        </w:rPr>
      </w:pPr>
      <w:r w:rsidRPr="00116510">
        <w:rPr>
          <w:rFonts w:ascii="Book Antiqua" w:hAnsi="Book Antiqua"/>
          <w:sz w:val="22"/>
          <w:szCs w:val="22"/>
        </w:rPr>
        <w:t> </w:t>
      </w:r>
    </w:p>
    <w:p w14:paraId="2EF93C5D" w14:textId="721E2161" w:rsidR="00332BA4" w:rsidRPr="00116510" w:rsidRDefault="00332BA4" w:rsidP="00332BA4">
      <w:p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116510">
        <w:rPr>
          <w:rFonts w:ascii="Book Antiqua" w:hAnsi="Book Antiqua"/>
          <w:b/>
          <w:bCs/>
          <w:sz w:val="22"/>
          <w:szCs w:val="22"/>
        </w:rPr>
        <w:t xml:space="preserve">A.1. Názov materiálu: </w:t>
      </w:r>
      <w:r w:rsidR="00DA1150" w:rsidRPr="00DA1150">
        <w:rPr>
          <w:rFonts w:ascii="Book Antiqua" w:hAnsi="Book Antiqua"/>
          <w:sz w:val="22"/>
          <w:szCs w:val="22"/>
        </w:rPr>
        <w:t>Návrh zákona, ktorým sa dopĺňa zákon Národnej rady Slovenskej republiky č. 474/2013 Z. z. o výbere mýta za užívanie vymedzených úsekov pozemných komunikácií a o zmene a doplnení niektorých zákonov v znení neskorších predpisov</w:t>
      </w:r>
    </w:p>
    <w:p w14:paraId="2EF93C5E" w14:textId="77777777" w:rsidR="00332BA4" w:rsidRPr="00116510" w:rsidRDefault="00332BA4" w:rsidP="00332BA4">
      <w:p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14:paraId="2EF93C5F" w14:textId="77777777" w:rsidR="00332BA4" w:rsidRPr="00116510" w:rsidRDefault="00332BA4" w:rsidP="00332BA4">
      <w:pPr>
        <w:pStyle w:val="Normlnywebov"/>
        <w:spacing w:before="120" w:after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116510">
        <w:rPr>
          <w:rFonts w:ascii="Book Antiqua" w:hAnsi="Book Antiqua"/>
          <w:b/>
          <w:bCs/>
          <w:sz w:val="22"/>
          <w:szCs w:val="22"/>
        </w:rPr>
        <w:t>Termín začatia a ukončenia PPK:</w:t>
      </w:r>
      <w:r w:rsidRPr="00116510">
        <w:rPr>
          <w:rFonts w:ascii="Book Antiqua" w:hAnsi="Book Antiqua"/>
          <w:sz w:val="22"/>
          <w:szCs w:val="22"/>
        </w:rPr>
        <w:t xml:space="preserve"> </w:t>
      </w:r>
      <w:r w:rsidRPr="00116510">
        <w:rPr>
          <w:rFonts w:ascii="Book Antiqua" w:hAnsi="Book Antiqua"/>
          <w:i/>
          <w:iCs/>
          <w:sz w:val="22"/>
          <w:szCs w:val="22"/>
        </w:rPr>
        <w:t>bezpredmetné</w:t>
      </w:r>
    </w:p>
    <w:p w14:paraId="2EF93C60" w14:textId="77777777" w:rsidR="00332BA4" w:rsidRPr="00116510" w:rsidRDefault="00332BA4" w:rsidP="00332BA4">
      <w:pPr>
        <w:pStyle w:val="Normlnywebov"/>
        <w:spacing w:before="120" w:after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14:paraId="2EF93C61" w14:textId="77777777" w:rsidR="00332BA4" w:rsidRPr="00116510" w:rsidRDefault="00332BA4" w:rsidP="00332BA4">
      <w:pPr>
        <w:pStyle w:val="Normlnywebov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116510">
        <w:rPr>
          <w:rFonts w:ascii="Book Antiqua" w:hAnsi="Book Antiqua"/>
          <w:b/>
          <w:bCs/>
          <w:sz w:val="22"/>
          <w:szCs w:val="22"/>
        </w:rPr>
        <w:t>A.2. Vplyvy: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17"/>
        <w:gridCol w:w="1191"/>
        <w:gridCol w:w="1181"/>
        <w:gridCol w:w="1198"/>
      </w:tblGrid>
      <w:tr w:rsidR="00332BA4" w14:paraId="2EF93C66" w14:textId="77777777" w:rsidTr="00176F5C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F93C62" w14:textId="77777777" w:rsidR="00332BA4" w:rsidRPr="00116510" w:rsidRDefault="00332BA4" w:rsidP="00176F5C">
            <w:pPr>
              <w:pStyle w:val="Normlnywebov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116510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F93C63" w14:textId="77777777"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16510">
              <w:rPr>
                <w:rFonts w:ascii="Book Antiqua" w:hAnsi="Book Antiqua"/>
                <w:sz w:val="22"/>
                <w:szCs w:val="22"/>
              </w:rPr>
              <w:t> Pozitívne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F93C64" w14:textId="77777777"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16510">
              <w:rPr>
                <w:rFonts w:ascii="Book Antiqua" w:hAnsi="Book Antiqua"/>
                <w:sz w:val="22"/>
                <w:szCs w:val="22"/>
              </w:rPr>
              <w:t> Žiadne 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F93C65" w14:textId="77777777"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</w:pPr>
            <w:r w:rsidRPr="00116510">
              <w:rPr>
                <w:rFonts w:ascii="Book Antiqua" w:hAnsi="Book Antiqua"/>
                <w:sz w:val="22"/>
                <w:szCs w:val="22"/>
              </w:rPr>
              <w:t> Negatívne </w:t>
            </w:r>
          </w:p>
        </w:tc>
      </w:tr>
      <w:tr w:rsidR="00332BA4" w14:paraId="2EF93C6B" w14:textId="77777777" w:rsidTr="00176F5C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F93C67" w14:textId="77777777" w:rsidR="00332BA4" w:rsidRPr="00116510" w:rsidRDefault="00332BA4" w:rsidP="00176F5C">
            <w:pPr>
              <w:pStyle w:val="Normlnywebov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116510">
              <w:rPr>
                <w:rFonts w:ascii="Book Antiqua" w:hAnsi="Book Antiqua"/>
                <w:sz w:val="22"/>
                <w:szCs w:val="22"/>
              </w:rPr>
              <w:t>1. Vplyvy na rozpočet verejnej správy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F93C68" w14:textId="7F335360"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F93C69" w14:textId="53C615C0" w:rsidR="00332BA4" w:rsidRPr="00116510" w:rsidRDefault="00AB7A4F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16510">
              <w:rPr>
                <w:rFonts w:ascii="Book Antiqua" w:hAnsi="Book Antiqua"/>
                <w:sz w:val="22"/>
                <w:szCs w:val="22"/>
              </w:rPr>
              <w:t> x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F93C6A" w14:textId="77777777"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332BA4" w14:paraId="2EF93C70" w14:textId="77777777" w:rsidTr="00176F5C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F93C6C" w14:textId="77777777" w:rsidR="00332BA4" w:rsidRPr="00116510" w:rsidRDefault="00332BA4" w:rsidP="00176F5C">
            <w:pPr>
              <w:pStyle w:val="Normlnywebov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116510">
              <w:rPr>
                <w:rFonts w:ascii="Book Antiqua" w:hAnsi="Book Antiqua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F93C6D" w14:textId="77777777"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F93C6E" w14:textId="77777777"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16510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F93C6F" w14:textId="77777777"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332BA4" w14:paraId="2EF93C75" w14:textId="77777777" w:rsidTr="00176F5C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F93C71" w14:textId="77777777" w:rsidR="00332BA4" w:rsidRPr="00116510" w:rsidRDefault="00332BA4" w:rsidP="00176F5C">
            <w:pPr>
              <w:pStyle w:val="Normlnywebov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116510">
              <w:rPr>
                <w:rFonts w:ascii="Book Antiqua" w:hAnsi="Book Antiqua"/>
                <w:sz w:val="22"/>
                <w:szCs w:val="22"/>
              </w:rPr>
              <w:t>3. Sociálne vplyvy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F93C72" w14:textId="3CDFCA29"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F93C73" w14:textId="0587D912" w:rsidR="00332BA4" w:rsidRPr="00116510" w:rsidRDefault="00AB7A4F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16510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F93C74" w14:textId="77777777"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332BA4" w14:paraId="2EF93C7A" w14:textId="77777777" w:rsidTr="00176F5C">
        <w:trPr>
          <w:trHeight w:val="441"/>
        </w:trPr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F93C76" w14:textId="77777777" w:rsidR="00332BA4" w:rsidRPr="00116510" w:rsidRDefault="00332BA4" w:rsidP="00176F5C">
            <w:pPr>
              <w:pStyle w:val="Normlnywebov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116510">
              <w:rPr>
                <w:rFonts w:ascii="Book Antiqua" w:hAnsi="Book Antiqua"/>
                <w:sz w:val="22"/>
                <w:szCs w:val="22"/>
              </w:rPr>
              <w:t>– vplyvy na hospodárenie obyvateľstva,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F93C77" w14:textId="241BA9A4"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F93C78" w14:textId="439E9D3B" w:rsidR="00332BA4" w:rsidRPr="00116510" w:rsidRDefault="00AB7A4F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16510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F93C79" w14:textId="77777777"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332BA4" w14:paraId="2EF93C7F" w14:textId="77777777" w:rsidTr="00176F5C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F93C7B" w14:textId="77777777" w:rsidR="00332BA4" w:rsidRPr="00116510" w:rsidRDefault="00332BA4" w:rsidP="00176F5C">
            <w:pPr>
              <w:pStyle w:val="Normlnywebov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116510">
              <w:rPr>
                <w:rFonts w:ascii="Book Antiqua" w:hAnsi="Book Antiqua"/>
                <w:sz w:val="22"/>
                <w:szCs w:val="22"/>
              </w:rPr>
              <w:t>– sociálnu exklúziu,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F93C7C" w14:textId="77777777"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F93C7D" w14:textId="77777777"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16510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F93C7E" w14:textId="77777777"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332BA4" w14:paraId="2EF93C84" w14:textId="77777777" w:rsidTr="00176F5C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F93C80" w14:textId="77777777" w:rsidR="00332BA4" w:rsidRPr="00116510" w:rsidRDefault="00332BA4" w:rsidP="00176F5C">
            <w:pPr>
              <w:pStyle w:val="Normlnywebov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116510">
              <w:rPr>
                <w:rFonts w:ascii="Book Antiqua" w:hAnsi="Book Antiqua"/>
                <w:sz w:val="22"/>
                <w:szCs w:val="22"/>
              </w:rPr>
              <w:t>– rovnosť príležitostí a rodovú rovnosť a vplyvy na zamestnanosť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F93C81" w14:textId="77777777"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16510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F93C82" w14:textId="77777777"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16510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F93C83" w14:textId="77777777"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</w:pPr>
            <w:r w:rsidRPr="00116510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</w:tr>
      <w:tr w:rsidR="00332BA4" w14:paraId="2EF93C89" w14:textId="77777777" w:rsidTr="00176F5C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F93C85" w14:textId="77777777" w:rsidR="00332BA4" w:rsidRPr="00116510" w:rsidRDefault="00332BA4" w:rsidP="00176F5C">
            <w:pPr>
              <w:pStyle w:val="Normlnywebov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116510">
              <w:rPr>
                <w:rFonts w:ascii="Book Antiqua" w:hAnsi="Book Antiqua"/>
                <w:sz w:val="22"/>
                <w:szCs w:val="22"/>
              </w:rPr>
              <w:t>4. Vplyvy na životné prostredie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F93C86" w14:textId="77777777"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16510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F93C87" w14:textId="77777777"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16510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F93C88" w14:textId="77777777"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</w:pPr>
            <w:r w:rsidRPr="00116510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</w:tr>
      <w:tr w:rsidR="00332BA4" w14:paraId="2EF93C8E" w14:textId="77777777" w:rsidTr="00176F5C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F93C8A" w14:textId="77777777" w:rsidR="00332BA4" w:rsidRPr="00116510" w:rsidRDefault="00332BA4" w:rsidP="00176F5C">
            <w:pPr>
              <w:pStyle w:val="Normlnywebov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116510">
              <w:rPr>
                <w:rFonts w:ascii="Book Antiqua" w:hAnsi="Book Antiqua"/>
                <w:sz w:val="22"/>
                <w:szCs w:val="22"/>
              </w:rPr>
              <w:t>5. Vplyvy na informatizáciu spoločnosti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F93C8B" w14:textId="77777777"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F93C8C" w14:textId="77777777"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16510">
              <w:rPr>
                <w:rFonts w:ascii="Book Antiqua" w:hAnsi="Book Antiqua"/>
                <w:sz w:val="22"/>
                <w:szCs w:val="22"/>
              </w:rPr>
              <w:t> x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F93C8D" w14:textId="77777777"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</w:pPr>
            <w:r w:rsidRPr="00116510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</w:tr>
    </w:tbl>
    <w:p w14:paraId="2EF93C8F" w14:textId="77777777" w:rsidR="00332BA4" w:rsidRPr="00116510" w:rsidRDefault="00332BA4" w:rsidP="00332BA4">
      <w:pPr>
        <w:pStyle w:val="Normlnywebov"/>
        <w:spacing w:before="120" w:after="0" w:line="276" w:lineRule="auto"/>
        <w:rPr>
          <w:rFonts w:ascii="Book Antiqua" w:hAnsi="Book Antiqua"/>
          <w:b/>
          <w:bCs/>
          <w:sz w:val="22"/>
          <w:szCs w:val="22"/>
        </w:rPr>
      </w:pPr>
      <w:r w:rsidRPr="00116510">
        <w:rPr>
          <w:rFonts w:ascii="Book Antiqua" w:hAnsi="Book Antiqua"/>
          <w:sz w:val="22"/>
          <w:szCs w:val="22"/>
        </w:rPr>
        <w:t> </w:t>
      </w:r>
    </w:p>
    <w:p w14:paraId="2EF93C90" w14:textId="77777777" w:rsidR="00332BA4" w:rsidRPr="00116510" w:rsidRDefault="00332BA4" w:rsidP="00332BA4">
      <w:pPr>
        <w:pStyle w:val="Normlnywebov"/>
        <w:spacing w:before="120" w:after="0" w:line="276" w:lineRule="auto"/>
        <w:rPr>
          <w:rFonts w:ascii="Book Antiqua" w:hAnsi="Book Antiqua"/>
          <w:i/>
          <w:sz w:val="22"/>
          <w:szCs w:val="22"/>
        </w:rPr>
      </w:pPr>
      <w:r w:rsidRPr="00116510">
        <w:rPr>
          <w:rFonts w:ascii="Book Antiqua" w:hAnsi="Book Antiqua"/>
          <w:b/>
          <w:bCs/>
          <w:sz w:val="22"/>
          <w:szCs w:val="22"/>
        </w:rPr>
        <w:t>A.3. Poznámky</w:t>
      </w:r>
    </w:p>
    <w:p w14:paraId="3EFD1558" w14:textId="77777777" w:rsidR="00AB7A4F" w:rsidRPr="00116510" w:rsidRDefault="00AB7A4F" w:rsidP="00AB7A4F">
      <w:pPr>
        <w:pStyle w:val="Normlnywebov"/>
        <w:spacing w:before="120" w:after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116510">
        <w:rPr>
          <w:rFonts w:ascii="Book Antiqua" w:hAnsi="Book Antiqua"/>
          <w:i/>
          <w:iCs/>
          <w:sz w:val="22"/>
          <w:szCs w:val="22"/>
        </w:rPr>
        <w:t>bezpredmetné</w:t>
      </w:r>
    </w:p>
    <w:p w14:paraId="2EF93C93" w14:textId="77777777" w:rsidR="00332BA4" w:rsidRPr="00116510" w:rsidRDefault="00332BA4" w:rsidP="00332BA4">
      <w:pPr>
        <w:pStyle w:val="Normlnywebov"/>
        <w:spacing w:before="120" w:after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14:paraId="2EF93C94" w14:textId="77777777" w:rsidR="00332BA4" w:rsidRPr="00116510" w:rsidRDefault="00332BA4" w:rsidP="00332BA4">
      <w:pPr>
        <w:pStyle w:val="Normlnywebov"/>
        <w:spacing w:before="120" w:after="0" w:line="276" w:lineRule="auto"/>
        <w:jc w:val="both"/>
        <w:rPr>
          <w:rFonts w:ascii="Book Antiqua" w:hAnsi="Book Antiqua"/>
          <w:i/>
          <w:iCs/>
          <w:sz w:val="22"/>
          <w:szCs w:val="22"/>
        </w:rPr>
      </w:pPr>
      <w:r w:rsidRPr="00116510">
        <w:rPr>
          <w:rFonts w:ascii="Book Antiqua" w:hAnsi="Book Antiqua"/>
          <w:b/>
          <w:bCs/>
          <w:sz w:val="22"/>
          <w:szCs w:val="22"/>
        </w:rPr>
        <w:t>A.4. Alternatívne riešenia</w:t>
      </w:r>
    </w:p>
    <w:p w14:paraId="2EF93C95" w14:textId="77777777" w:rsidR="00332BA4" w:rsidRPr="00116510" w:rsidRDefault="00332BA4" w:rsidP="00332BA4">
      <w:pPr>
        <w:pStyle w:val="Normlnywebov"/>
        <w:spacing w:before="120" w:after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116510">
        <w:rPr>
          <w:rFonts w:ascii="Book Antiqua" w:hAnsi="Book Antiqua"/>
          <w:i/>
          <w:iCs/>
          <w:sz w:val="22"/>
          <w:szCs w:val="22"/>
        </w:rPr>
        <w:t>bezpredmetné</w:t>
      </w:r>
    </w:p>
    <w:p w14:paraId="2EF93C96" w14:textId="77777777" w:rsidR="00332BA4" w:rsidRPr="00116510" w:rsidRDefault="00332BA4" w:rsidP="00332BA4">
      <w:pPr>
        <w:pStyle w:val="Normlnywebov"/>
        <w:spacing w:before="120" w:after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14:paraId="2EF93C97" w14:textId="77777777" w:rsidR="00332BA4" w:rsidRPr="00116510" w:rsidRDefault="00332BA4" w:rsidP="00332BA4">
      <w:pPr>
        <w:pStyle w:val="Normlnywebov"/>
        <w:spacing w:before="120" w:after="0" w:line="276" w:lineRule="auto"/>
        <w:jc w:val="both"/>
        <w:rPr>
          <w:rFonts w:ascii="Book Antiqua" w:hAnsi="Book Antiqua"/>
          <w:i/>
          <w:iCs/>
          <w:sz w:val="22"/>
          <w:szCs w:val="22"/>
        </w:rPr>
      </w:pPr>
      <w:r w:rsidRPr="00116510">
        <w:rPr>
          <w:rFonts w:ascii="Book Antiqua" w:hAnsi="Book Antiqua"/>
          <w:b/>
          <w:bCs/>
          <w:sz w:val="22"/>
          <w:szCs w:val="22"/>
        </w:rPr>
        <w:t>A.5. Stanovisko gestorov</w:t>
      </w:r>
    </w:p>
    <w:p w14:paraId="2EF93C98" w14:textId="77777777" w:rsidR="00332BA4" w:rsidRDefault="00332BA4" w:rsidP="00332BA4">
      <w:pPr>
        <w:pStyle w:val="Normlnywebov"/>
        <w:spacing w:before="120" w:after="0" w:line="276" w:lineRule="auto"/>
        <w:jc w:val="both"/>
      </w:pPr>
      <w:r w:rsidRPr="00116510">
        <w:rPr>
          <w:rFonts w:ascii="Book Antiqua" w:hAnsi="Book Antiqua"/>
          <w:i/>
          <w:iCs/>
          <w:sz w:val="22"/>
          <w:szCs w:val="22"/>
        </w:rPr>
        <w:t>Návrh zákona bol zaslaný na vyjadrenie Ministerstvu financií SR</w:t>
      </w:r>
      <w:r>
        <w:rPr>
          <w:rFonts w:ascii="Book Antiqua" w:hAnsi="Book Antiqua"/>
          <w:i/>
          <w:iCs/>
          <w:sz w:val="22"/>
          <w:szCs w:val="22"/>
        </w:rPr>
        <w:t>.</w:t>
      </w:r>
    </w:p>
    <w:p w14:paraId="2EF93C99" w14:textId="77777777" w:rsidR="00813D62" w:rsidRDefault="00813D62"/>
    <w:sectPr w:rsidR="00813D6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2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F93CA1" w14:textId="77777777" w:rsidR="00AD6E37" w:rsidRDefault="00AB7A4F">
      <w:r>
        <w:separator/>
      </w:r>
    </w:p>
  </w:endnote>
  <w:endnote w:type="continuationSeparator" w:id="0">
    <w:p w14:paraId="2EF93CA3" w14:textId="77777777" w:rsidR="00AD6E37" w:rsidRDefault="00AB7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F93C9B" w14:textId="77777777" w:rsidR="00D40371" w:rsidRDefault="00332BA4">
    <w:pPr>
      <w:pStyle w:val="Pta"/>
      <w:ind w:right="360"/>
      <w:jc w:val="right"/>
    </w:pPr>
    <w:r>
      <w:rPr>
        <w:noProof/>
        <w:lang w:eastAsia="sk-SK"/>
      </w:rPr>
      <mc:AlternateContent>
        <mc:Choice Requires="wps">
          <w:drawing>
            <wp:anchor distT="0" distB="0" distL="4294966661" distR="4294966661" simplePos="0" relativeHeight="251659264" behindDoc="0" locked="0" layoutInCell="1" allowOverlap="1" wp14:anchorId="2EF93C9D" wp14:editId="2EF93C9E">
              <wp:simplePos x="0" y="0"/>
              <wp:positionH relativeFrom="page">
                <wp:posOffset>6584315</wp:posOffset>
              </wp:positionH>
              <wp:positionV relativeFrom="paragraph">
                <wp:posOffset>635</wp:posOffset>
              </wp:positionV>
              <wp:extent cx="76200" cy="174625"/>
              <wp:effectExtent l="2540" t="635" r="0" b="0"/>
              <wp:wrapTopAndBottom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F93C9F" w14:textId="0BA59E98" w:rsidR="00D40371" w:rsidRDefault="00332BA4">
                          <w:pPr>
                            <w:pStyle w:val="Pta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D0CA2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F93C9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518.45pt;margin-top:.05pt;width:6pt;height:13.75pt;z-index:251659264;visibility:visible;mso-wrap-style:square;mso-width-percent:0;mso-height-percent:0;mso-wrap-distance-left:-.05pt;mso-wrap-distance-top:0;mso-wrap-distance-right:-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" stroked="f">
              <v:textbox inset="0,0,0,0">
                <w:txbxContent>
                  <w:p w14:paraId="2EF93C9F" w14:textId="0BA59E98" w:rsidR="00D40371" w:rsidRDefault="00332BA4">
                    <w:pPr>
                      <w:pStyle w:val="Pta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9D0CA2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type="topAndBottom" anchorx="page"/>
            </v:shape>
          </w:pict>
        </mc:Fallback>
      </mc:AlternateContent>
    </w:r>
  </w:p>
  <w:p w14:paraId="2EF93C9C" w14:textId="77777777" w:rsidR="00D40371" w:rsidRDefault="009D0CA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F93C9D" w14:textId="77777777" w:rsidR="00AD6E37" w:rsidRDefault="00AB7A4F">
      <w:r>
        <w:separator/>
      </w:r>
    </w:p>
  </w:footnote>
  <w:footnote w:type="continuationSeparator" w:id="0">
    <w:p w14:paraId="2EF93C9F" w14:textId="77777777" w:rsidR="00AD6E37" w:rsidRDefault="00AB7A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F93C9A" w14:textId="77777777" w:rsidR="00D40371" w:rsidRDefault="009D0CA2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A50D2"/>
    <w:multiLevelType w:val="hybridMultilevel"/>
    <w:tmpl w:val="5238C83C"/>
    <w:lvl w:ilvl="0" w:tplc="EB5824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C102CE"/>
    <w:multiLevelType w:val="hybridMultilevel"/>
    <w:tmpl w:val="70000FD0"/>
    <w:lvl w:ilvl="0" w:tplc="95D6CCF4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35BCD0CC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DC0672D2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7FD0DBFE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55AAD7EA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AAA6293C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435EF0B8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6AD4E340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AC6AFB06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42156721"/>
    <w:multiLevelType w:val="hybridMultilevel"/>
    <w:tmpl w:val="5860E37A"/>
    <w:lvl w:ilvl="0" w:tplc="0F128DE0">
      <w:start w:val="1"/>
      <w:numFmt w:val="lowerLetter"/>
      <w:lvlText w:val="%1)"/>
      <w:lvlJc w:val="left"/>
      <w:pPr>
        <w:ind w:left="540" w:hanging="360"/>
      </w:pPr>
    </w:lvl>
    <w:lvl w:ilvl="1" w:tplc="041B0019">
      <w:start w:val="1"/>
      <w:numFmt w:val="lowerLetter"/>
      <w:lvlText w:val="%2."/>
      <w:lvlJc w:val="left"/>
      <w:pPr>
        <w:ind w:left="1260" w:hanging="360"/>
      </w:pPr>
    </w:lvl>
    <w:lvl w:ilvl="2" w:tplc="041B001B">
      <w:start w:val="1"/>
      <w:numFmt w:val="lowerRoman"/>
      <w:lvlText w:val="%3."/>
      <w:lvlJc w:val="right"/>
      <w:pPr>
        <w:ind w:left="1980" w:hanging="180"/>
      </w:pPr>
    </w:lvl>
    <w:lvl w:ilvl="3" w:tplc="041B000F">
      <w:start w:val="1"/>
      <w:numFmt w:val="decimal"/>
      <w:lvlText w:val="%4."/>
      <w:lvlJc w:val="left"/>
      <w:pPr>
        <w:ind w:left="2700" w:hanging="360"/>
      </w:pPr>
    </w:lvl>
    <w:lvl w:ilvl="4" w:tplc="041B0019">
      <w:start w:val="1"/>
      <w:numFmt w:val="lowerLetter"/>
      <w:lvlText w:val="%5."/>
      <w:lvlJc w:val="left"/>
      <w:pPr>
        <w:ind w:left="3420" w:hanging="360"/>
      </w:pPr>
    </w:lvl>
    <w:lvl w:ilvl="5" w:tplc="041B001B">
      <w:start w:val="1"/>
      <w:numFmt w:val="lowerRoman"/>
      <w:lvlText w:val="%6."/>
      <w:lvlJc w:val="right"/>
      <w:pPr>
        <w:ind w:left="4140" w:hanging="180"/>
      </w:pPr>
    </w:lvl>
    <w:lvl w:ilvl="6" w:tplc="041B000F">
      <w:start w:val="1"/>
      <w:numFmt w:val="decimal"/>
      <w:lvlText w:val="%7."/>
      <w:lvlJc w:val="left"/>
      <w:pPr>
        <w:ind w:left="4860" w:hanging="360"/>
      </w:pPr>
    </w:lvl>
    <w:lvl w:ilvl="7" w:tplc="041B0019">
      <w:start w:val="1"/>
      <w:numFmt w:val="lowerLetter"/>
      <w:lvlText w:val="%8."/>
      <w:lvlJc w:val="left"/>
      <w:pPr>
        <w:ind w:left="5580" w:hanging="360"/>
      </w:pPr>
    </w:lvl>
    <w:lvl w:ilvl="8" w:tplc="041B001B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057"/>
    <w:rsid w:val="001B3057"/>
    <w:rsid w:val="00332BA4"/>
    <w:rsid w:val="00813D62"/>
    <w:rsid w:val="009D0CA2"/>
    <w:rsid w:val="00AB7A4F"/>
    <w:rsid w:val="00AD6E37"/>
    <w:rsid w:val="00DA1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93C49"/>
  <w15:chartTrackingRefBased/>
  <w15:docId w15:val="{BCEF640D-377E-4266-BDC1-38840C140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32BA4"/>
    <w:pPr>
      <w:suppressAutoHyphens/>
      <w:spacing w:after="0" w:line="240" w:lineRule="auto"/>
    </w:pPr>
    <w:rPr>
      <w:rFonts w:ascii="Times New Roman" w:eastAsia="Calibri" w:hAnsi="Times New Roman" w:cs="Times New Roman"/>
      <w:kern w:val="1"/>
      <w:sz w:val="24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332BA4"/>
    <w:pPr>
      <w:suppressLineNumbers/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332BA4"/>
    <w:rPr>
      <w:rFonts w:ascii="Times New Roman" w:eastAsia="Calibri" w:hAnsi="Times New Roman" w:cs="Times New Roman"/>
      <w:kern w:val="1"/>
      <w:sz w:val="24"/>
      <w:szCs w:val="24"/>
      <w:lang w:eastAsia="ar-SA"/>
    </w:rPr>
  </w:style>
  <w:style w:type="paragraph" w:styleId="Normlnywebov">
    <w:name w:val="Normal (Web)"/>
    <w:basedOn w:val="Normlny"/>
    <w:uiPriority w:val="99"/>
    <w:rsid w:val="00332BA4"/>
    <w:pPr>
      <w:spacing w:before="100" w:after="100"/>
    </w:pPr>
  </w:style>
  <w:style w:type="paragraph" w:customStyle="1" w:styleId="Vchodzie">
    <w:name w:val="Vchodzie"/>
    <w:rsid w:val="00332BA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Odsekzoznamu">
    <w:name w:val="List Paragraph"/>
    <w:basedOn w:val="Normlny"/>
    <w:uiPriority w:val="34"/>
    <w:qFormat/>
    <w:rsid w:val="00DA1150"/>
    <w:pPr>
      <w:suppressAutoHyphens w:val="0"/>
      <w:ind w:left="720"/>
      <w:contextualSpacing/>
    </w:pPr>
    <w:rPr>
      <w:rFonts w:asciiTheme="minorHAnsi" w:eastAsiaTheme="minorEastAsia" w:hAnsiTheme="minorHAnsi"/>
      <w:kern w:val="0"/>
      <w:lang w:val="en-US" w:eastAsia="ja-JP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D0CA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0CA2"/>
    <w:rPr>
      <w:rFonts w:ascii="Segoe UI" w:eastAsia="Calibri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ZSR-ZT</Company>
  <LinksUpToDate>false</LinksUpToDate>
  <CharactersWithSpaces>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Pénzeš Tibor</dc:creator>
  <cp:keywords/>
  <dc:description/>
  <cp:lastModifiedBy>Pénzeš Tibor</cp:lastModifiedBy>
  <cp:revision>5</cp:revision>
  <cp:lastPrinted>2023-02-24T12:07:00Z</cp:lastPrinted>
  <dcterms:created xsi:type="dcterms:W3CDTF">2020-08-12T23:35:00Z</dcterms:created>
  <dcterms:modified xsi:type="dcterms:W3CDTF">2023-02-24T12:07:00Z</dcterms:modified>
</cp:coreProperties>
</file>