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6B25" w14:textId="6E65BFEA" w:rsidR="00EA512D" w:rsidRDefault="00EA512D" w:rsidP="00EA512D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9A2D31">
        <w:rPr>
          <w:rFonts w:cs="Times New Roman"/>
          <w:b/>
          <w:bCs/>
          <w:szCs w:val="24"/>
        </w:rPr>
        <w:t>DÔVODOVÁ SPRÁVA</w:t>
      </w:r>
    </w:p>
    <w:p w14:paraId="508066A6" w14:textId="77777777" w:rsidR="00EA512D" w:rsidRPr="00EA512D" w:rsidRDefault="00EA512D" w:rsidP="00EA512D">
      <w:pPr>
        <w:spacing w:line="240" w:lineRule="auto"/>
        <w:rPr>
          <w:rFonts w:cs="Times New Roman"/>
          <w:szCs w:val="24"/>
        </w:rPr>
      </w:pPr>
    </w:p>
    <w:p w14:paraId="5C4E2855" w14:textId="77777777" w:rsidR="00EA512D" w:rsidRPr="00C15130" w:rsidRDefault="00EA512D" w:rsidP="00EA512D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b/>
          <w:bCs/>
          <w:szCs w:val="24"/>
        </w:rPr>
      </w:pPr>
      <w:r w:rsidRPr="00C15130">
        <w:rPr>
          <w:rFonts w:cs="Times New Roman"/>
          <w:b/>
          <w:bCs/>
          <w:szCs w:val="24"/>
        </w:rPr>
        <w:t>Všeobecná časť</w:t>
      </w:r>
    </w:p>
    <w:p w14:paraId="3D6E2011" w14:textId="77777777" w:rsidR="00EA512D" w:rsidRDefault="00EA512D" w:rsidP="00EA512D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44D10830" w14:textId="5CD5A364" w:rsidR="00EA512D" w:rsidRPr="009A2D31" w:rsidRDefault="00EA512D" w:rsidP="00EA512D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9A2D31">
        <w:rPr>
          <w:rFonts w:eastAsia="Times New Roman" w:cs="Times New Roman"/>
          <w:color w:val="000000"/>
          <w:szCs w:val="24"/>
          <w:lang w:eastAsia="sk-SK"/>
        </w:rPr>
        <w:t xml:space="preserve">Návrh zákona, </w:t>
      </w:r>
      <w:r w:rsidRPr="009A2D31">
        <w:rPr>
          <w:rFonts w:cs="Times New Roman"/>
          <w:szCs w:val="24"/>
        </w:rPr>
        <w:t xml:space="preserve">ktorým sa mení zákon </w:t>
      </w:r>
      <w:r w:rsidRPr="00EA512D">
        <w:rPr>
          <w:rFonts w:cs="Times New Roman"/>
          <w:szCs w:val="24"/>
        </w:rPr>
        <w:t xml:space="preserve">Národnej rady Slovenskej republiky </w:t>
      </w:r>
      <w:r w:rsidR="00003C90">
        <w:rPr>
          <w:rFonts w:cs="Times New Roman"/>
          <w:szCs w:val="24"/>
        </w:rPr>
        <w:t xml:space="preserve">                                   </w:t>
      </w:r>
      <w:r w:rsidRPr="00EA512D">
        <w:rPr>
          <w:rFonts w:cs="Times New Roman"/>
          <w:szCs w:val="24"/>
        </w:rPr>
        <w:t>č. 145/1995 Z. z. o správnych poplatkoch v znení neskorších predpisov</w:t>
      </w:r>
      <w:r w:rsidRPr="009A2D31">
        <w:rPr>
          <w:rFonts w:cs="Times New Roman"/>
          <w:szCs w:val="24"/>
        </w:rPr>
        <w:t xml:space="preserve"> </w:t>
      </w:r>
      <w:r w:rsidRPr="00EA512D">
        <w:rPr>
          <w:rFonts w:cs="Times New Roman"/>
          <w:szCs w:val="24"/>
        </w:rPr>
        <w:t>predkladá</w:t>
      </w:r>
      <w:r w:rsidRPr="009A2D31">
        <w:rPr>
          <w:rFonts w:eastAsia="Times New Roman" w:cs="Times New Roman"/>
          <w:color w:val="000000"/>
          <w:szCs w:val="24"/>
          <w:lang w:eastAsia="sk-SK"/>
        </w:rPr>
        <w:t xml:space="preserve"> na rokovanie Národnej rady Slovenskej republiky poslankyňa Národnej rady Slovenskej republiky za stranu Sloboda a Solidarita Jarmila </w:t>
      </w:r>
      <w:proofErr w:type="spellStart"/>
      <w:r w:rsidRPr="009A2D31">
        <w:rPr>
          <w:rFonts w:eastAsia="Times New Roman" w:cs="Times New Roman"/>
          <w:color w:val="000000"/>
          <w:szCs w:val="24"/>
          <w:lang w:eastAsia="sk-SK"/>
        </w:rPr>
        <w:t>Halgašová</w:t>
      </w:r>
      <w:proofErr w:type="spellEnd"/>
      <w:r w:rsidRPr="009A2D31">
        <w:rPr>
          <w:rFonts w:eastAsia="Times New Roman" w:cs="Times New Roman"/>
          <w:color w:val="000000"/>
          <w:szCs w:val="24"/>
          <w:lang w:eastAsia="sk-SK"/>
        </w:rPr>
        <w:t>.</w:t>
      </w:r>
    </w:p>
    <w:p w14:paraId="2233F560" w14:textId="77777777" w:rsidR="00EA512D" w:rsidRDefault="00EA512D" w:rsidP="00EA512D">
      <w:pPr>
        <w:spacing w:line="240" w:lineRule="auto"/>
        <w:ind w:firstLine="708"/>
        <w:jc w:val="both"/>
        <w:rPr>
          <w:rFonts w:cs="Times New Roman"/>
          <w:szCs w:val="24"/>
        </w:rPr>
      </w:pPr>
    </w:p>
    <w:p w14:paraId="3B70BB1F" w14:textId="1595E83B" w:rsidR="00EC0782" w:rsidRDefault="00EA512D" w:rsidP="00EC0782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Navrhovaným zákonom sa</w:t>
      </w:r>
      <w:r w:rsidR="00AD0FEE">
        <w:rPr>
          <w:rFonts w:cs="Times New Roman"/>
          <w:szCs w:val="24"/>
        </w:rPr>
        <w:t xml:space="preserve"> zrušujú správne poplatky, ktoré boli zavedené do </w:t>
      </w:r>
      <w:r w:rsidR="00AD0FEE" w:rsidRPr="009A2D31">
        <w:rPr>
          <w:rFonts w:cs="Times New Roman"/>
          <w:szCs w:val="24"/>
        </w:rPr>
        <w:t>zákon</w:t>
      </w:r>
      <w:r w:rsidR="00AD0FEE">
        <w:rPr>
          <w:rFonts w:cs="Times New Roman"/>
          <w:szCs w:val="24"/>
        </w:rPr>
        <w:t>a</w:t>
      </w:r>
      <w:r w:rsidR="00AD0FEE" w:rsidRPr="009A2D31">
        <w:rPr>
          <w:rFonts w:cs="Times New Roman"/>
          <w:szCs w:val="24"/>
        </w:rPr>
        <w:t xml:space="preserve"> </w:t>
      </w:r>
      <w:r w:rsidR="00AD0FEE" w:rsidRPr="00EA512D">
        <w:rPr>
          <w:rFonts w:cs="Times New Roman"/>
          <w:szCs w:val="24"/>
        </w:rPr>
        <w:t>Národnej rady Slovenskej republiky č. 145/1995 Z. z. o správnych poplatkoch v znení neskorších predpisov</w:t>
      </w:r>
      <w:r w:rsidR="00AD0FEE">
        <w:rPr>
          <w:rFonts w:cs="Times New Roman"/>
          <w:szCs w:val="24"/>
        </w:rPr>
        <w:t xml:space="preserve"> zákonom č. 427/2022 Z. z. </w:t>
      </w:r>
      <w:r w:rsidR="00AD0FEE" w:rsidRPr="00AD0FEE">
        <w:rPr>
          <w:rFonts w:cs="Times New Roman"/>
          <w:szCs w:val="24"/>
        </w:rPr>
        <w:t>ktorým sa mení a dopĺňa zákon Národnej rady Slovenskej republiky č. 145/1995 Z. z. o správnych poplatkoch v znení neskorších predpisov</w:t>
      </w:r>
      <w:r w:rsidR="00AD0FEE">
        <w:rPr>
          <w:rFonts w:cs="Times New Roman"/>
          <w:szCs w:val="24"/>
        </w:rPr>
        <w:t xml:space="preserve"> s účinnosťou od 1. januára 2023.</w:t>
      </w:r>
    </w:p>
    <w:p w14:paraId="2FD51B7A" w14:textId="77777777" w:rsidR="00EC0782" w:rsidRDefault="00EC0782" w:rsidP="00EC0782">
      <w:pPr>
        <w:shd w:val="clear" w:color="auto" w:fill="FFFFFF"/>
        <w:spacing w:line="240" w:lineRule="auto"/>
        <w:jc w:val="both"/>
        <w:rPr>
          <w:szCs w:val="24"/>
          <w:lang w:eastAsia="sk-SK"/>
        </w:rPr>
      </w:pPr>
    </w:p>
    <w:p w14:paraId="61970AFE" w14:textId="0D206BD2" w:rsidR="00EA512D" w:rsidRDefault="00EA512D" w:rsidP="00EC0782">
      <w:pPr>
        <w:shd w:val="clear" w:color="auto" w:fill="FFFFFF"/>
        <w:spacing w:line="240" w:lineRule="auto"/>
        <w:ind w:firstLine="708"/>
        <w:jc w:val="both"/>
        <w:rPr>
          <w:sz w:val="20"/>
          <w:szCs w:val="20"/>
        </w:rPr>
      </w:pPr>
      <w:r w:rsidRPr="002916C2">
        <w:rPr>
          <w:szCs w:val="24"/>
          <w:lang w:eastAsia="sk-SK"/>
        </w:rPr>
        <w:t xml:space="preserve">Predložený návrh zákona má </w:t>
      </w:r>
      <w:r w:rsidR="00AD0FEE">
        <w:rPr>
          <w:szCs w:val="24"/>
          <w:lang w:eastAsia="sk-SK"/>
        </w:rPr>
        <w:t>negatívny</w:t>
      </w:r>
      <w:r w:rsidRPr="002916C2">
        <w:rPr>
          <w:szCs w:val="24"/>
          <w:lang w:eastAsia="sk-SK"/>
        </w:rPr>
        <w:t xml:space="preserve"> vplyv na rozpočet verejnej správy, má </w:t>
      </w:r>
      <w:r w:rsidR="00AD0FEE">
        <w:rPr>
          <w:szCs w:val="24"/>
          <w:lang w:eastAsia="sk-SK"/>
        </w:rPr>
        <w:t>pozitívny</w:t>
      </w:r>
      <w:r w:rsidRPr="002916C2">
        <w:rPr>
          <w:szCs w:val="24"/>
          <w:lang w:eastAsia="sk-SK"/>
        </w:rPr>
        <w:t xml:space="preserve"> vplyv na podnikateľské prostredie, má pozitívny sociálny vplyv, nemá negatívny vplyv na životné prostredie a ani na informatizáciu spoločnosti.</w:t>
      </w:r>
      <w:r>
        <w:rPr>
          <w:szCs w:val="24"/>
          <w:lang w:eastAsia="sk-SK"/>
        </w:rPr>
        <w:t xml:space="preserve"> </w:t>
      </w:r>
      <w:r w:rsidRPr="00BC5B1A">
        <w:rPr>
          <w:szCs w:val="24"/>
          <w:lang w:eastAsia="sk-SK"/>
        </w:rPr>
        <w:t xml:space="preserve">Návrh zákona rovnako nemá vplyv </w:t>
      </w:r>
      <w:r w:rsidRPr="00BC5B1A">
        <w:rPr>
          <w:szCs w:val="24"/>
        </w:rPr>
        <w:t>na manželstvo, rodičovstvo a rodinu a ani na služby verejnej správy na občana.</w:t>
      </w:r>
    </w:p>
    <w:p w14:paraId="084831BD" w14:textId="77777777" w:rsidR="00EA512D" w:rsidRPr="002916C2" w:rsidRDefault="00EA512D" w:rsidP="00EA512D">
      <w:pPr>
        <w:shd w:val="clear" w:color="auto" w:fill="FFFFFF"/>
        <w:spacing w:line="240" w:lineRule="auto"/>
        <w:ind w:firstLine="708"/>
        <w:jc w:val="both"/>
        <w:rPr>
          <w:szCs w:val="24"/>
          <w:lang w:eastAsia="sk-SK"/>
        </w:rPr>
      </w:pPr>
    </w:p>
    <w:p w14:paraId="7A8DA31D" w14:textId="77777777" w:rsidR="00EA512D" w:rsidRPr="002916C2" w:rsidRDefault="00EA512D" w:rsidP="00EA512D">
      <w:pPr>
        <w:spacing w:line="240" w:lineRule="auto"/>
        <w:ind w:firstLine="708"/>
        <w:jc w:val="both"/>
        <w:rPr>
          <w:iCs/>
          <w:szCs w:val="24"/>
        </w:rPr>
      </w:pPr>
      <w:r w:rsidRPr="002916C2">
        <w:rPr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AB8E1AC" w14:textId="77777777" w:rsidR="00EA512D" w:rsidRDefault="00EA512D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41B641D3" w14:textId="77777777" w:rsidR="00EA512D" w:rsidRPr="00C15130" w:rsidRDefault="00EA512D" w:rsidP="00EA512D">
      <w:pPr>
        <w:pStyle w:val="Odsekzoznamu"/>
        <w:numPr>
          <w:ilvl w:val="0"/>
          <w:numId w:val="6"/>
        </w:numPr>
        <w:spacing w:line="240" w:lineRule="auto"/>
        <w:rPr>
          <w:rFonts w:cs="Times New Roman"/>
          <w:b/>
          <w:bCs/>
          <w:szCs w:val="24"/>
        </w:rPr>
      </w:pPr>
      <w:r w:rsidRPr="00C15130">
        <w:rPr>
          <w:rFonts w:cs="Times New Roman"/>
          <w:b/>
          <w:bCs/>
          <w:szCs w:val="24"/>
        </w:rPr>
        <w:lastRenderedPageBreak/>
        <w:t>Osobitná časť</w:t>
      </w:r>
    </w:p>
    <w:p w14:paraId="0A5A08AC" w14:textId="77777777" w:rsidR="00EA512D" w:rsidRDefault="00EA512D" w:rsidP="00EA512D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08081A4A" w14:textId="100AD354" w:rsidR="00EA512D" w:rsidRPr="00EA512D" w:rsidRDefault="00EA512D" w:rsidP="00EA512D">
      <w:pPr>
        <w:spacing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EA512D">
        <w:rPr>
          <w:rFonts w:eastAsia="Times New Roman" w:cs="Times New Roman"/>
          <w:b/>
          <w:bCs/>
          <w:color w:val="000000"/>
          <w:szCs w:val="24"/>
          <w:lang w:eastAsia="sk-SK"/>
        </w:rPr>
        <w:t>K Čl. I</w:t>
      </w:r>
    </w:p>
    <w:p w14:paraId="72416DC3" w14:textId="08896E0E" w:rsidR="00EA512D" w:rsidRDefault="00EA512D" w:rsidP="00EA512D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1E8724E2" w14:textId="53D39094" w:rsidR="00EC0782" w:rsidRDefault="00626A08" w:rsidP="00EC0782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Zákonom č. 427/2022 Z. z. </w:t>
      </w:r>
      <w:r w:rsidRPr="00AD0FEE">
        <w:rPr>
          <w:rFonts w:cs="Times New Roman"/>
          <w:szCs w:val="24"/>
        </w:rPr>
        <w:t>ktorým sa mení a dopĺňa zákon Národnej rady Slovenskej republiky č. 145/1995 Z. z. o správnych poplatkoch v znení neskorších predpisov</w:t>
      </w:r>
      <w:r>
        <w:rPr>
          <w:rFonts w:cs="Times New Roman"/>
          <w:szCs w:val="24"/>
        </w:rPr>
        <w:t xml:space="preserve"> </w:t>
      </w:r>
      <w:r w:rsidR="0082274E">
        <w:rPr>
          <w:rFonts w:cs="Times New Roman"/>
          <w:szCs w:val="24"/>
        </w:rPr>
        <w:t xml:space="preserve">sa </w:t>
      </w:r>
      <w:r>
        <w:rPr>
          <w:rFonts w:cs="Times New Roman"/>
          <w:szCs w:val="24"/>
        </w:rPr>
        <w:t>s účinnosťou od 1. januára 2023 zaviedl</w:t>
      </w:r>
      <w:r w:rsidR="0082274E">
        <w:rPr>
          <w:rFonts w:cs="Times New Roman"/>
          <w:szCs w:val="24"/>
        </w:rPr>
        <w:t xml:space="preserve">o do IV. </w:t>
      </w:r>
      <w:r w:rsidR="00003C90">
        <w:rPr>
          <w:rFonts w:cs="Times New Roman"/>
          <w:szCs w:val="24"/>
        </w:rPr>
        <w:t>č</w:t>
      </w:r>
      <w:r w:rsidR="0082274E">
        <w:rPr>
          <w:rFonts w:cs="Times New Roman"/>
          <w:szCs w:val="24"/>
        </w:rPr>
        <w:t>asti Sadzobníka správnych poplatkov</w:t>
      </w:r>
      <w:r>
        <w:rPr>
          <w:rFonts w:cs="Times New Roman"/>
          <w:szCs w:val="24"/>
        </w:rPr>
        <w:t xml:space="preserve"> až 50 </w:t>
      </w:r>
      <w:r w:rsidR="00EC0782">
        <w:rPr>
          <w:rFonts w:cs="Times New Roman"/>
          <w:szCs w:val="24"/>
        </w:rPr>
        <w:t xml:space="preserve">nových </w:t>
      </w:r>
      <w:r>
        <w:rPr>
          <w:rFonts w:cs="Times New Roman"/>
          <w:szCs w:val="24"/>
        </w:rPr>
        <w:t>správnych poplatkov v </w:t>
      </w:r>
      <w:r w:rsidR="00907EFE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oložkách 57 až 58b</w:t>
      </w:r>
      <w:r w:rsidR="00EC0782">
        <w:rPr>
          <w:rFonts w:cs="Times New Roman"/>
          <w:szCs w:val="24"/>
        </w:rPr>
        <w:t>.</w:t>
      </w:r>
    </w:p>
    <w:p w14:paraId="2BCA1E93" w14:textId="77777777" w:rsidR="00EC0782" w:rsidRDefault="00EC0782" w:rsidP="00EC0782">
      <w:pPr>
        <w:spacing w:line="240" w:lineRule="auto"/>
        <w:ind w:firstLine="708"/>
        <w:jc w:val="both"/>
        <w:rPr>
          <w:rFonts w:cs="Times New Roman"/>
          <w:szCs w:val="24"/>
        </w:rPr>
      </w:pPr>
    </w:p>
    <w:p w14:paraId="373AA689" w14:textId="3AF5189C" w:rsidR="00862CB4" w:rsidRDefault="00EC0782" w:rsidP="00626A08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626A08">
        <w:rPr>
          <w:rFonts w:cs="Times New Roman"/>
          <w:szCs w:val="24"/>
        </w:rPr>
        <w:t xml:space="preserve"> súčasnej dobe energetickej krízy a pretrvávajúcich dopadov pandémie COVID-19 a vojnového konfliktu na Ukrajine </w:t>
      </w:r>
      <w:r w:rsidR="0082274E">
        <w:rPr>
          <w:rFonts w:cs="Times New Roman"/>
          <w:szCs w:val="24"/>
        </w:rPr>
        <w:t xml:space="preserve">na podnikateľské prostredie </w:t>
      </w:r>
      <w:r w:rsidR="00626A08">
        <w:rPr>
          <w:rFonts w:cs="Times New Roman"/>
          <w:szCs w:val="24"/>
        </w:rPr>
        <w:t xml:space="preserve">je nevyhnutné, aby štát podnikateľom pomáhal a nie vyberal od nich nové správne poplatky za rôzne potvrdenia a iné úkony. Navrhuje sa preto </w:t>
      </w:r>
      <w:r w:rsidR="0082274E">
        <w:rPr>
          <w:rFonts w:cs="Times New Roman"/>
          <w:szCs w:val="24"/>
        </w:rPr>
        <w:t xml:space="preserve">vypustiť zo </w:t>
      </w:r>
      <w:r>
        <w:rPr>
          <w:rFonts w:cs="Times New Roman"/>
          <w:szCs w:val="24"/>
        </w:rPr>
        <w:t>z</w:t>
      </w:r>
      <w:r w:rsidR="0082274E">
        <w:rPr>
          <w:rFonts w:cs="Times New Roman"/>
          <w:szCs w:val="24"/>
        </w:rPr>
        <w:t xml:space="preserve">ákona o správnych poplatkov právna úprava doplnená zákonom č. 427/2022 Z. z. </w:t>
      </w:r>
      <w:r w:rsidR="0082274E" w:rsidRPr="00AD0FEE">
        <w:rPr>
          <w:rFonts w:cs="Times New Roman"/>
          <w:szCs w:val="24"/>
        </w:rPr>
        <w:t>ktorým sa mení a dopĺňa zákon Národnej rady Slovenskej republiky č. 145/1995 Z. z. o správnych poplatkoch v znení neskorších predpisov</w:t>
      </w:r>
      <w:r w:rsidR="0082274E">
        <w:rPr>
          <w:rFonts w:cs="Times New Roman"/>
          <w:szCs w:val="24"/>
        </w:rPr>
        <w:t>.</w:t>
      </w:r>
    </w:p>
    <w:p w14:paraId="09BCBB4C" w14:textId="67BDF5F5" w:rsidR="0082274E" w:rsidRDefault="0082274E" w:rsidP="00626A08">
      <w:pPr>
        <w:spacing w:line="240" w:lineRule="auto"/>
        <w:ind w:firstLine="708"/>
        <w:jc w:val="both"/>
        <w:rPr>
          <w:rFonts w:cs="Times New Roman"/>
          <w:szCs w:val="24"/>
        </w:rPr>
      </w:pPr>
    </w:p>
    <w:p w14:paraId="7D91974F" w14:textId="77777777" w:rsidR="00EC0782" w:rsidRDefault="00EC0782" w:rsidP="00626A08">
      <w:pPr>
        <w:spacing w:line="240" w:lineRule="auto"/>
        <w:ind w:firstLine="708"/>
        <w:jc w:val="both"/>
        <w:rPr>
          <w:rFonts w:cs="Times New Roman"/>
          <w:szCs w:val="24"/>
        </w:rPr>
      </w:pPr>
    </w:p>
    <w:p w14:paraId="14E54662" w14:textId="7EC1B0B7" w:rsidR="00EA512D" w:rsidRPr="00EA512D" w:rsidRDefault="00EA512D" w:rsidP="00EA512D">
      <w:pPr>
        <w:spacing w:line="240" w:lineRule="auto"/>
        <w:ind w:firstLine="708"/>
        <w:jc w:val="both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EA512D">
        <w:rPr>
          <w:rFonts w:eastAsia="Times New Roman" w:cs="Times New Roman"/>
          <w:b/>
          <w:bCs/>
          <w:color w:val="000000"/>
          <w:szCs w:val="24"/>
          <w:lang w:eastAsia="sk-SK"/>
        </w:rPr>
        <w:t>K Čl. II</w:t>
      </w:r>
    </w:p>
    <w:p w14:paraId="610218AA" w14:textId="77777777" w:rsidR="00EA512D" w:rsidRPr="00EA512D" w:rsidRDefault="00EA512D" w:rsidP="00EA512D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648663D2" w14:textId="5584AE52" w:rsidR="00B05AF0" w:rsidRDefault="00EA512D" w:rsidP="00BC3C24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  <w:r w:rsidRPr="00EA512D">
        <w:rPr>
          <w:rFonts w:eastAsia="Times New Roman" w:cs="Times New Roman"/>
          <w:color w:val="000000"/>
          <w:szCs w:val="24"/>
          <w:lang w:eastAsia="sk-SK"/>
        </w:rPr>
        <w:t>Tento zákon nadobudne účinnosť 1. júla 2023</w:t>
      </w:r>
      <w:r w:rsidR="00EC0782">
        <w:rPr>
          <w:rFonts w:eastAsia="Times New Roman" w:cs="Times New Roman"/>
          <w:color w:val="000000"/>
          <w:szCs w:val="24"/>
          <w:lang w:eastAsia="sk-SK"/>
        </w:rPr>
        <w:t>.</w:t>
      </w:r>
    </w:p>
    <w:p w14:paraId="5E20640B" w14:textId="1BAAD530" w:rsidR="00F54FFA" w:rsidRDefault="00F54FFA" w:rsidP="00BC3C24">
      <w:pPr>
        <w:spacing w:line="240" w:lineRule="auto"/>
        <w:ind w:firstLine="708"/>
        <w:jc w:val="both"/>
        <w:rPr>
          <w:rFonts w:eastAsia="Times New Roman" w:cs="Times New Roman"/>
          <w:color w:val="000000"/>
          <w:szCs w:val="24"/>
          <w:lang w:eastAsia="sk-SK"/>
        </w:rPr>
      </w:pPr>
    </w:p>
    <w:p w14:paraId="03C14817" w14:textId="77777777" w:rsidR="00F54FFA" w:rsidRDefault="00F54FFA" w:rsidP="00BC3C24">
      <w:pPr>
        <w:spacing w:line="240" w:lineRule="auto"/>
        <w:ind w:firstLine="708"/>
        <w:jc w:val="both"/>
      </w:pPr>
    </w:p>
    <w:sectPr w:rsidR="00F5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1F0B" w14:textId="77777777" w:rsidR="00565642" w:rsidRDefault="00565642">
      <w:pPr>
        <w:spacing w:line="240" w:lineRule="auto"/>
      </w:pPr>
      <w:r>
        <w:separator/>
      </w:r>
    </w:p>
  </w:endnote>
  <w:endnote w:type="continuationSeparator" w:id="0">
    <w:p w14:paraId="17FB63D0" w14:textId="77777777" w:rsidR="00565642" w:rsidRDefault="00565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CDBF" w14:textId="77777777" w:rsidR="00565642" w:rsidRDefault="00565642">
      <w:pPr>
        <w:spacing w:line="240" w:lineRule="auto"/>
      </w:pPr>
      <w:r>
        <w:separator/>
      </w:r>
    </w:p>
  </w:footnote>
  <w:footnote w:type="continuationSeparator" w:id="0">
    <w:p w14:paraId="514C4770" w14:textId="77777777" w:rsidR="00565642" w:rsidRDefault="00565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4C"/>
    <w:multiLevelType w:val="hybridMultilevel"/>
    <w:tmpl w:val="337C7F72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5055C"/>
    <w:multiLevelType w:val="hybridMultilevel"/>
    <w:tmpl w:val="CCEACEB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97A40"/>
    <w:multiLevelType w:val="hybridMultilevel"/>
    <w:tmpl w:val="0EE6F39A"/>
    <w:lvl w:ilvl="0" w:tplc="FF0AEE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04C"/>
    <w:multiLevelType w:val="hybridMultilevel"/>
    <w:tmpl w:val="2274326E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6BB7"/>
    <w:multiLevelType w:val="hybridMultilevel"/>
    <w:tmpl w:val="F4502820"/>
    <w:lvl w:ilvl="0" w:tplc="9978010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93C8C"/>
    <w:multiLevelType w:val="hybridMultilevel"/>
    <w:tmpl w:val="7180C852"/>
    <w:lvl w:ilvl="0" w:tplc="4ED6F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A4900"/>
    <w:multiLevelType w:val="hybridMultilevel"/>
    <w:tmpl w:val="F76CA5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6413">
    <w:abstractNumId w:val="0"/>
  </w:num>
  <w:num w:numId="2" w16cid:durableId="1456824189">
    <w:abstractNumId w:val="6"/>
  </w:num>
  <w:num w:numId="3" w16cid:durableId="246307255">
    <w:abstractNumId w:val="3"/>
  </w:num>
  <w:num w:numId="4" w16cid:durableId="1630889845">
    <w:abstractNumId w:val="5"/>
  </w:num>
  <w:num w:numId="5" w16cid:durableId="82996062">
    <w:abstractNumId w:val="4"/>
  </w:num>
  <w:num w:numId="6" w16cid:durableId="1850094523">
    <w:abstractNumId w:val="2"/>
  </w:num>
  <w:num w:numId="7" w16cid:durableId="1310086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D3"/>
    <w:rsid w:val="00003C90"/>
    <w:rsid w:val="00010E46"/>
    <w:rsid w:val="00011009"/>
    <w:rsid w:val="000935FB"/>
    <w:rsid w:val="000D371C"/>
    <w:rsid w:val="00171D80"/>
    <w:rsid w:val="00172851"/>
    <w:rsid w:val="001A3158"/>
    <w:rsid w:val="001C2101"/>
    <w:rsid w:val="001E2C0F"/>
    <w:rsid w:val="0029162F"/>
    <w:rsid w:val="002F4C98"/>
    <w:rsid w:val="00344D71"/>
    <w:rsid w:val="00376483"/>
    <w:rsid w:val="004256BC"/>
    <w:rsid w:val="004A61D3"/>
    <w:rsid w:val="004F14ED"/>
    <w:rsid w:val="005261B0"/>
    <w:rsid w:val="00527908"/>
    <w:rsid w:val="00565642"/>
    <w:rsid w:val="005C194C"/>
    <w:rsid w:val="00626A08"/>
    <w:rsid w:val="00643414"/>
    <w:rsid w:val="00656EEA"/>
    <w:rsid w:val="00693508"/>
    <w:rsid w:val="006C1549"/>
    <w:rsid w:val="006D6EC8"/>
    <w:rsid w:val="0072431B"/>
    <w:rsid w:val="007B0031"/>
    <w:rsid w:val="007B434C"/>
    <w:rsid w:val="007B61D8"/>
    <w:rsid w:val="007D333E"/>
    <w:rsid w:val="007D3DAD"/>
    <w:rsid w:val="0082274E"/>
    <w:rsid w:val="00862CB4"/>
    <w:rsid w:val="00876F3D"/>
    <w:rsid w:val="008B16D2"/>
    <w:rsid w:val="00907EFE"/>
    <w:rsid w:val="00930E17"/>
    <w:rsid w:val="00953BFB"/>
    <w:rsid w:val="00A01113"/>
    <w:rsid w:val="00AD0FEE"/>
    <w:rsid w:val="00AE40E6"/>
    <w:rsid w:val="00B32CCA"/>
    <w:rsid w:val="00B63881"/>
    <w:rsid w:val="00BC2CA0"/>
    <w:rsid w:val="00BC3C24"/>
    <w:rsid w:val="00CF2DCC"/>
    <w:rsid w:val="00CF4371"/>
    <w:rsid w:val="00D76ED9"/>
    <w:rsid w:val="00DA72D3"/>
    <w:rsid w:val="00E35CC4"/>
    <w:rsid w:val="00E471F0"/>
    <w:rsid w:val="00EA512D"/>
    <w:rsid w:val="00EC0782"/>
    <w:rsid w:val="00F038EE"/>
    <w:rsid w:val="00F10CDF"/>
    <w:rsid w:val="00F46C7D"/>
    <w:rsid w:val="00F54FFA"/>
    <w:rsid w:val="00F721A5"/>
    <w:rsid w:val="00F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1BB3"/>
  <w15:chartTrackingRefBased/>
  <w15:docId w15:val="{F6385DB2-5489-4773-A452-5F9646C6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A72D3"/>
    <w:pPr>
      <w:tabs>
        <w:tab w:val="center" w:pos="4536"/>
        <w:tab w:val="right" w:pos="9072"/>
      </w:tabs>
      <w:spacing w:line="240" w:lineRule="auto"/>
      <w:jc w:val="both"/>
    </w:pPr>
  </w:style>
  <w:style w:type="character" w:customStyle="1" w:styleId="PtaChar">
    <w:name w:val="Päta Char"/>
    <w:basedOn w:val="Predvolenpsmoodseku"/>
    <w:link w:val="Pta"/>
    <w:uiPriority w:val="99"/>
    <w:rsid w:val="00DA72D3"/>
  </w:style>
  <w:style w:type="paragraph" w:styleId="Odsekzoznamu">
    <w:name w:val="List Paragraph"/>
    <w:basedOn w:val="Normlny"/>
    <w:uiPriority w:val="34"/>
    <w:qFormat/>
    <w:rsid w:val="00DA72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61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1D8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721A5"/>
    <w:pPr>
      <w:spacing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C3C2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Andrej Pitonak</cp:lastModifiedBy>
  <cp:revision>16</cp:revision>
  <cp:lastPrinted>2023-02-24T09:59:00Z</cp:lastPrinted>
  <dcterms:created xsi:type="dcterms:W3CDTF">2023-02-23T12:41:00Z</dcterms:created>
  <dcterms:modified xsi:type="dcterms:W3CDTF">2023-02-24T10:05:00Z</dcterms:modified>
</cp:coreProperties>
</file>