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BFD2" w14:textId="77777777" w:rsidR="001C3B2B" w:rsidRPr="00EA170F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0F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14:paraId="1451FAB9" w14:textId="77777777" w:rsidR="00917B4D" w:rsidRPr="00EA170F" w:rsidRDefault="00917B4D" w:rsidP="00081483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A170F">
        <w:rPr>
          <w:rFonts w:ascii="Times New Roman" w:hAnsi="Times New Roman" w:cs="Times New Roman"/>
          <w:bCs/>
        </w:rPr>
        <w:t>VIII. VOLEBNÉ OBDOBIE</w:t>
      </w:r>
    </w:p>
    <w:p w14:paraId="280C3A7D" w14:textId="77777777" w:rsidR="00917B4D" w:rsidRPr="00917B4D" w:rsidRDefault="00917B4D" w:rsidP="00EA170F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</w:rPr>
      </w:pPr>
    </w:p>
    <w:p w14:paraId="782C987C" w14:textId="77777777" w:rsid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1E2CD66" w14:textId="77777777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4EEA1BD" w14:textId="77777777" w:rsidR="00917B4D" w:rsidRPr="00EA170F" w:rsidRDefault="00917B4D" w:rsidP="00081483">
      <w:pPr>
        <w:spacing w:line="276" w:lineRule="auto"/>
        <w:jc w:val="center"/>
        <w:rPr>
          <w:rFonts w:ascii="Times New Roman" w:hAnsi="Times New Roman" w:cs="Times New Roman"/>
          <w:bCs/>
        </w:rPr>
      </w:pPr>
      <w:r w:rsidRPr="00EA170F">
        <w:rPr>
          <w:rFonts w:ascii="Times New Roman" w:hAnsi="Times New Roman" w:cs="Times New Roman"/>
          <w:bCs/>
        </w:rPr>
        <w:t>Návrh</w:t>
      </w:r>
    </w:p>
    <w:p w14:paraId="61BFA7C6" w14:textId="77777777" w:rsid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3A09EE4" w14:textId="1F45E8F3" w:rsidR="00917B4D" w:rsidRPr="00EA170F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  <w:caps/>
        </w:rPr>
      </w:pPr>
      <w:r w:rsidRPr="00EA170F">
        <w:rPr>
          <w:rFonts w:ascii="Times New Roman" w:hAnsi="Times New Roman" w:cs="Times New Roman"/>
          <w:b/>
          <w:caps/>
        </w:rPr>
        <w:t>Z</w:t>
      </w:r>
      <w:r w:rsidR="00EA170F">
        <w:rPr>
          <w:rFonts w:ascii="Times New Roman" w:hAnsi="Times New Roman" w:cs="Times New Roman"/>
          <w:b/>
          <w:caps/>
        </w:rPr>
        <w:t> </w:t>
      </w:r>
      <w:r w:rsidRPr="00EA170F">
        <w:rPr>
          <w:rFonts w:ascii="Times New Roman" w:hAnsi="Times New Roman" w:cs="Times New Roman"/>
          <w:b/>
          <w:caps/>
        </w:rPr>
        <w:t>á</w:t>
      </w:r>
      <w:r w:rsidR="00EA170F">
        <w:rPr>
          <w:rFonts w:ascii="Times New Roman" w:hAnsi="Times New Roman" w:cs="Times New Roman"/>
          <w:b/>
          <w:caps/>
        </w:rPr>
        <w:t xml:space="preserve"> </w:t>
      </w:r>
      <w:r w:rsidRPr="00EA170F">
        <w:rPr>
          <w:rFonts w:ascii="Times New Roman" w:hAnsi="Times New Roman" w:cs="Times New Roman"/>
          <w:b/>
          <w:caps/>
        </w:rPr>
        <w:t>k</w:t>
      </w:r>
      <w:r w:rsidR="00EA170F">
        <w:rPr>
          <w:rFonts w:ascii="Times New Roman" w:hAnsi="Times New Roman" w:cs="Times New Roman"/>
          <w:b/>
          <w:caps/>
        </w:rPr>
        <w:t> </w:t>
      </w:r>
      <w:r w:rsidRPr="00EA170F">
        <w:rPr>
          <w:rFonts w:ascii="Times New Roman" w:hAnsi="Times New Roman" w:cs="Times New Roman"/>
          <w:b/>
          <w:caps/>
        </w:rPr>
        <w:t>o</w:t>
      </w:r>
      <w:r w:rsidR="00EA170F">
        <w:rPr>
          <w:rFonts w:ascii="Times New Roman" w:hAnsi="Times New Roman" w:cs="Times New Roman"/>
          <w:b/>
          <w:caps/>
        </w:rPr>
        <w:t xml:space="preserve"> </w:t>
      </w:r>
      <w:r w:rsidRPr="00EA170F">
        <w:rPr>
          <w:rFonts w:ascii="Times New Roman" w:hAnsi="Times New Roman" w:cs="Times New Roman"/>
          <w:b/>
          <w:caps/>
        </w:rPr>
        <w:t>n</w:t>
      </w:r>
    </w:p>
    <w:p w14:paraId="63FC566F" w14:textId="77777777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28CD6B6" w14:textId="1984A5F5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917B4D">
        <w:rPr>
          <w:rFonts w:ascii="Times New Roman" w:hAnsi="Times New Roman" w:cs="Times New Roman"/>
        </w:rPr>
        <w:t xml:space="preserve"> ...</w:t>
      </w:r>
      <w:r w:rsidR="00EA170F">
        <w:rPr>
          <w:rFonts w:ascii="Times New Roman" w:hAnsi="Times New Roman" w:cs="Times New Roman"/>
        </w:rPr>
        <w:t>......</w:t>
      </w:r>
      <w:r w:rsidRPr="00917B4D">
        <w:rPr>
          <w:rFonts w:ascii="Times New Roman" w:hAnsi="Times New Roman" w:cs="Times New Roman"/>
        </w:rPr>
        <w:t xml:space="preserve"> 202</w:t>
      </w:r>
      <w:r w:rsidR="00C1002B">
        <w:rPr>
          <w:rFonts w:ascii="Times New Roman" w:hAnsi="Times New Roman" w:cs="Times New Roman"/>
        </w:rPr>
        <w:t>3</w:t>
      </w:r>
      <w:r w:rsidRPr="00917B4D">
        <w:rPr>
          <w:rFonts w:ascii="Times New Roman" w:hAnsi="Times New Roman" w:cs="Times New Roman"/>
        </w:rPr>
        <w:t>,</w:t>
      </w:r>
    </w:p>
    <w:p w14:paraId="5015DDA8" w14:textId="77777777" w:rsid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1E55231" w14:textId="77777777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58F0BAE" w14:textId="77777777" w:rsid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17B4D">
        <w:rPr>
          <w:rFonts w:ascii="Times New Roman" w:hAnsi="Times New Roman" w:cs="Times New Roman"/>
          <w:b/>
        </w:rPr>
        <w:t xml:space="preserve">ktorým </w:t>
      </w:r>
      <w:r w:rsidRPr="00081483">
        <w:rPr>
          <w:rFonts w:ascii="Times New Roman" w:hAnsi="Times New Roman" w:cs="Times New Roman"/>
          <w:b/>
          <w:color w:val="000000" w:themeColor="text1"/>
        </w:rPr>
        <w:t xml:space="preserve">sa dopĺňa zákon </w:t>
      </w:r>
      <w:r w:rsidRPr="00917B4D">
        <w:rPr>
          <w:rFonts w:ascii="Times New Roman" w:hAnsi="Times New Roman" w:cs="Times New Roman"/>
          <w:b/>
        </w:rPr>
        <w:t>č. 245/2008 Z. z. o výchove a vzdelávaní (školský zákon) a o zmene a doplnení niektorých zákonov v znení neskorších predpisov</w:t>
      </w:r>
      <w:r>
        <w:rPr>
          <w:rFonts w:ascii="Times New Roman" w:hAnsi="Times New Roman" w:cs="Times New Roman"/>
          <w:b/>
        </w:rPr>
        <w:t xml:space="preserve"> a ktorým sa </w:t>
      </w:r>
      <w:r w:rsidR="004A48B6">
        <w:rPr>
          <w:rFonts w:ascii="Times New Roman" w:hAnsi="Times New Roman" w:cs="Times New Roman"/>
          <w:b/>
        </w:rPr>
        <w:t xml:space="preserve">mení a </w:t>
      </w:r>
      <w:r>
        <w:rPr>
          <w:rFonts w:ascii="Times New Roman" w:hAnsi="Times New Roman" w:cs="Times New Roman"/>
          <w:b/>
        </w:rPr>
        <w:t>dopĺňa zákon č. 571/2009 Z. z. o rodičovskom príspevku a o zmene a doplnení niektorých zákonov</w:t>
      </w:r>
      <w:r w:rsidR="004A48B6">
        <w:rPr>
          <w:rFonts w:ascii="Times New Roman" w:hAnsi="Times New Roman" w:cs="Times New Roman"/>
          <w:b/>
        </w:rPr>
        <w:t xml:space="preserve"> v znení neskorších predpisov</w:t>
      </w:r>
    </w:p>
    <w:p w14:paraId="5BBFB8A6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651B991C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14:paraId="6ECDBB15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658F14C1" w14:textId="77777777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17B4D">
        <w:rPr>
          <w:rFonts w:ascii="Times New Roman" w:hAnsi="Times New Roman" w:cs="Times New Roman"/>
          <w:b/>
        </w:rPr>
        <w:t>Čl. I</w:t>
      </w:r>
    </w:p>
    <w:p w14:paraId="3D1C2155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7B377EF6" w14:textId="0854ED5F" w:rsidR="00917B4D" w:rsidRPr="00804487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 a zákona č. 93/2020 Z. z., zákona č. 426/2020 Z. z., zákona č. 127/2021 Z. z., zákona č. 271/2021 Z. z.</w:t>
      </w:r>
      <w:r w:rsidR="00C1002B">
        <w:rPr>
          <w:rFonts w:ascii="Times New Roman" w:hAnsi="Times New Roman" w:cs="Times New Roman"/>
        </w:rPr>
        <w:t>,</w:t>
      </w:r>
      <w:r w:rsidRPr="00804487">
        <w:rPr>
          <w:rFonts w:ascii="Times New Roman" w:hAnsi="Times New Roman" w:cs="Times New Roman"/>
        </w:rPr>
        <w:t xml:space="preserve"> zákona č. 273/2021 Z. z.</w:t>
      </w:r>
      <w:r w:rsidR="00C1002B">
        <w:rPr>
          <w:rFonts w:ascii="Times New Roman" w:hAnsi="Times New Roman" w:cs="Times New Roman"/>
        </w:rPr>
        <w:t xml:space="preserve">, </w:t>
      </w:r>
      <w:r w:rsidR="00C1002B" w:rsidRPr="00804487">
        <w:rPr>
          <w:rFonts w:ascii="Times New Roman" w:hAnsi="Times New Roman" w:cs="Times New Roman"/>
        </w:rPr>
        <w:t xml:space="preserve">zákona č. </w:t>
      </w:r>
      <w:r w:rsidR="00C1002B">
        <w:rPr>
          <w:rFonts w:ascii="Times New Roman" w:hAnsi="Times New Roman" w:cs="Times New Roman"/>
        </w:rPr>
        <w:t>415</w:t>
      </w:r>
      <w:r w:rsidR="00C1002B" w:rsidRPr="00804487">
        <w:rPr>
          <w:rFonts w:ascii="Times New Roman" w:hAnsi="Times New Roman" w:cs="Times New Roman"/>
        </w:rPr>
        <w:t>/2021 Z. z.</w:t>
      </w:r>
      <w:r w:rsidR="00C1002B">
        <w:rPr>
          <w:rFonts w:ascii="Times New Roman" w:hAnsi="Times New Roman" w:cs="Times New Roman"/>
        </w:rPr>
        <w:t xml:space="preserve">, </w:t>
      </w:r>
      <w:r w:rsidR="00C1002B" w:rsidRPr="00804487">
        <w:rPr>
          <w:rFonts w:ascii="Times New Roman" w:hAnsi="Times New Roman" w:cs="Times New Roman"/>
        </w:rPr>
        <w:t xml:space="preserve">zákona č. </w:t>
      </w:r>
      <w:r w:rsidR="00C1002B">
        <w:rPr>
          <w:rFonts w:ascii="Times New Roman" w:hAnsi="Times New Roman" w:cs="Times New Roman"/>
        </w:rPr>
        <w:t>2</w:t>
      </w:r>
      <w:r w:rsidR="00C1002B" w:rsidRPr="00804487">
        <w:rPr>
          <w:rFonts w:ascii="Times New Roman" w:hAnsi="Times New Roman" w:cs="Times New Roman"/>
        </w:rPr>
        <w:t>/202</w:t>
      </w:r>
      <w:r w:rsidR="00C1002B">
        <w:rPr>
          <w:rFonts w:ascii="Times New Roman" w:hAnsi="Times New Roman" w:cs="Times New Roman"/>
        </w:rPr>
        <w:t>2</w:t>
      </w:r>
      <w:r w:rsidR="00C1002B" w:rsidRPr="00804487">
        <w:rPr>
          <w:rFonts w:ascii="Times New Roman" w:hAnsi="Times New Roman" w:cs="Times New Roman"/>
        </w:rPr>
        <w:t xml:space="preserve"> Z. z.</w:t>
      </w:r>
      <w:r w:rsidR="00C1002B">
        <w:rPr>
          <w:rFonts w:ascii="Times New Roman" w:hAnsi="Times New Roman" w:cs="Times New Roman"/>
        </w:rPr>
        <w:t xml:space="preserve">, </w:t>
      </w:r>
      <w:r w:rsidR="00C1002B" w:rsidRPr="00804487">
        <w:rPr>
          <w:rFonts w:ascii="Times New Roman" w:hAnsi="Times New Roman" w:cs="Times New Roman"/>
        </w:rPr>
        <w:t xml:space="preserve">zákona č. </w:t>
      </w:r>
      <w:r w:rsidR="00C1002B">
        <w:rPr>
          <w:rFonts w:ascii="Times New Roman" w:hAnsi="Times New Roman" w:cs="Times New Roman"/>
        </w:rPr>
        <w:t>92</w:t>
      </w:r>
      <w:r w:rsidR="00C1002B" w:rsidRPr="00804487">
        <w:rPr>
          <w:rFonts w:ascii="Times New Roman" w:hAnsi="Times New Roman" w:cs="Times New Roman"/>
        </w:rPr>
        <w:t>/202</w:t>
      </w:r>
      <w:r w:rsidR="00C1002B">
        <w:rPr>
          <w:rFonts w:ascii="Times New Roman" w:hAnsi="Times New Roman" w:cs="Times New Roman"/>
        </w:rPr>
        <w:t>2</w:t>
      </w:r>
      <w:r w:rsidR="00C1002B" w:rsidRPr="00804487">
        <w:rPr>
          <w:rFonts w:ascii="Times New Roman" w:hAnsi="Times New Roman" w:cs="Times New Roman"/>
        </w:rPr>
        <w:t xml:space="preserve"> Z. z.</w:t>
      </w:r>
      <w:r w:rsidR="00C1002B">
        <w:rPr>
          <w:rFonts w:ascii="Times New Roman" w:hAnsi="Times New Roman" w:cs="Times New Roman"/>
        </w:rPr>
        <w:t xml:space="preserve">, </w:t>
      </w:r>
      <w:r w:rsidR="00C1002B" w:rsidRPr="00804487">
        <w:rPr>
          <w:rFonts w:ascii="Times New Roman" w:hAnsi="Times New Roman" w:cs="Times New Roman"/>
        </w:rPr>
        <w:t xml:space="preserve">zákona č. </w:t>
      </w:r>
      <w:r w:rsidR="00C1002B">
        <w:rPr>
          <w:rFonts w:ascii="Times New Roman" w:hAnsi="Times New Roman" w:cs="Times New Roman"/>
        </w:rPr>
        <w:t>176</w:t>
      </w:r>
      <w:r w:rsidR="00C1002B" w:rsidRPr="00804487">
        <w:rPr>
          <w:rFonts w:ascii="Times New Roman" w:hAnsi="Times New Roman" w:cs="Times New Roman"/>
        </w:rPr>
        <w:t>/202</w:t>
      </w:r>
      <w:r w:rsidR="00C1002B">
        <w:rPr>
          <w:rFonts w:ascii="Times New Roman" w:hAnsi="Times New Roman" w:cs="Times New Roman"/>
        </w:rPr>
        <w:t>2</w:t>
      </w:r>
      <w:r w:rsidR="00C1002B" w:rsidRPr="00804487">
        <w:rPr>
          <w:rFonts w:ascii="Times New Roman" w:hAnsi="Times New Roman" w:cs="Times New Roman"/>
        </w:rPr>
        <w:t xml:space="preserve"> Z. z.</w:t>
      </w:r>
      <w:r w:rsidR="00C1002B">
        <w:rPr>
          <w:rFonts w:ascii="Times New Roman" w:hAnsi="Times New Roman" w:cs="Times New Roman"/>
        </w:rPr>
        <w:t xml:space="preserve"> a </w:t>
      </w:r>
      <w:r w:rsidR="00C1002B" w:rsidRPr="00804487">
        <w:rPr>
          <w:rFonts w:ascii="Times New Roman" w:hAnsi="Times New Roman" w:cs="Times New Roman"/>
        </w:rPr>
        <w:t xml:space="preserve">zákona č. </w:t>
      </w:r>
      <w:r w:rsidR="00C1002B">
        <w:rPr>
          <w:rFonts w:ascii="Times New Roman" w:hAnsi="Times New Roman" w:cs="Times New Roman"/>
        </w:rPr>
        <w:t>394</w:t>
      </w:r>
      <w:r w:rsidR="00C1002B" w:rsidRPr="00804487">
        <w:rPr>
          <w:rFonts w:ascii="Times New Roman" w:hAnsi="Times New Roman" w:cs="Times New Roman"/>
        </w:rPr>
        <w:t>/202</w:t>
      </w:r>
      <w:r w:rsidR="00C1002B">
        <w:rPr>
          <w:rFonts w:ascii="Times New Roman" w:hAnsi="Times New Roman" w:cs="Times New Roman"/>
        </w:rPr>
        <w:t>2</w:t>
      </w:r>
      <w:r w:rsidR="00C1002B" w:rsidRPr="00804487">
        <w:rPr>
          <w:rFonts w:ascii="Times New Roman" w:hAnsi="Times New Roman" w:cs="Times New Roman"/>
        </w:rPr>
        <w:t xml:space="preserve"> Z. z.</w:t>
      </w:r>
      <w:r w:rsidRPr="00804487">
        <w:rPr>
          <w:rFonts w:ascii="Times New Roman" w:hAnsi="Times New Roman" w:cs="Times New Roman"/>
        </w:rPr>
        <w:t xml:space="preserve"> sa dopĺňa takto:</w:t>
      </w:r>
    </w:p>
    <w:p w14:paraId="5D8CDE72" w14:textId="77777777" w:rsidR="00DD45D5" w:rsidRDefault="00DD45D5" w:rsidP="00DD45D5">
      <w:pPr>
        <w:spacing w:line="276" w:lineRule="auto"/>
        <w:jc w:val="both"/>
        <w:rPr>
          <w:rFonts w:ascii="Times New Roman" w:hAnsi="Times New Roman" w:cs="Times New Roman"/>
        </w:rPr>
      </w:pPr>
    </w:p>
    <w:p w14:paraId="189DCCB5" w14:textId="58AA9350" w:rsidR="00917B4D" w:rsidRPr="00804487" w:rsidRDefault="00917B4D" w:rsidP="00DD45D5">
      <w:pPr>
        <w:spacing w:line="276" w:lineRule="auto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t xml:space="preserve">Za § 28b sa vkladá § 28c, ktorý znie: </w:t>
      </w:r>
    </w:p>
    <w:p w14:paraId="78C2F5E5" w14:textId="77777777" w:rsidR="00917B4D" w:rsidRPr="00804487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6A605098" w14:textId="77777777" w:rsidR="00917B4D" w:rsidRPr="00804487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804487">
        <w:rPr>
          <w:rFonts w:ascii="Times New Roman" w:hAnsi="Times New Roman" w:cs="Times New Roman"/>
        </w:rPr>
        <w:t>„</w:t>
      </w:r>
      <w:r w:rsidRPr="00804487">
        <w:rPr>
          <w:rFonts w:ascii="Times New Roman" w:hAnsi="Times New Roman" w:cs="Times New Roman"/>
          <w:b/>
        </w:rPr>
        <w:t>§ 28c</w:t>
      </w:r>
    </w:p>
    <w:p w14:paraId="0C00C18C" w14:textId="77777777" w:rsidR="00917B4D" w:rsidRPr="00804487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t>(1) Zabezpečenie predprimárneho vzdelávania detí v materskej škole je garantované štátom.</w:t>
      </w:r>
    </w:p>
    <w:p w14:paraId="140DC1AC" w14:textId="77777777" w:rsidR="00917B4D" w:rsidRPr="00804487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6ECBA498" w14:textId="151C2FFF" w:rsidR="00917B4D" w:rsidRPr="00804487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t>(2) Ak je zákonný zástupca</w:t>
      </w:r>
      <w:r>
        <w:rPr>
          <w:rFonts w:ascii="Times New Roman" w:hAnsi="Times New Roman" w:cs="Times New Roman"/>
        </w:rPr>
        <w:t xml:space="preserve"> </w:t>
      </w:r>
      <w:r w:rsidRPr="00804487">
        <w:rPr>
          <w:rFonts w:ascii="Times New Roman" w:hAnsi="Times New Roman" w:cs="Times New Roman"/>
        </w:rPr>
        <w:t xml:space="preserve">neúspešný pri umiestnení </w:t>
      </w:r>
      <w:r w:rsidRPr="00081483">
        <w:rPr>
          <w:rFonts w:ascii="Times New Roman" w:hAnsi="Times New Roman" w:cs="Times New Roman"/>
          <w:color w:val="000000" w:themeColor="text1"/>
        </w:rPr>
        <w:t xml:space="preserve">dieťa do </w:t>
      </w:r>
      <w:r w:rsidR="002E3201">
        <w:rPr>
          <w:rFonts w:ascii="Times New Roman" w:hAnsi="Times New Roman" w:cs="Times New Roman"/>
          <w:color w:val="000000" w:themeColor="text1"/>
        </w:rPr>
        <w:t>verejnej</w:t>
      </w:r>
      <w:r w:rsidR="003F5763" w:rsidRPr="00081483">
        <w:rPr>
          <w:rFonts w:ascii="Times New Roman" w:hAnsi="Times New Roman" w:cs="Times New Roman"/>
          <w:color w:val="000000" w:themeColor="text1"/>
        </w:rPr>
        <w:t xml:space="preserve"> </w:t>
      </w:r>
      <w:r w:rsidRPr="00081483">
        <w:rPr>
          <w:rFonts w:ascii="Times New Roman" w:hAnsi="Times New Roman" w:cs="Times New Roman"/>
          <w:color w:val="000000" w:themeColor="text1"/>
        </w:rPr>
        <w:t xml:space="preserve">materskej </w:t>
      </w:r>
      <w:r w:rsidRPr="00804487">
        <w:rPr>
          <w:rFonts w:ascii="Times New Roman" w:hAnsi="Times New Roman" w:cs="Times New Roman"/>
        </w:rPr>
        <w:t xml:space="preserve">školy </w:t>
      </w:r>
      <w:r w:rsidR="00081483" w:rsidRPr="00081483">
        <w:rPr>
          <w:rFonts w:ascii="Times New Roman" w:hAnsi="Times New Roman" w:cs="Times New Roman"/>
        </w:rPr>
        <w:t>v dostupnej vzdialenosti od miesta trvalého bydliska</w:t>
      </w:r>
      <w:r w:rsidR="00081483">
        <w:rPr>
          <w:rFonts w:ascii="Times New Roman" w:hAnsi="Times New Roman" w:cs="Times New Roman"/>
          <w:color w:val="FF0000"/>
        </w:rPr>
        <w:t xml:space="preserve"> </w:t>
      </w:r>
      <w:r w:rsidRPr="00804487">
        <w:rPr>
          <w:rFonts w:ascii="Times New Roman" w:hAnsi="Times New Roman" w:cs="Times New Roman"/>
        </w:rPr>
        <w:t>vzniká zákonnému zástupcovi nárok na</w:t>
      </w:r>
      <w:r w:rsidR="000814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príspev</w:t>
      </w:r>
      <w:r w:rsidR="003F576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k</w:t>
      </w:r>
      <w:r w:rsidR="00081483">
        <w:rPr>
          <w:rFonts w:ascii="Times New Roman" w:hAnsi="Times New Roman" w:cs="Times New Roman"/>
        </w:rPr>
        <w:t>.</w:t>
      </w:r>
      <w:r w:rsidRPr="00804487">
        <w:rPr>
          <w:rFonts w:ascii="Times New Roman" w:hAnsi="Times New Roman" w:cs="Times New Roman"/>
          <w:vertAlign w:val="superscript"/>
        </w:rPr>
        <w:t>32ab)</w:t>
      </w:r>
      <w:r w:rsidRPr="00804487">
        <w:rPr>
          <w:rFonts w:ascii="Times New Roman" w:hAnsi="Times New Roman" w:cs="Times New Roman"/>
        </w:rPr>
        <w:t>“</w:t>
      </w:r>
    </w:p>
    <w:p w14:paraId="15765581" w14:textId="77777777" w:rsidR="00917B4D" w:rsidRPr="00804487" w:rsidRDefault="00917B4D" w:rsidP="00081483">
      <w:pPr>
        <w:spacing w:line="276" w:lineRule="auto"/>
        <w:ind w:left="700" w:hanging="700"/>
        <w:jc w:val="both"/>
        <w:rPr>
          <w:rFonts w:ascii="Times New Roman" w:hAnsi="Times New Roman" w:cs="Times New Roman"/>
        </w:rPr>
      </w:pPr>
    </w:p>
    <w:p w14:paraId="77BAFA1F" w14:textId="77777777" w:rsidR="00917B4D" w:rsidRPr="00804487" w:rsidRDefault="00917B4D" w:rsidP="00081483">
      <w:pPr>
        <w:spacing w:line="276" w:lineRule="auto"/>
        <w:ind w:left="700" w:hanging="700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t>Poznámka pod čiarou k odkazu 32ab znie:</w:t>
      </w:r>
    </w:p>
    <w:p w14:paraId="7CA0AF75" w14:textId="6C8B7C6F" w:rsidR="00917B4D" w:rsidRDefault="00917B4D" w:rsidP="008D3AB9">
      <w:pPr>
        <w:spacing w:line="276" w:lineRule="auto"/>
        <w:ind w:left="700" w:hanging="700"/>
        <w:jc w:val="both"/>
        <w:rPr>
          <w:rFonts w:ascii="Times New Roman" w:hAnsi="Times New Roman" w:cs="Times New Roman"/>
        </w:rPr>
      </w:pPr>
      <w:r w:rsidRPr="00804487">
        <w:rPr>
          <w:rFonts w:ascii="Times New Roman" w:hAnsi="Times New Roman" w:cs="Times New Roman"/>
        </w:rPr>
        <w:t>„</w:t>
      </w:r>
      <w:r w:rsidRPr="00804487">
        <w:rPr>
          <w:rFonts w:ascii="Times New Roman" w:hAnsi="Times New Roman" w:cs="Times New Roman"/>
          <w:vertAlign w:val="superscript"/>
        </w:rPr>
        <w:t>32ab</w:t>
      </w:r>
      <w:r w:rsidRPr="00081483">
        <w:rPr>
          <w:rFonts w:ascii="Times New Roman" w:hAnsi="Times New Roman" w:cs="Times New Roman"/>
          <w:color w:val="000000" w:themeColor="text1"/>
          <w:vertAlign w:val="superscript"/>
        </w:rPr>
        <w:t>)</w:t>
      </w:r>
      <w:r w:rsidRPr="00081483">
        <w:rPr>
          <w:rFonts w:ascii="Times New Roman" w:hAnsi="Times New Roman" w:cs="Times New Roman"/>
          <w:color w:val="000000" w:themeColor="text1"/>
        </w:rPr>
        <w:t xml:space="preserve"> § </w:t>
      </w:r>
      <w:r w:rsidR="007F5907" w:rsidRPr="00081483">
        <w:rPr>
          <w:rFonts w:ascii="Times New Roman" w:hAnsi="Times New Roman" w:cs="Times New Roman"/>
          <w:color w:val="000000" w:themeColor="text1"/>
        </w:rPr>
        <w:t>3 ods. 1 písm. c)</w:t>
      </w:r>
      <w:r w:rsidRPr="00081483">
        <w:rPr>
          <w:rFonts w:ascii="Times New Roman" w:hAnsi="Times New Roman" w:cs="Times New Roman"/>
          <w:color w:val="000000" w:themeColor="text1"/>
        </w:rPr>
        <w:t xml:space="preserve"> zákona </w:t>
      </w:r>
      <w:r w:rsidRPr="00804487">
        <w:rPr>
          <w:rFonts w:ascii="Times New Roman" w:hAnsi="Times New Roman" w:cs="Times New Roman"/>
        </w:rPr>
        <w:t xml:space="preserve">č. </w:t>
      </w:r>
      <w:r>
        <w:rPr>
          <w:rFonts w:ascii="Times New Roman" w:hAnsi="Times New Roman" w:cs="Times New Roman"/>
        </w:rPr>
        <w:t>571/2009</w:t>
      </w:r>
      <w:r w:rsidRPr="00804487">
        <w:rPr>
          <w:rFonts w:ascii="Times New Roman" w:hAnsi="Times New Roman" w:cs="Times New Roman"/>
        </w:rPr>
        <w:t xml:space="preserve"> Z. z. v znení neskorších predpisov.“</w:t>
      </w:r>
    </w:p>
    <w:p w14:paraId="3B78162A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08F70A13" w14:textId="77777777" w:rsidR="00917B4D" w:rsidRPr="00917B4D" w:rsidRDefault="00917B4D" w:rsidP="000814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17B4D">
        <w:rPr>
          <w:rFonts w:ascii="Times New Roman" w:hAnsi="Times New Roman" w:cs="Times New Roman"/>
          <w:b/>
        </w:rPr>
        <w:t>Čl. II</w:t>
      </w:r>
    </w:p>
    <w:p w14:paraId="084A32F4" w14:textId="77777777" w:rsidR="00917B4D" w:rsidRDefault="00917B4D" w:rsidP="00081483">
      <w:pPr>
        <w:spacing w:line="276" w:lineRule="auto"/>
        <w:jc w:val="center"/>
        <w:rPr>
          <w:rFonts w:ascii="Times New Roman" w:hAnsi="Times New Roman" w:cs="Times New Roman"/>
        </w:rPr>
      </w:pPr>
    </w:p>
    <w:p w14:paraId="21916906" w14:textId="66C2AD1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917B4D">
        <w:rPr>
          <w:rFonts w:ascii="Times New Roman" w:hAnsi="Times New Roman" w:cs="Times New Roman"/>
        </w:rPr>
        <w:t>Zákon č. 571/2009 Z. z. o rodičovskom príspevku a o zmene a doplnení niektorých zákonov v znení zákona č. 513/2010 Z. z., zákona č. 180/2011 Z. z., zákona č. 388/2011 Z. z., zákona č. 468/2011 Z. z., zákona č. 364/2013 Z. z., zákona č. 417/2013 Z. z., zákona č. 184/2014 Z. z., zákona č. 125/2016 Z. z., zákona č. 86/2017 Z. z., zákona č. 83/2019 Z. z.</w:t>
      </w:r>
      <w:r w:rsidR="00C1002B">
        <w:rPr>
          <w:rFonts w:ascii="Times New Roman" w:hAnsi="Times New Roman" w:cs="Times New Roman"/>
        </w:rPr>
        <w:t>,</w:t>
      </w:r>
      <w:r w:rsidRPr="00917B4D">
        <w:rPr>
          <w:rFonts w:ascii="Times New Roman" w:hAnsi="Times New Roman" w:cs="Times New Roman"/>
        </w:rPr>
        <w:t xml:space="preserve"> zákona č. 312/2019 Z. z</w:t>
      </w:r>
      <w:r w:rsidRPr="00081483">
        <w:rPr>
          <w:rFonts w:ascii="Times New Roman" w:hAnsi="Times New Roman" w:cs="Times New Roman"/>
          <w:color w:val="000000" w:themeColor="text1"/>
        </w:rPr>
        <w:t>.</w:t>
      </w:r>
      <w:r w:rsidR="00C1002B">
        <w:rPr>
          <w:rFonts w:ascii="Times New Roman" w:hAnsi="Times New Roman" w:cs="Times New Roman"/>
          <w:color w:val="000000" w:themeColor="text1"/>
        </w:rPr>
        <w:t xml:space="preserve">, </w:t>
      </w:r>
      <w:r w:rsidR="00C1002B" w:rsidRPr="00804487">
        <w:rPr>
          <w:rFonts w:ascii="Times New Roman" w:hAnsi="Times New Roman" w:cs="Times New Roman"/>
        </w:rPr>
        <w:t xml:space="preserve">zákona č. </w:t>
      </w:r>
      <w:r w:rsidR="00C1002B">
        <w:rPr>
          <w:rFonts w:ascii="Times New Roman" w:hAnsi="Times New Roman" w:cs="Times New Roman"/>
        </w:rPr>
        <w:t>338</w:t>
      </w:r>
      <w:r w:rsidR="00C1002B" w:rsidRPr="00804487">
        <w:rPr>
          <w:rFonts w:ascii="Times New Roman" w:hAnsi="Times New Roman" w:cs="Times New Roman"/>
        </w:rPr>
        <w:t>/202</w:t>
      </w:r>
      <w:r w:rsidR="00C1002B">
        <w:rPr>
          <w:rFonts w:ascii="Times New Roman" w:hAnsi="Times New Roman" w:cs="Times New Roman"/>
        </w:rPr>
        <w:t>2</w:t>
      </w:r>
      <w:r w:rsidR="00C1002B" w:rsidRPr="00804487">
        <w:rPr>
          <w:rFonts w:ascii="Times New Roman" w:hAnsi="Times New Roman" w:cs="Times New Roman"/>
        </w:rPr>
        <w:t xml:space="preserve"> Z. z.</w:t>
      </w:r>
      <w:r w:rsidR="00C1002B">
        <w:rPr>
          <w:rFonts w:ascii="Times New Roman" w:hAnsi="Times New Roman" w:cs="Times New Roman"/>
        </w:rPr>
        <w:t xml:space="preserve"> a </w:t>
      </w:r>
      <w:r w:rsidR="00C1002B" w:rsidRPr="00804487">
        <w:rPr>
          <w:rFonts w:ascii="Times New Roman" w:hAnsi="Times New Roman" w:cs="Times New Roman"/>
        </w:rPr>
        <w:t xml:space="preserve">zákona č. </w:t>
      </w:r>
      <w:r w:rsidR="00C1002B">
        <w:rPr>
          <w:rFonts w:ascii="Times New Roman" w:hAnsi="Times New Roman" w:cs="Times New Roman"/>
        </w:rPr>
        <w:t>350</w:t>
      </w:r>
      <w:r w:rsidR="00C1002B" w:rsidRPr="00804487">
        <w:rPr>
          <w:rFonts w:ascii="Times New Roman" w:hAnsi="Times New Roman" w:cs="Times New Roman"/>
        </w:rPr>
        <w:t>/202</w:t>
      </w:r>
      <w:r w:rsidR="00C1002B">
        <w:rPr>
          <w:rFonts w:ascii="Times New Roman" w:hAnsi="Times New Roman" w:cs="Times New Roman"/>
        </w:rPr>
        <w:t>2</w:t>
      </w:r>
      <w:r w:rsidR="00C1002B" w:rsidRPr="00804487">
        <w:rPr>
          <w:rFonts w:ascii="Times New Roman" w:hAnsi="Times New Roman" w:cs="Times New Roman"/>
        </w:rPr>
        <w:t xml:space="preserve"> Z. z.</w:t>
      </w:r>
      <w:r w:rsidRPr="00081483">
        <w:rPr>
          <w:rFonts w:ascii="Times New Roman" w:hAnsi="Times New Roman" w:cs="Times New Roman"/>
          <w:color w:val="000000" w:themeColor="text1"/>
        </w:rPr>
        <w:t xml:space="preserve"> sa dopĺňa</w:t>
      </w:r>
      <w:r w:rsidRPr="0008148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81483">
        <w:rPr>
          <w:rFonts w:ascii="Times New Roman" w:hAnsi="Times New Roman" w:cs="Times New Roman"/>
          <w:color w:val="000000" w:themeColor="text1"/>
        </w:rPr>
        <w:t>takto</w:t>
      </w:r>
      <w:r w:rsidR="004A48B6">
        <w:rPr>
          <w:rFonts w:ascii="Times New Roman" w:hAnsi="Times New Roman" w:cs="Times New Roman"/>
          <w:color w:val="000000" w:themeColor="text1"/>
        </w:rPr>
        <w:t>:</w:t>
      </w:r>
    </w:p>
    <w:p w14:paraId="6276CF5D" w14:textId="77777777" w:rsidR="00917B4D" w:rsidRDefault="00917B4D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02FE07DE" w14:textId="383D1287" w:rsidR="00D6248E" w:rsidRDefault="00B30625" w:rsidP="0008148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</w:t>
      </w:r>
      <w:r w:rsidR="00EA170F">
        <w:rPr>
          <w:rFonts w:ascii="Times New Roman" w:hAnsi="Times New Roman" w:cs="Times New Roman"/>
        </w:rPr>
        <w:t xml:space="preserve"> sa</w:t>
      </w:r>
      <w:r>
        <w:rPr>
          <w:rFonts w:ascii="Times New Roman" w:hAnsi="Times New Roman" w:cs="Times New Roman"/>
        </w:rPr>
        <w:t xml:space="preserve"> </w:t>
      </w:r>
      <w:r w:rsidR="00EA170F" w:rsidRPr="00EA170F">
        <w:rPr>
          <w:rFonts w:ascii="Times New Roman" w:hAnsi="Times New Roman" w:cs="Times New Roman"/>
        </w:rPr>
        <w:t>odsek</w:t>
      </w:r>
      <w:r>
        <w:rPr>
          <w:rFonts w:ascii="Times New Roman" w:hAnsi="Times New Roman" w:cs="Times New Roman"/>
        </w:rPr>
        <w:t xml:space="preserve"> 1 </w:t>
      </w:r>
      <w:r w:rsidR="00EA170F">
        <w:rPr>
          <w:rFonts w:ascii="Times New Roman" w:hAnsi="Times New Roman" w:cs="Times New Roman"/>
        </w:rPr>
        <w:t>dopĺňa</w:t>
      </w:r>
      <w:r>
        <w:rPr>
          <w:rFonts w:ascii="Times New Roman" w:hAnsi="Times New Roman" w:cs="Times New Roman"/>
        </w:rPr>
        <w:t xml:space="preserve"> </w:t>
      </w:r>
      <w:r w:rsidR="00EA170F" w:rsidRPr="00EA170F">
        <w:rPr>
          <w:rFonts w:ascii="Times New Roman" w:hAnsi="Times New Roman" w:cs="Times New Roman"/>
        </w:rPr>
        <w:t>písmenom</w:t>
      </w:r>
      <w:r>
        <w:rPr>
          <w:rFonts w:ascii="Times New Roman" w:hAnsi="Times New Roman" w:cs="Times New Roman"/>
        </w:rPr>
        <w:t xml:space="preserve"> c), ktoré znie:</w:t>
      </w:r>
    </w:p>
    <w:p w14:paraId="57DC6B92" w14:textId="77777777" w:rsidR="00EA170F" w:rsidRPr="00D6248E" w:rsidRDefault="00EA170F" w:rsidP="00EA170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66808465" w14:textId="7A6AAE49" w:rsidR="00B30625" w:rsidRPr="00D6248E" w:rsidRDefault="00B30625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 xml:space="preserve">„c) bola neúspešná pri umiestnení dieťaťa </w:t>
      </w:r>
      <w:r w:rsidRPr="00081483">
        <w:rPr>
          <w:rFonts w:ascii="Times New Roman" w:hAnsi="Times New Roman" w:cs="Times New Roman"/>
          <w:color w:val="000000" w:themeColor="text1"/>
        </w:rPr>
        <w:t xml:space="preserve">do </w:t>
      </w:r>
      <w:r w:rsidR="002E3201">
        <w:rPr>
          <w:rFonts w:ascii="Times New Roman" w:hAnsi="Times New Roman" w:cs="Times New Roman"/>
          <w:color w:val="000000" w:themeColor="text1"/>
        </w:rPr>
        <w:t>verejnej</w:t>
      </w:r>
      <w:r w:rsidR="008B7EC3" w:rsidRPr="00081483">
        <w:rPr>
          <w:rFonts w:ascii="Times New Roman" w:hAnsi="Times New Roman" w:cs="Times New Roman"/>
          <w:color w:val="000000" w:themeColor="text1"/>
        </w:rPr>
        <w:t xml:space="preserve"> </w:t>
      </w:r>
      <w:r w:rsidRPr="00D6248E">
        <w:rPr>
          <w:rFonts w:ascii="Times New Roman" w:hAnsi="Times New Roman" w:cs="Times New Roman"/>
        </w:rPr>
        <w:t>materskej</w:t>
      </w:r>
      <w:r w:rsidR="008B7EC3" w:rsidRPr="00D6248E">
        <w:rPr>
          <w:rFonts w:ascii="Times New Roman" w:hAnsi="Times New Roman" w:cs="Times New Roman"/>
        </w:rPr>
        <w:t xml:space="preserve"> </w:t>
      </w:r>
      <w:r w:rsidRPr="00D6248E">
        <w:rPr>
          <w:rFonts w:ascii="Times New Roman" w:hAnsi="Times New Roman" w:cs="Times New Roman"/>
        </w:rPr>
        <w:t>školy</w:t>
      </w:r>
      <w:r w:rsidR="005C10EB" w:rsidRPr="00D6248E">
        <w:rPr>
          <w:rFonts w:ascii="Times New Roman" w:hAnsi="Times New Roman" w:cs="Times New Roman"/>
        </w:rPr>
        <w:t xml:space="preserve"> v dostupnej vzdialenosti od miesta </w:t>
      </w:r>
      <w:r w:rsidRPr="00D6248E">
        <w:rPr>
          <w:rFonts w:ascii="Times New Roman" w:hAnsi="Times New Roman" w:cs="Times New Roman"/>
        </w:rPr>
        <w:t>trvalého bydliska</w:t>
      </w:r>
      <w:r w:rsidR="003F5763" w:rsidRPr="00D6248E">
        <w:rPr>
          <w:rFonts w:ascii="Times New Roman" w:hAnsi="Times New Roman" w:cs="Times New Roman"/>
        </w:rPr>
        <w:t xml:space="preserve"> </w:t>
      </w:r>
      <w:r w:rsidRPr="00D6248E">
        <w:rPr>
          <w:rFonts w:ascii="Times New Roman" w:hAnsi="Times New Roman" w:cs="Times New Roman"/>
        </w:rPr>
        <w:t>dieťaťa a preukáže, že ku dňu podania žiadosti nemá dlh na</w:t>
      </w:r>
      <w:r w:rsidR="003E3F65" w:rsidRPr="00D6248E">
        <w:rPr>
          <w:rFonts w:ascii="Times New Roman" w:hAnsi="Times New Roman" w:cs="Times New Roman"/>
        </w:rPr>
        <w:t xml:space="preserve"> </w:t>
      </w:r>
      <w:r w:rsidRPr="00D6248E">
        <w:rPr>
          <w:rFonts w:ascii="Times New Roman" w:hAnsi="Times New Roman" w:cs="Times New Roman"/>
        </w:rPr>
        <w:t>verejnom zdravotnom a/alebo sociálnom poistení a/alebo na daniach voči štátu.</w:t>
      </w:r>
      <w:r w:rsidR="00D6248E" w:rsidRPr="00D6248E">
        <w:rPr>
          <w:rFonts w:ascii="Times New Roman" w:hAnsi="Times New Roman" w:cs="Times New Roman"/>
          <w:vertAlign w:val="superscript"/>
        </w:rPr>
        <w:t>4b</w:t>
      </w:r>
      <w:r w:rsidR="00F603D4">
        <w:rPr>
          <w:rFonts w:ascii="Times New Roman" w:hAnsi="Times New Roman" w:cs="Times New Roman"/>
        </w:rPr>
        <w:t>“</w:t>
      </w:r>
    </w:p>
    <w:p w14:paraId="6B641219" w14:textId="77777777" w:rsidR="00D6248E" w:rsidRDefault="00D6248E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79174024" w14:textId="77777777" w:rsidR="00D6248E" w:rsidRPr="00D6248E" w:rsidRDefault="00D6248E" w:rsidP="00C1002B">
      <w:pPr>
        <w:spacing w:line="276" w:lineRule="auto"/>
        <w:ind w:firstLine="142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>Poznámka pod čiarou 4b znie:</w:t>
      </w:r>
    </w:p>
    <w:p w14:paraId="0C04970C" w14:textId="77777777" w:rsidR="00D6248E" w:rsidRPr="00D6248E" w:rsidRDefault="00D6248E" w:rsidP="00C1002B">
      <w:pPr>
        <w:spacing w:line="276" w:lineRule="auto"/>
        <w:ind w:firstLine="142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>„</w:t>
      </w:r>
      <w:r w:rsidRPr="00D6248E">
        <w:rPr>
          <w:rFonts w:ascii="Times New Roman" w:hAnsi="Times New Roman" w:cs="Times New Roman"/>
          <w:vertAlign w:val="superscript"/>
        </w:rPr>
        <w:t>4b)</w:t>
      </w:r>
      <w:r w:rsidRPr="00D6248E">
        <w:rPr>
          <w:rFonts w:ascii="Times New Roman" w:hAnsi="Times New Roman" w:cs="Times New Roman"/>
        </w:rPr>
        <w:t xml:space="preserve"> § 28c zákona č. 245/2008 Z. z. v znení neskorších predpisov.“</w:t>
      </w:r>
    </w:p>
    <w:p w14:paraId="2723657A" w14:textId="77777777" w:rsidR="00B30625" w:rsidRDefault="00B30625" w:rsidP="00081483">
      <w:pPr>
        <w:pStyle w:val="Odsekzoznamu"/>
        <w:spacing w:line="276" w:lineRule="auto"/>
        <w:jc w:val="both"/>
        <w:rPr>
          <w:rFonts w:ascii="Times New Roman" w:hAnsi="Times New Roman" w:cs="Times New Roman"/>
        </w:rPr>
      </w:pPr>
    </w:p>
    <w:p w14:paraId="13F8C30E" w14:textId="2451D365" w:rsidR="00B30625" w:rsidRDefault="008B7EC3" w:rsidP="0008148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 </w:t>
      </w:r>
      <w:r w:rsidR="00EA170F">
        <w:rPr>
          <w:rFonts w:ascii="Times New Roman" w:hAnsi="Times New Roman" w:cs="Times New Roman"/>
        </w:rPr>
        <w:t xml:space="preserve">sa </w:t>
      </w:r>
      <w:r w:rsidR="00EA170F" w:rsidRPr="00EA170F">
        <w:rPr>
          <w:rFonts w:ascii="Times New Roman" w:hAnsi="Times New Roman" w:cs="Times New Roman"/>
        </w:rPr>
        <w:t>odsek</w:t>
      </w:r>
      <w:r>
        <w:rPr>
          <w:rFonts w:ascii="Times New Roman" w:hAnsi="Times New Roman" w:cs="Times New Roman"/>
        </w:rPr>
        <w:t xml:space="preserve"> 2 </w:t>
      </w:r>
      <w:r w:rsidR="00EA170F">
        <w:rPr>
          <w:rFonts w:ascii="Times New Roman" w:hAnsi="Times New Roman" w:cs="Times New Roman"/>
        </w:rPr>
        <w:t xml:space="preserve">dopĺňa </w:t>
      </w:r>
      <w:r w:rsidR="00EA170F" w:rsidRPr="00EA170F">
        <w:rPr>
          <w:rFonts w:ascii="Times New Roman" w:hAnsi="Times New Roman" w:cs="Times New Roman"/>
        </w:rPr>
        <w:t>písmenom</w:t>
      </w:r>
      <w:r>
        <w:rPr>
          <w:rFonts w:ascii="Times New Roman" w:hAnsi="Times New Roman" w:cs="Times New Roman"/>
        </w:rPr>
        <w:t xml:space="preserve"> d), ktoré znie:</w:t>
      </w:r>
    </w:p>
    <w:p w14:paraId="72277D9D" w14:textId="77777777" w:rsidR="00EA170F" w:rsidRDefault="00EA170F" w:rsidP="00EA170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495F995F" w14:textId="46927E78" w:rsidR="008B7EC3" w:rsidRPr="00D6248E" w:rsidRDefault="008B7EC3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 xml:space="preserve">„d) do </w:t>
      </w:r>
      <w:r w:rsidR="004674A4">
        <w:rPr>
          <w:rFonts w:ascii="Times New Roman" w:hAnsi="Times New Roman" w:cs="Times New Roman"/>
        </w:rPr>
        <w:t>piatich</w:t>
      </w:r>
      <w:r w:rsidRPr="00D6248E">
        <w:rPr>
          <w:rFonts w:ascii="Times New Roman" w:hAnsi="Times New Roman" w:cs="Times New Roman"/>
        </w:rPr>
        <w:t xml:space="preserve"> rokov veku, ktoré sa nepodarilo umiestniť </w:t>
      </w:r>
      <w:r w:rsidRPr="00081483">
        <w:rPr>
          <w:rFonts w:ascii="Times New Roman" w:hAnsi="Times New Roman" w:cs="Times New Roman"/>
          <w:color w:val="000000" w:themeColor="text1"/>
        </w:rPr>
        <w:t xml:space="preserve">do </w:t>
      </w:r>
      <w:r w:rsidR="002E3201">
        <w:rPr>
          <w:rFonts w:ascii="Times New Roman" w:hAnsi="Times New Roman" w:cs="Times New Roman"/>
          <w:color w:val="000000" w:themeColor="text1"/>
        </w:rPr>
        <w:t>verejnej</w:t>
      </w:r>
      <w:r w:rsidR="003E3F65" w:rsidRPr="00081483">
        <w:rPr>
          <w:rFonts w:ascii="Times New Roman" w:hAnsi="Times New Roman" w:cs="Times New Roman"/>
          <w:color w:val="000000" w:themeColor="text1"/>
        </w:rPr>
        <w:t xml:space="preserve"> </w:t>
      </w:r>
      <w:r w:rsidRPr="00081483">
        <w:rPr>
          <w:rFonts w:ascii="Times New Roman" w:hAnsi="Times New Roman" w:cs="Times New Roman"/>
          <w:color w:val="000000" w:themeColor="text1"/>
        </w:rPr>
        <w:t xml:space="preserve">materskej </w:t>
      </w:r>
      <w:r w:rsidRPr="00D6248E">
        <w:rPr>
          <w:rFonts w:ascii="Times New Roman" w:hAnsi="Times New Roman" w:cs="Times New Roman"/>
        </w:rPr>
        <w:t>školy</w:t>
      </w:r>
      <w:r w:rsidR="003E3F65" w:rsidRPr="00D6248E">
        <w:rPr>
          <w:rFonts w:ascii="Times New Roman" w:hAnsi="Times New Roman" w:cs="Times New Roman"/>
        </w:rPr>
        <w:t xml:space="preserve"> </w:t>
      </w:r>
      <w:r w:rsidRPr="00D6248E">
        <w:rPr>
          <w:rFonts w:ascii="Times New Roman" w:hAnsi="Times New Roman" w:cs="Times New Roman"/>
        </w:rPr>
        <w:t>a oprávnená osoba túto skutočnosť preuká</w:t>
      </w:r>
      <w:r w:rsidR="007F5907" w:rsidRPr="00D6248E">
        <w:rPr>
          <w:rFonts w:ascii="Times New Roman" w:hAnsi="Times New Roman" w:cs="Times New Roman"/>
        </w:rPr>
        <w:t>zala</w:t>
      </w:r>
      <w:r w:rsidRPr="00D6248E">
        <w:rPr>
          <w:rFonts w:ascii="Times New Roman" w:hAnsi="Times New Roman" w:cs="Times New Roman"/>
        </w:rPr>
        <w:t xml:space="preserve"> vo forme </w:t>
      </w:r>
      <w:r w:rsidR="003F5763" w:rsidRPr="00D6248E">
        <w:rPr>
          <w:rFonts w:ascii="Times New Roman" w:hAnsi="Times New Roman" w:cs="Times New Roman"/>
        </w:rPr>
        <w:t>rozhodnutia o neprijatí do</w:t>
      </w:r>
      <w:r w:rsidR="003E3F65" w:rsidRPr="00D6248E">
        <w:rPr>
          <w:rFonts w:ascii="Times New Roman" w:hAnsi="Times New Roman" w:cs="Times New Roman"/>
        </w:rPr>
        <w:t xml:space="preserve"> </w:t>
      </w:r>
      <w:r w:rsidRPr="00D6248E">
        <w:rPr>
          <w:rFonts w:ascii="Times New Roman" w:hAnsi="Times New Roman" w:cs="Times New Roman"/>
        </w:rPr>
        <w:t>materskej školy</w:t>
      </w:r>
      <w:r w:rsidR="00D6248E" w:rsidRPr="00D6248E">
        <w:rPr>
          <w:rFonts w:ascii="Times New Roman" w:hAnsi="Times New Roman" w:cs="Times New Roman"/>
          <w:vertAlign w:val="superscript"/>
        </w:rPr>
        <w:t>5a)</w:t>
      </w:r>
      <w:r w:rsidR="003F5763" w:rsidRPr="00D6248E">
        <w:rPr>
          <w:rFonts w:ascii="Times New Roman" w:hAnsi="Times New Roman" w:cs="Times New Roman"/>
        </w:rPr>
        <w:t>.</w:t>
      </w:r>
      <w:r w:rsidR="00081483">
        <w:rPr>
          <w:rFonts w:ascii="Times New Roman" w:hAnsi="Times New Roman" w:cs="Times New Roman"/>
        </w:rPr>
        <w:t>“</w:t>
      </w:r>
      <w:r w:rsidRPr="00D6248E">
        <w:rPr>
          <w:rFonts w:ascii="Times New Roman" w:hAnsi="Times New Roman" w:cs="Times New Roman"/>
        </w:rPr>
        <w:t xml:space="preserve"> </w:t>
      </w:r>
    </w:p>
    <w:p w14:paraId="738BAE92" w14:textId="77777777" w:rsidR="00D6248E" w:rsidRDefault="00D6248E" w:rsidP="00081483">
      <w:pPr>
        <w:pStyle w:val="Odsekzoznamu"/>
        <w:spacing w:line="276" w:lineRule="auto"/>
        <w:jc w:val="both"/>
        <w:rPr>
          <w:rFonts w:ascii="Times New Roman" w:hAnsi="Times New Roman" w:cs="Times New Roman"/>
        </w:rPr>
      </w:pPr>
    </w:p>
    <w:p w14:paraId="50B507CE" w14:textId="3A3C589B" w:rsidR="00D6248E" w:rsidRPr="00D6248E" w:rsidRDefault="00D6248E" w:rsidP="00C1002B">
      <w:pPr>
        <w:spacing w:line="276" w:lineRule="auto"/>
        <w:ind w:firstLine="142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>Poznámka pod čiarou 5a znie:</w:t>
      </w:r>
      <w:r w:rsidR="00EA170F">
        <w:rPr>
          <w:rFonts w:ascii="Times New Roman" w:hAnsi="Times New Roman" w:cs="Times New Roman"/>
        </w:rPr>
        <w:t xml:space="preserve"> </w:t>
      </w:r>
    </w:p>
    <w:p w14:paraId="4BF951E9" w14:textId="77777777" w:rsidR="00D6248E" w:rsidRPr="00D6248E" w:rsidRDefault="00D6248E" w:rsidP="00C1002B">
      <w:pPr>
        <w:spacing w:line="276" w:lineRule="auto"/>
        <w:ind w:firstLine="142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>„</w:t>
      </w:r>
      <w:r w:rsidRPr="00D6248E">
        <w:rPr>
          <w:rFonts w:ascii="Times New Roman" w:hAnsi="Times New Roman" w:cs="Times New Roman"/>
          <w:vertAlign w:val="superscript"/>
        </w:rPr>
        <w:t xml:space="preserve">5a) </w:t>
      </w:r>
      <w:r w:rsidRPr="00D6248E">
        <w:rPr>
          <w:rFonts w:ascii="Times New Roman" w:hAnsi="Times New Roman" w:cs="Times New Roman"/>
        </w:rPr>
        <w:t>§ 5 ods. 14 písm. a) zákona č. 596/2003 Z. z. v znení neskorších predpisov.“</w:t>
      </w:r>
    </w:p>
    <w:p w14:paraId="36C83CF3" w14:textId="77777777" w:rsidR="005C10EB" w:rsidRDefault="005C10EB" w:rsidP="00081483">
      <w:pPr>
        <w:pStyle w:val="Odsekzoznamu"/>
        <w:spacing w:line="276" w:lineRule="auto"/>
        <w:jc w:val="both"/>
        <w:rPr>
          <w:rFonts w:ascii="Times New Roman" w:hAnsi="Times New Roman" w:cs="Times New Roman"/>
        </w:rPr>
      </w:pPr>
    </w:p>
    <w:p w14:paraId="0995DD67" w14:textId="180D59D9" w:rsidR="00AD4511" w:rsidRDefault="00AD4511" w:rsidP="0008148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3 sa </w:t>
      </w:r>
      <w:r w:rsidR="00C86D19">
        <w:rPr>
          <w:rFonts w:ascii="Times New Roman" w:hAnsi="Times New Roman" w:cs="Times New Roman"/>
        </w:rPr>
        <w:t>dopĺňa</w:t>
      </w:r>
      <w:r w:rsidR="00EA170F">
        <w:rPr>
          <w:rFonts w:ascii="Times New Roman" w:hAnsi="Times New Roman" w:cs="Times New Roman"/>
        </w:rPr>
        <w:t xml:space="preserve"> </w:t>
      </w:r>
      <w:r w:rsidR="00C86D19" w:rsidRPr="00C86D19">
        <w:rPr>
          <w:rFonts w:ascii="Times New Roman" w:hAnsi="Times New Roman" w:cs="Times New Roman"/>
        </w:rPr>
        <w:t>odsekom</w:t>
      </w:r>
      <w:r>
        <w:rPr>
          <w:rFonts w:ascii="Times New Roman" w:hAnsi="Times New Roman" w:cs="Times New Roman"/>
        </w:rPr>
        <w:t xml:space="preserve"> 1</w:t>
      </w:r>
      <w:r w:rsidR="007178E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ktorý znie:</w:t>
      </w:r>
    </w:p>
    <w:p w14:paraId="48EC5B95" w14:textId="77777777" w:rsidR="00EA170F" w:rsidRDefault="00EA170F" w:rsidP="00EA170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6B774257" w14:textId="022DC6F1" w:rsidR="00AD4511" w:rsidRDefault="00AD4511" w:rsidP="00AD45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</w:t>
      </w:r>
      <w:r w:rsidR="007178E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) Nárok podľa § 3 ods. 1 písm. c) vzniká na obdobie od 1. septembra </w:t>
      </w:r>
      <w:r w:rsidR="008E73BC">
        <w:rPr>
          <w:rFonts w:ascii="Times New Roman" w:hAnsi="Times New Roman" w:cs="Times New Roman"/>
        </w:rPr>
        <w:t xml:space="preserve">príslušného kalendárneho roka </w:t>
      </w:r>
      <w:r>
        <w:rPr>
          <w:rFonts w:ascii="Times New Roman" w:hAnsi="Times New Roman" w:cs="Times New Roman"/>
        </w:rPr>
        <w:t>do 30. júna nasledujúceho kalendárneho roka</w:t>
      </w:r>
      <w:r w:rsidR="008E73BC">
        <w:rPr>
          <w:rFonts w:ascii="Times New Roman" w:hAnsi="Times New Roman" w:cs="Times New Roman"/>
        </w:rPr>
        <w:t xml:space="preserve"> (ďalej len „školský rok“)</w:t>
      </w:r>
      <w:r>
        <w:rPr>
          <w:rFonts w:ascii="Times New Roman" w:hAnsi="Times New Roman" w:cs="Times New Roman"/>
        </w:rPr>
        <w:t>.“</w:t>
      </w:r>
      <w:r w:rsidR="00EA170F">
        <w:rPr>
          <w:rFonts w:ascii="Times New Roman" w:hAnsi="Times New Roman" w:cs="Times New Roman"/>
        </w:rPr>
        <w:t xml:space="preserve"> </w:t>
      </w:r>
    </w:p>
    <w:p w14:paraId="6C525659" w14:textId="77777777" w:rsidR="00AD4511" w:rsidRPr="00AD4511" w:rsidRDefault="00AD4511" w:rsidP="00AD4511">
      <w:pPr>
        <w:spacing w:line="276" w:lineRule="auto"/>
        <w:jc w:val="both"/>
        <w:rPr>
          <w:rFonts w:ascii="Times New Roman" w:hAnsi="Times New Roman" w:cs="Times New Roman"/>
        </w:rPr>
      </w:pPr>
    </w:p>
    <w:p w14:paraId="3AD6FFEF" w14:textId="3BE5A13B" w:rsidR="005C10EB" w:rsidRDefault="005C10EB" w:rsidP="0008148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6 </w:t>
      </w:r>
      <w:r w:rsidR="00D6248E">
        <w:rPr>
          <w:rFonts w:ascii="Times New Roman" w:hAnsi="Times New Roman" w:cs="Times New Roman"/>
        </w:rPr>
        <w:t xml:space="preserve">sa </w:t>
      </w:r>
      <w:r w:rsidR="00C86D19">
        <w:rPr>
          <w:rFonts w:ascii="Times New Roman" w:hAnsi="Times New Roman" w:cs="Times New Roman"/>
        </w:rPr>
        <w:t xml:space="preserve">dopĺňa </w:t>
      </w:r>
      <w:r w:rsidR="00C86D19" w:rsidRPr="00C86D19">
        <w:rPr>
          <w:rFonts w:ascii="Times New Roman" w:hAnsi="Times New Roman" w:cs="Times New Roman"/>
        </w:rPr>
        <w:t>odsekom</w:t>
      </w:r>
      <w:r w:rsidR="00D6248E">
        <w:rPr>
          <w:rFonts w:ascii="Times New Roman" w:hAnsi="Times New Roman" w:cs="Times New Roman"/>
        </w:rPr>
        <w:t xml:space="preserve"> 3, ktorý znie</w:t>
      </w:r>
      <w:r>
        <w:rPr>
          <w:rFonts w:ascii="Times New Roman" w:hAnsi="Times New Roman" w:cs="Times New Roman"/>
        </w:rPr>
        <w:t>:</w:t>
      </w:r>
    </w:p>
    <w:p w14:paraId="2DBE78A6" w14:textId="77777777" w:rsidR="00EA170F" w:rsidRDefault="00EA170F" w:rsidP="00EA170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65253C81" w14:textId="6D4C4436" w:rsidR="005C10EB" w:rsidRPr="00D6248E" w:rsidRDefault="005C10EB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D6248E">
        <w:rPr>
          <w:rFonts w:ascii="Times New Roman" w:hAnsi="Times New Roman" w:cs="Times New Roman"/>
        </w:rPr>
        <w:t>„</w:t>
      </w:r>
      <w:r w:rsidR="00D6248E">
        <w:rPr>
          <w:rFonts w:ascii="Times New Roman" w:hAnsi="Times New Roman" w:cs="Times New Roman"/>
        </w:rPr>
        <w:t>(3</w:t>
      </w:r>
      <w:r w:rsidRPr="00D6248E">
        <w:rPr>
          <w:rFonts w:ascii="Times New Roman" w:hAnsi="Times New Roman" w:cs="Times New Roman"/>
        </w:rPr>
        <w:t xml:space="preserve">) </w:t>
      </w:r>
      <w:r w:rsidR="00081483">
        <w:rPr>
          <w:rFonts w:ascii="Times New Roman" w:hAnsi="Times New Roman" w:cs="Times New Roman"/>
        </w:rPr>
        <w:t>Nárok na rodičovský príspevok podľa § 3 ods. 1 písm. c) zaniká p</w:t>
      </w:r>
      <w:r w:rsidRPr="00D6248E">
        <w:rPr>
          <w:rFonts w:ascii="Times New Roman" w:hAnsi="Times New Roman" w:cs="Times New Roman"/>
        </w:rPr>
        <w:t xml:space="preserve">rijatím dieťaťa do </w:t>
      </w:r>
      <w:r w:rsidR="002E3201">
        <w:rPr>
          <w:rFonts w:ascii="Times New Roman" w:hAnsi="Times New Roman" w:cs="Times New Roman"/>
        </w:rPr>
        <w:t>verejnej</w:t>
      </w:r>
      <w:r w:rsidRPr="00D6248E">
        <w:rPr>
          <w:rFonts w:ascii="Times New Roman" w:hAnsi="Times New Roman" w:cs="Times New Roman"/>
        </w:rPr>
        <w:t xml:space="preserve"> materskej školy počas príslušného školského roka alebo uplynutím príslušného školského roka.“</w:t>
      </w:r>
    </w:p>
    <w:p w14:paraId="608F020B" w14:textId="77777777" w:rsidR="003E3F65" w:rsidRDefault="003E3F65" w:rsidP="00081483">
      <w:pPr>
        <w:pStyle w:val="Odsekzoznamu"/>
        <w:spacing w:line="276" w:lineRule="auto"/>
        <w:jc w:val="both"/>
        <w:rPr>
          <w:rFonts w:ascii="Times New Roman" w:hAnsi="Times New Roman" w:cs="Times New Roman"/>
        </w:rPr>
      </w:pPr>
    </w:p>
    <w:p w14:paraId="694E5063" w14:textId="0AB80C53" w:rsidR="005C10EB" w:rsidRDefault="000E0F59" w:rsidP="00081483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Doterajší text </w:t>
      </w:r>
      <w:r w:rsidR="005C10EB">
        <w:rPr>
          <w:rFonts w:ascii="Times New Roman" w:hAnsi="Times New Roman" w:cs="Times New Roman"/>
        </w:rPr>
        <w:t xml:space="preserve">§ 9 sa označuje ako ods. 1 a dopĺňa sa ods. 2, ktorý znie: </w:t>
      </w:r>
    </w:p>
    <w:p w14:paraId="51BD797C" w14:textId="77777777" w:rsidR="00EA170F" w:rsidRDefault="00EA170F" w:rsidP="00EA170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7C6ED17C" w14:textId="77777777" w:rsidR="003E3F65" w:rsidRDefault="005C10EB" w:rsidP="00081483">
      <w:pPr>
        <w:spacing w:line="276" w:lineRule="auto"/>
        <w:jc w:val="both"/>
        <w:rPr>
          <w:rFonts w:ascii="Times New Roman" w:hAnsi="Times New Roman" w:cs="Times New Roman"/>
        </w:rPr>
      </w:pPr>
      <w:r w:rsidRPr="00081483">
        <w:rPr>
          <w:rFonts w:ascii="Times New Roman" w:hAnsi="Times New Roman" w:cs="Times New Roman"/>
        </w:rPr>
        <w:lastRenderedPageBreak/>
        <w:t>„(2) Oprávnená osoba je povinná preukázať skutočnosť podľa § 3 ods. 2 písm. d) najneskôr do 31. júla ro</w:t>
      </w:r>
      <w:r w:rsidRPr="00132895">
        <w:rPr>
          <w:rFonts w:ascii="Times New Roman" w:hAnsi="Times New Roman" w:cs="Times New Roman"/>
          <w:color w:val="000000" w:themeColor="text1"/>
        </w:rPr>
        <w:t>ka</w:t>
      </w:r>
      <w:r w:rsidRPr="00081483">
        <w:rPr>
          <w:rFonts w:ascii="Times New Roman" w:hAnsi="Times New Roman" w:cs="Times New Roman"/>
        </w:rPr>
        <w:t>, v ktorom podávala žiadosť o prijatie dieťaťa na predprimárne vzdelávanie.“</w:t>
      </w:r>
    </w:p>
    <w:p w14:paraId="426774FD" w14:textId="77777777" w:rsidR="004A48B6" w:rsidRDefault="004A48B6" w:rsidP="00081483">
      <w:pPr>
        <w:spacing w:line="276" w:lineRule="auto"/>
        <w:jc w:val="both"/>
        <w:rPr>
          <w:rFonts w:ascii="Times New Roman" w:hAnsi="Times New Roman" w:cs="Times New Roman"/>
        </w:rPr>
      </w:pPr>
    </w:p>
    <w:p w14:paraId="15FFD9F7" w14:textId="77777777" w:rsidR="004A48B6" w:rsidRDefault="004A48B6" w:rsidP="004A48B6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III</w:t>
      </w:r>
    </w:p>
    <w:p w14:paraId="13599A39" w14:textId="77777777" w:rsidR="004A48B6" w:rsidRDefault="004A48B6" w:rsidP="004A48B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5A11D0A" w14:textId="606A59D5" w:rsidR="004A48B6" w:rsidRDefault="004A48B6" w:rsidP="00F4358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</w:t>
      </w:r>
      <w:r w:rsidR="00BE3384">
        <w:rPr>
          <w:rFonts w:ascii="Times New Roman" w:hAnsi="Times New Roman" w:cs="Times New Roman"/>
        </w:rPr>
        <w:t>dňom vyhlásenia</w:t>
      </w:r>
      <w:r>
        <w:rPr>
          <w:rFonts w:ascii="Times New Roman" w:hAnsi="Times New Roman" w:cs="Times New Roman"/>
        </w:rPr>
        <w:t>.</w:t>
      </w:r>
    </w:p>
    <w:p w14:paraId="2D44E169" w14:textId="77777777" w:rsidR="00003085" w:rsidRPr="00003085" w:rsidRDefault="00003085" w:rsidP="00C20C78">
      <w:pPr>
        <w:spacing w:line="276" w:lineRule="auto"/>
        <w:jc w:val="both"/>
        <w:rPr>
          <w:rFonts w:ascii="Times New Roman" w:hAnsi="Times New Roman" w:cs="Times New Roman"/>
        </w:rPr>
      </w:pPr>
    </w:p>
    <w:sectPr w:rsidR="00003085" w:rsidRPr="00003085" w:rsidSect="001347D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9D2"/>
    <w:multiLevelType w:val="multilevel"/>
    <w:tmpl w:val="0AFC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C7DC2"/>
    <w:multiLevelType w:val="hybridMultilevel"/>
    <w:tmpl w:val="603076A2"/>
    <w:lvl w:ilvl="0" w:tplc="90688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32DAA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4683915"/>
    <w:multiLevelType w:val="hybridMultilevel"/>
    <w:tmpl w:val="4C665CBE"/>
    <w:lvl w:ilvl="0" w:tplc="471C516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AE37AF"/>
    <w:multiLevelType w:val="hybridMultilevel"/>
    <w:tmpl w:val="F9A01DDC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817A96"/>
    <w:multiLevelType w:val="multilevel"/>
    <w:tmpl w:val="9A4610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61573732">
    <w:abstractNumId w:val="4"/>
  </w:num>
  <w:num w:numId="2" w16cid:durableId="2133858968">
    <w:abstractNumId w:val="0"/>
  </w:num>
  <w:num w:numId="3" w16cid:durableId="830171606">
    <w:abstractNumId w:val="3"/>
  </w:num>
  <w:num w:numId="4" w16cid:durableId="1011839246">
    <w:abstractNumId w:val="2"/>
  </w:num>
  <w:num w:numId="5" w16cid:durableId="157536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ytTS2MDYzNjE2NTZQ0lEKTi0uzszPAykwrgUAu5Ji1iwAAAA="/>
  </w:docVars>
  <w:rsids>
    <w:rsidRoot w:val="00917B4D"/>
    <w:rsid w:val="00003085"/>
    <w:rsid w:val="00081483"/>
    <w:rsid w:val="00090BD8"/>
    <w:rsid w:val="000C2B7F"/>
    <w:rsid w:val="000D7E0A"/>
    <w:rsid w:val="000E0F59"/>
    <w:rsid w:val="00132895"/>
    <w:rsid w:val="001347D0"/>
    <w:rsid w:val="001C3B2B"/>
    <w:rsid w:val="002E3201"/>
    <w:rsid w:val="00365871"/>
    <w:rsid w:val="00394915"/>
    <w:rsid w:val="003E3F65"/>
    <w:rsid w:val="003F5763"/>
    <w:rsid w:val="004178AA"/>
    <w:rsid w:val="00435367"/>
    <w:rsid w:val="004674A4"/>
    <w:rsid w:val="004A48B6"/>
    <w:rsid w:val="005C10EB"/>
    <w:rsid w:val="00674F00"/>
    <w:rsid w:val="006B3601"/>
    <w:rsid w:val="007178ED"/>
    <w:rsid w:val="00745F17"/>
    <w:rsid w:val="007730B9"/>
    <w:rsid w:val="007F5907"/>
    <w:rsid w:val="00823AEE"/>
    <w:rsid w:val="0084714B"/>
    <w:rsid w:val="008B7EC3"/>
    <w:rsid w:val="008D3AB9"/>
    <w:rsid w:val="008E73BC"/>
    <w:rsid w:val="00917B4D"/>
    <w:rsid w:val="009279E7"/>
    <w:rsid w:val="00AD4511"/>
    <w:rsid w:val="00B30625"/>
    <w:rsid w:val="00B34CD0"/>
    <w:rsid w:val="00BB216A"/>
    <w:rsid w:val="00BB64F1"/>
    <w:rsid w:val="00BE3384"/>
    <w:rsid w:val="00C1002B"/>
    <w:rsid w:val="00C20C78"/>
    <w:rsid w:val="00C86D19"/>
    <w:rsid w:val="00D6248E"/>
    <w:rsid w:val="00D905A4"/>
    <w:rsid w:val="00DD45D5"/>
    <w:rsid w:val="00E15257"/>
    <w:rsid w:val="00EA170F"/>
    <w:rsid w:val="00EB6DA8"/>
    <w:rsid w:val="00EC5280"/>
    <w:rsid w:val="00F0627C"/>
    <w:rsid w:val="00F43582"/>
    <w:rsid w:val="00F603D4"/>
    <w:rsid w:val="00F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3EBB"/>
  <w15:chartTrackingRefBased/>
  <w15:docId w15:val="{24EBF926-4D46-A94F-9E89-38FB85D0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45F17"/>
    <w:pPr>
      <w:keepNext/>
      <w:keepLines/>
      <w:numPr>
        <w:ilvl w:val="2"/>
        <w:numId w:val="2"/>
      </w:numPr>
      <w:spacing w:before="40" w:line="360" w:lineRule="auto"/>
      <w:ind w:left="720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745F17"/>
    <w:rPr>
      <w:rFonts w:ascii="Times New Roman" w:eastAsiaTheme="majorEastAsia" w:hAnsi="Times New Roman" w:cstheme="majorBidi"/>
      <w:b/>
      <w:color w:val="000000" w:themeColor="text1"/>
    </w:rPr>
  </w:style>
  <w:style w:type="character" w:styleId="Odkaznakomentr">
    <w:name w:val="annotation reference"/>
    <w:basedOn w:val="Predvolenpsmoodseku"/>
    <w:uiPriority w:val="99"/>
    <w:semiHidden/>
    <w:unhideWhenUsed/>
    <w:rsid w:val="00917B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7B4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7B4D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7B4D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7B4D"/>
    <w:rPr>
      <w:rFonts w:ascii="Times New Roman" w:hAnsi="Times New Roman" w:cs="Times New Roman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B30625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57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5763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EB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090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9B09-5D44-4047-BC32-1F59C9B3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607</Words>
  <Characters>3462</Characters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2022-02-23T21:44:00Z</dcterms:created>
  <dcterms:modified xsi:type="dcterms:W3CDTF">2023-02-14T14:44:00Z</dcterms:modified>
</cp:coreProperties>
</file>