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88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34"/>
        <w:gridCol w:w="3969"/>
        <w:gridCol w:w="1134"/>
        <w:gridCol w:w="1274"/>
        <w:gridCol w:w="852"/>
        <w:gridCol w:w="4445"/>
        <w:gridCol w:w="800"/>
        <w:gridCol w:w="1276"/>
      </w:tblGrid>
      <w:tr>
        <w:tblPrEx>
          <w:tblW w:w="1488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14884" w:type="dxa"/>
            <w:gridSpan w:val="8"/>
            <w:tcBorders>
              <w:top w:val="single" w:sz="4" w:space="0" w:color="auto"/>
              <w:left w:val="single" w:sz="4" w:space="0" w:color="auto"/>
              <w:bottom w:val="single" w:sz="4" w:space="0" w:color="auto"/>
              <w:right w:val="single" w:sz="4" w:space="0" w:color="auto"/>
            </w:tcBorders>
            <w:textDirection w:val="lrTb"/>
            <w:vAlign w:val="top"/>
          </w:tcPr>
          <w:p w:rsidR="00AD3A2D" w:rsidRPr="00BA593F" w:rsidP="0031284C">
            <w:pPr>
              <w:bidi w:val="0"/>
              <w:spacing w:after="0" w:line="240" w:lineRule="auto"/>
              <w:jc w:val="center"/>
              <w:rPr>
                <w:rFonts w:ascii="Times New Roman" w:hAnsi="Times New Roman"/>
                <w:b/>
                <w:bCs/>
              </w:rPr>
            </w:pPr>
            <w:r w:rsidRPr="00BA593F" w:rsidR="00703C53">
              <w:rPr>
                <w:rFonts w:ascii="Times New Roman" w:hAnsi="Times New Roman"/>
                <w:b/>
                <w:bCs/>
              </w:rPr>
              <w:t xml:space="preserve">    </w:t>
            </w:r>
            <w:r w:rsidRPr="00BA593F">
              <w:rPr>
                <w:rFonts w:ascii="Times New Roman" w:hAnsi="Times New Roman"/>
                <w:b/>
                <w:bCs/>
              </w:rPr>
              <w:t xml:space="preserve">TABUĽKA ZHODY </w:t>
            </w:r>
            <w:r w:rsidRPr="00BA593F" w:rsidR="00703C53">
              <w:rPr>
                <w:rFonts w:ascii="Times New Roman" w:hAnsi="Times New Roman"/>
                <w:b/>
                <w:bCs/>
              </w:rPr>
              <w:t xml:space="preserve">                                                                   </w:t>
            </w:r>
          </w:p>
          <w:p w:rsidR="0031284C" w:rsidRPr="00BA593F" w:rsidP="0031284C">
            <w:pPr>
              <w:bidi w:val="0"/>
              <w:spacing w:after="0" w:line="240" w:lineRule="auto"/>
              <w:jc w:val="center"/>
              <w:rPr>
                <w:rFonts w:ascii="Times New Roman" w:hAnsi="Times New Roman"/>
                <w:b/>
                <w:bCs/>
              </w:rPr>
            </w:pPr>
            <w:r w:rsidRPr="00BA593F">
              <w:rPr>
                <w:rFonts w:ascii="Times New Roman" w:hAnsi="Times New Roman"/>
                <w:b/>
                <w:bCs/>
              </w:rPr>
              <w:t>návrhu právneho predpisu s právom Európskej únie</w:t>
            </w:r>
          </w:p>
          <w:p w:rsidR="00D6746F" w:rsidRPr="00BA593F">
            <w:pPr>
              <w:bidi w:val="0"/>
              <w:spacing w:after="0" w:line="240" w:lineRule="auto"/>
              <w:jc w:val="center"/>
              <w:rPr>
                <w:rFonts w:ascii="Times New Roman" w:hAnsi="Times New Roman"/>
              </w:rPr>
            </w:pPr>
          </w:p>
          <w:p w:rsidR="00D6746F" w:rsidRPr="00BA593F">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6237" w:type="dxa"/>
            <w:gridSpan w:val="3"/>
            <w:tcBorders>
              <w:top w:val="single" w:sz="4" w:space="0" w:color="auto"/>
              <w:left w:val="single" w:sz="4" w:space="0" w:color="auto"/>
              <w:bottom w:val="single" w:sz="4" w:space="0" w:color="auto"/>
              <w:right w:val="single" w:sz="4" w:space="0" w:color="auto"/>
            </w:tcBorders>
            <w:textDirection w:val="lrTb"/>
            <w:vAlign w:val="top"/>
          </w:tcPr>
          <w:p w:rsidR="00201071" w:rsidRPr="00BA593F" w:rsidP="00201071">
            <w:pPr>
              <w:pStyle w:val="Header"/>
              <w:tabs>
                <w:tab w:val="left" w:pos="709"/>
              </w:tabs>
              <w:bidi w:val="0"/>
              <w:spacing w:after="0" w:line="240" w:lineRule="auto"/>
              <w:jc w:val="both"/>
              <w:rPr>
                <w:rFonts w:ascii="Times New Roman" w:hAnsi="Times New Roman"/>
                <w:b/>
                <w:sz w:val="20"/>
                <w:szCs w:val="20"/>
              </w:rPr>
            </w:pPr>
            <w:r w:rsidRPr="00BA593F">
              <w:rPr>
                <w:rFonts w:ascii="Times New Roman" w:hAnsi="Times New Roman"/>
                <w:b/>
                <w:sz w:val="20"/>
                <w:szCs w:val="20"/>
              </w:rPr>
              <w:t>Smernica</w:t>
            </w:r>
          </w:p>
          <w:p w:rsidR="00201071" w:rsidRPr="00BA593F" w:rsidP="00201071">
            <w:pPr>
              <w:pStyle w:val="Header"/>
              <w:tabs>
                <w:tab w:val="left" w:pos="709"/>
              </w:tabs>
              <w:bidi w:val="0"/>
              <w:spacing w:after="0" w:line="240" w:lineRule="auto"/>
              <w:jc w:val="both"/>
              <w:rPr>
                <w:rFonts w:ascii="Times New Roman" w:hAnsi="Times New Roman"/>
                <w:b/>
                <w:sz w:val="20"/>
                <w:szCs w:val="20"/>
              </w:rPr>
            </w:pPr>
          </w:p>
          <w:p w:rsidR="00703C53" w:rsidRPr="00BA593F" w:rsidP="00703C53">
            <w:pPr>
              <w:pStyle w:val="BodyText"/>
              <w:bidi w:val="0"/>
              <w:spacing w:after="0" w:line="240" w:lineRule="auto"/>
              <w:rPr>
                <w:rFonts w:ascii="Times New Roman" w:hAnsi="Times New Roman"/>
                <w:sz w:val="20"/>
                <w:szCs w:val="20"/>
              </w:rPr>
            </w:pPr>
            <w:r w:rsidRPr="00BA593F">
              <w:rPr>
                <w:rFonts w:ascii="Times New Roman" w:hAnsi="Times New Roman"/>
                <w:sz w:val="20"/>
                <w:szCs w:val="20"/>
              </w:rPr>
              <w:t>Smernica  Európskeho parlamentu a RADY 2009/148/ES z 30. novembra 2009 o ochrane pracovníkov pred rizikami z vystavenia účinkom azbestu pri práci (kodifikované znenie)</w:t>
            </w:r>
          </w:p>
          <w:p w:rsidR="00201071" w:rsidRPr="00BA593F" w:rsidP="00201071">
            <w:pPr>
              <w:pStyle w:val="BodyText"/>
              <w:bidi w:val="0"/>
              <w:spacing w:after="0" w:line="240" w:lineRule="auto"/>
              <w:rPr>
                <w:rFonts w:ascii="Times New Roman" w:hAnsi="Times New Roman"/>
                <w:sz w:val="20"/>
                <w:szCs w:val="20"/>
              </w:rPr>
            </w:pPr>
          </w:p>
          <w:p w:rsidR="00D6746F" w:rsidRPr="00BA593F" w:rsidP="00201071">
            <w:pPr>
              <w:bidi w:val="0"/>
              <w:spacing w:after="0" w:line="240" w:lineRule="auto"/>
              <w:rPr>
                <w:rFonts w:ascii="Times New Roman" w:hAnsi="Times New Roman"/>
              </w:rPr>
            </w:pPr>
          </w:p>
          <w:p w:rsidR="00D6746F" w:rsidRPr="00BA593F">
            <w:pPr>
              <w:bidi w:val="0"/>
              <w:spacing w:after="0" w:line="240" w:lineRule="auto"/>
              <w:jc w:val="center"/>
              <w:rPr>
                <w:rFonts w:ascii="Times New Roman" w:hAnsi="Times New Roman"/>
              </w:rPr>
            </w:pPr>
          </w:p>
        </w:tc>
        <w:tc>
          <w:tcPr>
            <w:tcW w:w="8647" w:type="dxa"/>
            <w:gridSpan w:val="5"/>
            <w:tcBorders>
              <w:top w:val="single" w:sz="4" w:space="0" w:color="auto"/>
              <w:left w:val="single" w:sz="4" w:space="0" w:color="auto"/>
              <w:bottom w:val="single" w:sz="4" w:space="0" w:color="auto"/>
              <w:right w:val="single" w:sz="4" w:space="0" w:color="auto"/>
            </w:tcBorders>
            <w:textDirection w:val="lrTb"/>
            <w:vAlign w:val="top"/>
          </w:tcPr>
          <w:p w:rsidR="00201071" w:rsidRPr="00BA593F" w:rsidP="00201071">
            <w:pPr>
              <w:pStyle w:val="Header"/>
              <w:tabs>
                <w:tab w:val="left" w:pos="709"/>
              </w:tabs>
              <w:bidi w:val="0"/>
              <w:spacing w:after="0" w:line="240" w:lineRule="auto"/>
              <w:jc w:val="both"/>
              <w:rPr>
                <w:rFonts w:ascii="Times New Roman" w:hAnsi="Times New Roman"/>
                <w:b/>
                <w:sz w:val="20"/>
                <w:szCs w:val="20"/>
              </w:rPr>
            </w:pPr>
            <w:r w:rsidRPr="00BA593F">
              <w:rPr>
                <w:rFonts w:ascii="Times New Roman" w:hAnsi="Times New Roman"/>
                <w:b/>
                <w:sz w:val="20"/>
                <w:szCs w:val="20"/>
              </w:rPr>
              <w:t>Právne predpisy Slovenskej republiky</w:t>
            </w:r>
          </w:p>
          <w:p w:rsidR="00201071" w:rsidRPr="00BA593F" w:rsidP="00201071">
            <w:pPr>
              <w:pStyle w:val="Header"/>
              <w:tabs>
                <w:tab w:val="left" w:pos="709"/>
              </w:tabs>
              <w:bidi w:val="0"/>
              <w:spacing w:after="0" w:line="240" w:lineRule="auto"/>
              <w:jc w:val="both"/>
              <w:rPr>
                <w:rFonts w:ascii="Times New Roman" w:hAnsi="Times New Roman"/>
                <w:strike/>
                <w:sz w:val="20"/>
                <w:szCs w:val="20"/>
              </w:rPr>
            </w:pPr>
          </w:p>
          <w:p w:rsidR="00703C53" w:rsidRPr="00BA593F" w:rsidP="00703C53">
            <w:pPr>
              <w:pStyle w:val="BodyText2"/>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Nariadenie vlády Slovenskej republiky č. 253</w:t>
            </w:r>
            <w:r w:rsidRPr="00BA593F" w:rsidR="00E91F72">
              <w:rPr>
                <w:rFonts w:ascii="Times New Roman" w:hAnsi="Times New Roman"/>
                <w:sz w:val="20"/>
                <w:szCs w:val="20"/>
                <w:lang w:eastAsia="cs-CZ"/>
              </w:rPr>
              <w:t>/</w:t>
            </w:r>
            <w:r w:rsidRPr="00BA593F">
              <w:rPr>
                <w:rFonts w:ascii="Times New Roman" w:hAnsi="Times New Roman"/>
                <w:sz w:val="20"/>
                <w:szCs w:val="20"/>
                <w:lang w:eastAsia="cs-CZ"/>
              </w:rPr>
              <w:t>2006 Z. z. o ochrane zamestnancov pred rizikami súvisiacimi s expozíciou azbestu pri práci.</w:t>
            </w:r>
          </w:p>
          <w:p w:rsidR="00E91F72" w:rsidRPr="00BA593F" w:rsidP="00703C53">
            <w:pPr>
              <w:pStyle w:val="BodyText2"/>
              <w:bidi w:val="0"/>
              <w:spacing w:after="0" w:line="240" w:lineRule="auto"/>
              <w:rPr>
                <w:rFonts w:ascii="Times New Roman" w:hAnsi="Times New Roman"/>
                <w:sz w:val="20"/>
                <w:szCs w:val="20"/>
                <w:lang w:eastAsia="cs-CZ"/>
              </w:rPr>
            </w:pPr>
          </w:p>
          <w:p w:rsidR="00703C53" w:rsidRPr="00BA593F" w:rsidP="00703C53">
            <w:pPr>
              <w:pStyle w:val="BodyText2"/>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Zákon č. 355/2007 Z. z. o ochrane, podpore a rozvoji verejného zdravia a o zmene a doplnení niektorých zákonov v znení neskorších predpisov.</w:t>
            </w:r>
          </w:p>
          <w:p w:rsidR="00703C53" w:rsidRPr="00BA593F" w:rsidP="00703C53">
            <w:pPr>
              <w:pStyle w:val="BodyText2"/>
              <w:bidi w:val="0"/>
              <w:spacing w:after="0" w:line="240" w:lineRule="auto"/>
              <w:rPr>
                <w:rFonts w:ascii="Times New Roman" w:hAnsi="Times New Roman"/>
                <w:sz w:val="20"/>
                <w:szCs w:val="20"/>
                <w:lang w:eastAsia="cs-CZ"/>
              </w:rPr>
            </w:pPr>
          </w:p>
          <w:p w:rsidR="00703C53" w:rsidRPr="00BA593F" w:rsidP="00703C53">
            <w:pPr>
              <w:pStyle w:val="BodyText2"/>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Zákon č. 576/2004 Z. z. o zdravotnej starostlivosti, službách súvisiacich s poskytovaním zdravotnej starostlivosti a o zmene a doplnení niektorých zákonov v znení neskorších predpisov.</w:t>
            </w:r>
          </w:p>
          <w:p w:rsidR="00703C53" w:rsidRPr="00BA593F" w:rsidP="00703C53">
            <w:pPr>
              <w:pStyle w:val="Header"/>
              <w:tabs>
                <w:tab w:val="left" w:pos="709"/>
              </w:tabs>
              <w:bidi w:val="0"/>
              <w:spacing w:after="0" w:line="240" w:lineRule="auto"/>
              <w:jc w:val="both"/>
              <w:rPr>
                <w:rFonts w:ascii="Times New Roman" w:hAnsi="Times New Roman"/>
                <w:sz w:val="20"/>
                <w:szCs w:val="20"/>
              </w:rPr>
            </w:pPr>
          </w:p>
          <w:p w:rsidR="00D6746F" w:rsidRPr="00BA593F" w:rsidP="00CA2B4C">
            <w:pPr>
              <w:bidi w:val="0"/>
              <w:spacing w:after="0" w:line="240" w:lineRule="auto"/>
              <w:jc w:val="both"/>
              <w:rPr>
                <w:rFonts w:ascii="Times New Roman" w:hAnsi="Times New Roman"/>
                <w:bCs/>
              </w:rPr>
            </w:pPr>
            <w:r w:rsidR="009C3478">
              <w:rPr>
                <w:rFonts w:ascii="Times New Roman" w:hAnsi="Times New Roman"/>
                <w:bCs/>
              </w:rPr>
              <w:t>Návrh zákona z ........ 2023</w:t>
            </w:r>
            <w:r w:rsidRPr="00BA593F" w:rsidR="00703C53">
              <w:rPr>
                <w:rFonts w:ascii="Times New Roman" w:hAnsi="Times New Roman"/>
                <w:bCs/>
              </w:rPr>
              <w:t>, ktorým sa mení a dopĺňa zákon č. 355/2007 Z. z. o ochrane, podpore a rozvoji verejného zdravia a o zmene a doplnení niektorých zákonov v znení neskorších predpisov a ktorým sa menia a dopĺňajú niektoré zákony.</w:t>
            </w: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3</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4</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5</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6</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7</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ind w:left="221" w:firstLine="363"/>
              <w:rPr>
                <w:rFonts w:ascii="Times New Roman" w:hAnsi="Times New Roman"/>
              </w:rPr>
            </w:pPr>
            <w:r w:rsidRPr="00BA593F">
              <w:rPr>
                <w:rFonts w:ascii="Times New Roman" w:hAnsi="Times New Roman"/>
              </w:rPr>
              <w:t>8</w:t>
            </w: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p>
          <w:p w:rsidR="00D6746F" w:rsidRPr="00BA593F" w:rsidP="00D6746F">
            <w:pPr>
              <w:bidi w:val="0"/>
              <w:spacing w:after="0" w:line="240" w:lineRule="auto"/>
              <w:jc w:val="center"/>
              <w:rPr>
                <w:rFonts w:ascii="Times New Roman" w:hAnsi="Times New Roman"/>
              </w:rPr>
            </w:pPr>
            <w:r w:rsidRPr="00BA593F">
              <w:rPr>
                <w:rFonts w:ascii="Times New Roman" w:hAnsi="Times New Roman"/>
              </w:rPr>
              <w:t>Článok</w:t>
            </w:r>
          </w:p>
          <w:p w:rsidR="00D6746F" w:rsidRPr="00BA593F" w:rsidP="00D6746F">
            <w:pPr>
              <w:bidi w:val="0"/>
              <w:spacing w:after="0" w:line="240" w:lineRule="auto"/>
              <w:jc w:val="center"/>
              <w:rPr>
                <w:rFonts w:ascii="Times New Roman" w:hAnsi="Times New Roman"/>
              </w:rPr>
            </w:pPr>
            <w:r w:rsidRPr="00BA593F">
              <w:rPr>
                <w:rFonts w:ascii="Times New Roman" w:hAnsi="Times New Roman"/>
              </w:rPr>
              <w:t>(Č,O,V,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p>
          <w:p w:rsidR="00D6746F" w:rsidRPr="00BA593F" w:rsidP="00D6746F">
            <w:pPr>
              <w:bidi w:val="0"/>
              <w:spacing w:after="0" w:line="240" w:lineRule="auto"/>
              <w:jc w:val="center"/>
              <w:rPr>
                <w:rFonts w:ascii="Times New Roman" w:hAnsi="Times New Roman"/>
              </w:rPr>
            </w:pPr>
            <w:r w:rsidRPr="00BA593F">
              <w:rPr>
                <w:rFonts w:ascii="Times New Roman" w:hAnsi="Times New Roman"/>
              </w:rPr>
              <w:t xml:space="preserve">Text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p>
          <w:p w:rsidR="00D6746F" w:rsidRPr="00BA593F" w:rsidP="00D6746F">
            <w:pPr>
              <w:bidi w:val="0"/>
              <w:spacing w:after="0" w:line="240" w:lineRule="auto"/>
              <w:jc w:val="center"/>
              <w:rPr>
                <w:rFonts w:ascii="Times New Roman" w:hAnsi="Times New Roman"/>
              </w:rPr>
            </w:pPr>
            <w:r w:rsidRPr="00BA593F">
              <w:rPr>
                <w:rFonts w:ascii="Times New Roman" w:hAnsi="Times New Roman"/>
              </w:rPr>
              <w:t xml:space="preserve">Spôsob transpozície </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p>
          <w:p w:rsidR="00D6746F" w:rsidRPr="00BA593F" w:rsidP="00D6746F">
            <w:pPr>
              <w:bidi w:val="0"/>
              <w:spacing w:after="0" w:line="240" w:lineRule="auto"/>
              <w:jc w:val="center"/>
              <w:rPr>
                <w:rFonts w:ascii="Times New Roman" w:hAnsi="Times New Roman"/>
              </w:rPr>
            </w:pPr>
            <w:r w:rsidRPr="00BA593F">
              <w:rPr>
                <w:rFonts w:ascii="Times New Roman" w:hAnsi="Times New Roman"/>
              </w:rPr>
              <w:t xml:space="preserve">Číslo </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p>
          <w:p w:rsidR="00D6746F" w:rsidRPr="00BA593F" w:rsidP="00D6746F">
            <w:pPr>
              <w:bidi w:val="0"/>
              <w:spacing w:after="0" w:line="240" w:lineRule="auto"/>
              <w:jc w:val="center"/>
              <w:rPr>
                <w:rFonts w:ascii="Times New Roman" w:hAnsi="Times New Roman"/>
              </w:rPr>
            </w:pPr>
            <w:r w:rsidRPr="00BA593F">
              <w:rPr>
                <w:rFonts w:ascii="Times New Roman" w:hAnsi="Times New Roman"/>
              </w:rPr>
              <w:t>Článok</w:t>
            </w:r>
          </w:p>
          <w:p w:rsidR="00D6746F" w:rsidRPr="00BA593F" w:rsidP="00D6746F">
            <w:pPr>
              <w:bidi w:val="0"/>
              <w:spacing w:after="0" w:line="240" w:lineRule="auto"/>
              <w:jc w:val="center"/>
              <w:rPr>
                <w:rFonts w:ascii="Times New Roman" w:hAnsi="Times New Roman"/>
              </w:rPr>
            </w:pPr>
            <w:r w:rsidRPr="00BA593F">
              <w:rPr>
                <w:rFonts w:ascii="Times New Roman" w:hAnsi="Times New Roman"/>
              </w:rPr>
              <w:t>(Č,</w:t>
            </w:r>
            <w:r w:rsidRPr="00BA593F" w:rsidR="00C43575">
              <w:rPr>
                <w:rFonts w:ascii="Times New Roman" w:hAnsi="Times New Roman"/>
              </w:rPr>
              <w:t xml:space="preserve"> </w:t>
            </w:r>
            <w:r w:rsidRPr="00BA593F">
              <w:rPr>
                <w:rFonts w:ascii="Times New Roman" w:hAnsi="Times New Roman"/>
              </w:rPr>
              <w:t>§,</w:t>
            </w:r>
          </w:p>
          <w:p w:rsidR="00D6746F" w:rsidRPr="00BA593F" w:rsidP="00D6746F">
            <w:pPr>
              <w:bidi w:val="0"/>
              <w:spacing w:after="0" w:line="240" w:lineRule="auto"/>
              <w:jc w:val="center"/>
              <w:rPr>
                <w:rFonts w:ascii="Times New Roman" w:hAnsi="Times New Roman"/>
              </w:rPr>
            </w:pPr>
            <w:r w:rsidRPr="00BA593F">
              <w:rPr>
                <w:rFonts w:ascii="Times New Roman" w:hAnsi="Times New Roman"/>
              </w:rPr>
              <w:t>O,V, P)</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p>
          <w:p w:rsidR="00D6746F" w:rsidRPr="00BA593F" w:rsidP="00D6746F">
            <w:pPr>
              <w:bidi w:val="0"/>
              <w:spacing w:after="0" w:line="240" w:lineRule="auto"/>
              <w:jc w:val="center"/>
              <w:rPr>
                <w:rFonts w:ascii="Times New Roman" w:hAnsi="Times New Roman"/>
              </w:rPr>
            </w:pPr>
            <w:r w:rsidRPr="00BA593F">
              <w:rPr>
                <w:rFonts w:ascii="Times New Roman" w:hAnsi="Times New Roman"/>
              </w:rPr>
              <w:t xml:space="preserve">Text </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p>
          <w:p w:rsidR="00D6746F" w:rsidRPr="00BA593F" w:rsidP="00D6746F">
            <w:pPr>
              <w:bidi w:val="0"/>
              <w:spacing w:after="0" w:line="240" w:lineRule="auto"/>
              <w:jc w:val="center"/>
              <w:rPr>
                <w:rFonts w:ascii="Times New Roman" w:hAnsi="Times New Roman"/>
              </w:rPr>
            </w:pPr>
            <w:r w:rsidRPr="00BA593F">
              <w:rPr>
                <w:rFonts w:ascii="Times New Roman" w:hAnsi="Times New Roman"/>
              </w:rPr>
              <w:t xml:space="preserve">Zhoda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ind w:right="-859"/>
              <w:rPr>
                <w:rFonts w:ascii="Times New Roman" w:hAnsi="Times New Roman"/>
              </w:rPr>
            </w:pPr>
          </w:p>
          <w:p w:rsidR="00D6746F" w:rsidRPr="00BA593F" w:rsidP="00D6746F">
            <w:pPr>
              <w:bidi w:val="0"/>
              <w:spacing w:after="0" w:line="240" w:lineRule="auto"/>
              <w:ind w:right="-859"/>
              <w:rPr>
                <w:rFonts w:ascii="Times New Roman" w:hAnsi="Times New Roman"/>
              </w:rPr>
            </w:pPr>
            <w:r w:rsidRPr="00BA593F">
              <w:rPr>
                <w:rFonts w:ascii="Times New Roman" w:hAnsi="Times New Roman"/>
              </w:rPr>
              <w:t xml:space="preserve">Poznámky </w:t>
            </w: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rPr>
                <w:rFonts w:ascii="Times New Roman" w:hAnsi="Times New Roman"/>
                <w:b/>
                <w:bCs/>
              </w:rPr>
            </w:pPr>
            <w:r w:rsidRPr="00BA593F">
              <w:rPr>
                <w:rFonts w:ascii="Times New Roman" w:hAnsi="Times New Roman"/>
                <w:b/>
                <w:bCs/>
              </w:rPr>
              <w:t>Č:</w:t>
            </w:r>
            <w:r w:rsidRPr="00BA593F" w:rsidR="00CA2B4C">
              <w:rPr>
                <w:rFonts w:ascii="Times New Roman" w:hAnsi="Times New Roman"/>
                <w:b/>
                <w:bCs/>
              </w:rPr>
              <w:t xml:space="preserve"> </w:t>
            </w:r>
            <w:r w:rsidRPr="00BA593F">
              <w:rPr>
                <w:rFonts w:ascii="Times New Roman" w:hAnsi="Times New Roman"/>
                <w:b/>
                <w:bCs/>
              </w:rPr>
              <w:t>1</w:t>
            </w:r>
          </w:p>
          <w:p w:rsidR="00D6746F" w:rsidRPr="00BA593F" w:rsidP="00D6746F">
            <w:pPr>
              <w:bidi w:val="0"/>
              <w:spacing w:after="0" w:line="240" w:lineRule="auto"/>
              <w:rPr>
                <w:rFonts w:ascii="Times New Roman" w:hAnsi="Times New Roman"/>
                <w:b/>
                <w:bCs/>
              </w:rPr>
            </w:pPr>
            <w:r w:rsidRPr="00BA593F">
              <w:rPr>
                <w:rFonts w:ascii="Times New Roman" w:hAnsi="Times New Roman"/>
                <w:b/>
                <w:bCs/>
              </w:rPr>
              <w:t>O:</w:t>
            </w:r>
            <w:r w:rsidRPr="00BA593F" w:rsidR="00CA2B4C">
              <w:rPr>
                <w:rFonts w:ascii="Times New Roman" w:hAnsi="Times New Roman"/>
                <w:b/>
                <w:bCs/>
              </w:rPr>
              <w:t xml:space="preserve"> </w:t>
            </w:r>
            <w:r w:rsidRPr="00BA593F">
              <w:rPr>
                <w:rFonts w:ascii="Times New Roman" w:hAnsi="Times New Roman"/>
                <w:b/>
                <w:bCs/>
              </w:rPr>
              <w:t>1</w:t>
            </w:r>
          </w:p>
          <w:p w:rsidR="00D6746F" w:rsidRPr="00BA593F" w:rsidP="00D6746F">
            <w:pPr>
              <w:bidi w:val="0"/>
              <w:spacing w:after="0" w:line="240" w:lineRule="auto"/>
              <w:rPr>
                <w:rFonts w:ascii="Times New Roman" w:hAnsi="Times New Roman"/>
                <w:b/>
                <w:bCs/>
              </w:rPr>
            </w:pPr>
          </w:p>
          <w:p w:rsidR="00D6746F" w:rsidP="00D6746F">
            <w:pPr>
              <w:bidi w:val="0"/>
              <w:spacing w:after="0" w:line="240" w:lineRule="auto"/>
              <w:rPr>
                <w:rFonts w:ascii="Times New Roman" w:hAnsi="Times New Roman"/>
                <w:b/>
                <w:bCs/>
              </w:rPr>
            </w:pPr>
          </w:p>
          <w:p w:rsidR="00A21288" w:rsidP="00D6746F">
            <w:pPr>
              <w:bidi w:val="0"/>
              <w:spacing w:after="0" w:line="240" w:lineRule="auto"/>
              <w:rPr>
                <w:rFonts w:ascii="Times New Roman" w:hAnsi="Times New Roman"/>
                <w:b/>
                <w:bCs/>
              </w:rPr>
            </w:pPr>
          </w:p>
          <w:p w:rsidR="00A21288" w:rsidP="00D6746F">
            <w:pPr>
              <w:bidi w:val="0"/>
              <w:spacing w:after="0" w:line="240" w:lineRule="auto"/>
              <w:rPr>
                <w:rFonts w:ascii="Times New Roman" w:hAnsi="Times New Roman"/>
                <w:b/>
                <w:bCs/>
              </w:rPr>
            </w:pPr>
          </w:p>
          <w:p w:rsidR="00A21288" w:rsidP="00D6746F">
            <w:pPr>
              <w:bidi w:val="0"/>
              <w:spacing w:after="0" w:line="240" w:lineRule="auto"/>
              <w:rPr>
                <w:rFonts w:ascii="Times New Roman" w:hAnsi="Times New Roman"/>
                <w:b/>
                <w:bCs/>
              </w:rPr>
            </w:pPr>
          </w:p>
          <w:p w:rsidR="00A21288" w:rsidP="00D6746F">
            <w:pPr>
              <w:bidi w:val="0"/>
              <w:spacing w:after="0" w:line="240" w:lineRule="auto"/>
              <w:rPr>
                <w:rFonts w:ascii="Times New Roman" w:hAnsi="Times New Roman"/>
                <w:b/>
                <w:bCs/>
              </w:rPr>
            </w:pPr>
          </w:p>
          <w:p w:rsidR="00A21288" w:rsidP="00D6746F">
            <w:pPr>
              <w:bidi w:val="0"/>
              <w:spacing w:after="0" w:line="240" w:lineRule="auto"/>
              <w:rPr>
                <w:rFonts w:ascii="Times New Roman" w:hAnsi="Times New Roman"/>
                <w:b/>
                <w:bCs/>
              </w:rPr>
            </w:pPr>
          </w:p>
          <w:p w:rsidR="00A21288" w:rsidP="00D6746F">
            <w:pPr>
              <w:bidi w:val="0"/>
              <w:spacing w:after="0" w:line="240" w:lineRule="auto"/>
              <w:rPr>
                <w:rFonts w:ascii="Times New Roman" w:hAnsi="Times New Roman"/>
                <w:b/>
                <w:bCs/>
              </w:rPr>
            </w:pPr>
          </w:p>
          <w:p w:rsidR="00A21288" w:rsidP="00D6746F">
            <w:pPr>
              <w:bidi w:val="0"/>
              <w:spacing w:after="0" w:line="240" w:lineRule="auto"/>
              <w:rPr>
                <w:rFonts w:ascii="Times New Roman" w:hAnsi="Times New Roman"/>
                <w:b/>
                <w:bCs/>
              </w:rPr>
            </w:pPr>
          </w:p>
          <w:p w:rsidR="00A21288" w:rsidP="00D6746F">
            <w:pPr>
              <w:bidi w:val="0"/>
              <w:spacing w:after="0" w:line="240" w:lineRule="auto"/>
              <w:rPr>
                <w:rFonts w:ascii="Times New Roman" w:hAnsi="Times New Roman"/>
                <w:b/>
                <w:bCs/>
              </w:rPr>
            </w:pPr>
          </w:p>
          <w:p w:rsidR="00A21288" w:rsidP="00D6746F">
            <w:pPr>
              <w:bidi w:val="0"/>
              <w:spacing w:after="0" w:line="240" w:lineRule="auto"/>
              <w:rPr>
                <w:rFonts w:ascii="Times New Roman" w:hAnsi="Times New Roman"/>
                <w:b/>
                <w:bCs/>
              </w:rPr>
            </w:pPr>
          </w:p>
          <w:p w:rsidR="00A21288" w:rsidRPr="00BA593F" w:rsidP="00D6746F">
            <w:pPr>
              <w:bidi w:val="0"/>
              <w:spacing w:after="0" w:line="240" w:lineRule="auto"/>
              <w:rPr>
                <w:rFonts w:ascii="Times New Roman" w:hAnsi="Times New Roman"/>
                <w:b/>
                <w:bCs/>
              </w:rPr>
            </w:pPr>
            <w:r>
              <w:rPr>
                <w:rFonts w:ascii="Times New Roman" w:hAnsi="Times New Roman"/>
                <w:b/>
                <w:bCs/>
              </w:rPr>
              <w:t>Č: 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D4521" w:rsidRPr="00BA593F" w:rsidP="00D6746F">
            <w:pPr>
              <w:bidi w:val="0"/>
              <w:spacing w:after="0" w:line="240" w:lineRule="auto"/>
              <w:jc w:val="both"/>
              <w:rPr>
                <w:rFonts w:ascii="Times New Roman" w:hAnsi="Times New Roman"/>
              </w:rPr>
            </w:pPr>
            <w:r w:rsidRPr="00BA593F" w:rsidR="00D6746F">
              <w:rPr>
                <w:rFonts w:ascii="Times New Roman" w:hAnsi="Times New Roman"/>
              </w:rPr>
              <w:t xml:space="preserve">Cieľom tejto smernice je ochrana pracovníkov pred rizikami poškodenia zdravia, vrátane prevencie takýchto rizík, ktoré vznikajú alebo pravdepodobne vznikajú vystavením účinkom azbestu pri práci. </w:t>
            </w:r>
          </w:p>
          <w:p w:rsidR="00A21288" w:rsidP="00D6746F">
            <w:pPr>
              <w:bidi w:val="0"/>
              <w:spacing w:after="0" w:line="240" w:lineRule="auto"/>
              <w:jc w:val="both"/>
              <w:rPr>
                <w:rFonts w:ascii="Times New Roman" w:hAnsi="Times New Roman"/>
              </w:rPr>
            </w:pPr>
          </w:p>
          <w:p w:rsidR="00A21288" w:rsidP="00D6746F">
            <w:pPr>
              <w:bidi w:val="0"/>
              <w:spacing w:after="0" w:line="240" w:lineRule="auto"/>
              <w:jc w:val="both"/>
              <w:rPr>
                <w:rFonts w:ascii="Times New Roman" w:hAnsi="Times New Roman"/>
              </w:rPr>
            </w:pPr>
          </w:p>
          <w:p w:rsidR="00A21288" w:rsidP="00D6746F">
            <w:pPr>
              <w:bidi w:val="0"/>
              <w:spacing w:after="0" w:line="240" w:lineRule="auto"/>
              <w:jc w:val="both"/>
              <w:rPr>
                <w:rFonts w:ascii="Times New Roman" w:hAnsi="Times New Roman"/>
              </w:rPr>
            </w:pPr>
          </w:p>
          <w:p w:rsidR="00A21288" w:rsidP="00D6746F">
            <w:pPr>
              <w:bidi w:val="0"/>
              <w:spacing w:after="0" w:line="240" w:lineRule="auto"/>
              <w:jc w:val="both"/>
              <w:rPr>
                <w:rFonts w:ascii="Times New Roman" w:hAnsi="Times New Roman"/>
              </w:rPr>
            </w:pPr>
          </w:p>
          <w:p w:rsidR="00A21288" w:rsidP="00D6746F">
            <w:pPr>
              <w:bidi w:val="0"/>
              <w:spacing w:after="0" w:line="240" w:lineRule="auto"/>
              <w:jc w:val="both"/>
              <w:rPr>
                <w:rFonts w:ascii="Times New Roman" w:hAnsi="Times New Roman"/>
              </w:rPr>
            </w:pPr>
          </w:p>
          <w:p w:rsidR="00D6746F" w:rsidP="00D6746F">
            <w:pPr>
              <w:bidi w:val="0"/>
              <w:spacing w:after="0" w:line="240" w:lineRule="auto"/>
              <w:jc w:val="both"/>
              <w:rPr>
                <w:rFonts w:ascii="Times New Roman" w:hAnsi="Times New Roman"/>
              </w:rPr>
            </w:pPr>
            <w:r w:rsidRPr="00BA593F">
              <w:rPr>
                <w:rFonts w:ascii="Times New Roman" w:hAnsi="Times New Roman"/>
              </w:rPr>
              <w:t xml:space="preserve">Ustanovuje </w:t>
            </w:r>
            <w:r w:rsidRPr="00BA593F" w:rsidR="00CA2B4C">
              <w:rPr>
                <w:rFonts w:ascii="Times New Roman" w:hAnsi="Times New Roman"/>
              </w:rPr>
              <w:t>h</w:t>
            </w:r>
            <w:r w:rsidRPr="00BA593F" w:rsidR="008D4521">
              <w:rPr>
                <w:rFonts w:ascii="Times New Roman" w:hAnsi="Times New Roman"/>
              </w:rPr>
              <w:t>raničnú hodnotu tohto vystavenia, ako aj ďalšie osobitné požiadavky.</w:t>
            </w:r>
          </w:p>
          <w:p w:rsidR="00A21288" w:rsidP="00D6746F">
            <w:pPr>
              <w:bidi w:val="0"/>
              <w:spacing w:after="0" w:line="240" w:lineRule="auto"/>
              <w:jc w:val="both"/>
              <w:rPr>
                <w:rFonts w:ascii="Times New Roman" w:hAnsi="Times New Roman"/>
              </w:rPr>
            </w:pPr>
          </w:p>
          <w:p w:rsidR="00A21288" w:rsidRPr="00BA593F" w:rsidP="00D6746F">
            <w:pPr>
              <w:bidi w:val="0"/>
              <w:spacing w:after="0" w:line="240" w:lineRule="auto"/>
              <w:jc w:val="both"/>
              <w:rPr>
                <w:rFonts w:ascii="Times New Roman" w:hAnsi="Times New Roman"/>
              </w:rPr>
            </w:pPr>
            <w:r>
              <w:rPr>
                <w:rFonts w:ascii="Times New Roman" w:hAnsi="Times New Roman"/>
              </w:rPr>
              <w:t>Zamestnávatelia zabezpečia, aby žiadny pracovník nebol vystavený vyššej koncentrácii azbestu vo vzduchu ako 0,1 vlákna na cm3 vo vzťahu k osemhodinovému časovo váženému priemeru (TWA –time-weighted average)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27456C" w:rsidRPr="00BA593F" w:rsidP="00D6746F">
            <w:pPr>
              <w:pStyle w:val="FootnoteText"/>
              <w:widowControl/>
              <w:bidi w:val="0"/>
              <w:spacing w:after="0" w:line="240" w:lineRule="auto"/>
              <w:jc w:val="center"/>
              <w:rPr>
                <w:rFonts w:ascii="Times New Roman" w:hAnsi="Times New Roman"/>
              </w:rPr>
            </w:pPr>
            <w:r w:rsidRPr="00BA593F" w:rsidR="00770488">
              <w:rPr>
                <w:rFonts w:ascii="Times New Roman" w:hAnsi="Times New Roman"/>
              </w:rPr>
              <w:t xml:space="preserve">NV SR </w:t>
            </w:r>
            <w:r w:rsidRPr="00BA593F">
              <w:rPr>
                <w:rFonts w:ascii="Times New Roman" w:hAnsi="Times New Roman"/>
              </w:rPr>
              <w:t xml:space="preserve"> č. 253/2006 </w:t>
            </w:r>
          </w:p>
          <w:p w:rsidR="0027456C" w:rsidRPr="00BA593F" w:rsidP="00D6746F">
            <w:pPr>
              <w:pStyle w:val="FootnoteText"/>
              <w:widowControl/>
              <w:bidi w:val="0"/>
              <w:spacing w:after="0" w:line="240" w:lineRule="auto"/>
              <w:jc w:val="center"/>
              <w:rPr>
                <w:rFonts w:ascii="Times New Roman" w:hAnsi="Times New Roman"/>
              </w:rPr>
            </w:pPr>
            <w:r w:rsidRPr="00BA593F">
              <w:rPr>
                <w:rFonts w:ascii="Times New Roman" w:hAnsi="Times New Roman"/>
              </w:rPr>
              <w:t>Z. z.</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rPr>
                <w:rFonts w:ascii="Times New Roman" w:hAnsi="Times New Roman"/>
              </w:rPr>
            </w:pPr>
            <w:r w:rsidRPr="00BA593F">
              <w:rPr>
                <w:rFonts w:ascii="Times New Roman" w:hAnsi="Times New Roman"/>
              </w:rPr>
              <w:t>§ 1</w:t>
            </w:r>
          </w:p>
          <w:p w:rsidR="00C90F81" w:rsidRPr="00BA593F" w:rsidP="00C90F81">
            <w:pPr>
              <w:bidi w:val="0"/>
              <w:spacing w:after="0" w:line="240" w:lineRule="auto"/>
              <w:rPr>
                <w:rFonts w:ascii="Times New Roman" w:hAnsi="Times New Roman"/>
              </w:rPr>
            </w:pPr>
            <w:r w:rsidRPr="00BA593F" w:rsidR="00D6746F">
              <w:rPr>
                <w:rFonts w:ascii="Times New Roman" w:hAnsi="Times New Roman"/>
              </w:rPr>
              <w:t>O:</w:t>
            </w:r>
            <w:r w:rsidR="002D58BA">
              <w:rPr>
                <w:rFonts w:ascii="Times New Roman" w:hAnsi="Times New Roman"/>
              </w:rPr>
              <w:t xml:space="preserve"> 1</w:t>
            </w:r>
          </w:p>
          <w:p w:rsidR="00C90F81" w:rsidRPr="00BA593F" w:rsidP="00C90F81">
            <w:pPr>
              <w:bidi w:val="0"/>
              <w:spacing w:after="0" w:line="240" w:lineRule="auto"/>
              <w:rPr>
                <w:rFonts w:ascii="Times New Roman" w:hAnsi="Times New Roman"/>
              </w:rPr>
            </w:pPr>
          </w:p>
          <w:p w:rsidR="00C90F81" w:rsidRPr="00BA593F" w:rsidP="00C90F81">
            <w:pPr>
              <w:bidi w:val="0"/>
              <w:spacing w:after="0" w:line="240" w:lineRule="auto"/>
              <w:rPr>
                <w:rFonts w:ascii="Times New Roman" w:hAnsi="Times New Roman"/>
              </w:rPr>
            </w:pPr>
          </w:p>
          <w:p w:rsidR="00C90F81" w:rsidRPr="00BA593F" w:rsidP="00C90F81">
            <w:pPr>
              <w:bidi w:val="0"/>
              <w:spacing w:after="0" w:line="240" w:lineRule="auto"/>
              <w:rPr>
                <w:rFonts w:ascii="Times New Roman" w:hAnsi="Times New Roman"/>
              </w:rPr>
            </w:pPr>
          </w:p>
          <w:p w:rsidR="00C90F81" w:rsidRPr="00BA593F" w:rsidP="00C90F81">
            <w:pPr>
              <w:bidi w:val="0"/>
              <w:spacing w:after="0" w:line="240" w:lineRule="auto"/>
              <w:rPr>
                <w:rFonts w:ascii="Times New Roman" w:hAnsi="Times New Roman"/>
              </w:rPr>
            </w:pPr>
          </w:p>
          <w:p w:rsidR="00D6746F" w:rsidRPr="00BA593F" w:rsidP="00C90F81">
            <w:pPr>
              <w:bidi w:val="0"/>
              <w:spacing w:after="0" w:line="240" w:lineRule="auto"/>
              <w:rPr>
                <w:rFonts w:ascii="Times New Roman" w:hAnsi="Times New Roman"/>
              </w:rPr>
            </w:pPr>
            <w:r w:rsidRPr="00BA593F" w:rsidR="00C90F81">
              <w:rPr>
                <w:rFonts w:ascii="Times New Roman" w:hAnsi="Times New Roman"/>
              </w:rPr>
              <w:t>O:</w:t>
            </w:r>
            <w:r w:rsidR="002D58BA">
              <w:rPr>
                <w:rFonts w:ascii="Times New Roman" w:hAnsi="Times New Roman"/>
              </w:rPr>
              <w:t xml:space="preserve"> </w:t>
            </w:r>
            <w:r w:rsidRPr="00BA593F" w:rsidR="00C90F81">
              <w:rPr>
                <w:rFonts w:ascii="Times New Roman" w:hAnsi="Times New Roman"/>
              </w:rPr>
              <w:t>2</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B47F66">
            <w:pPr>
              <w:numPr>
                <w:numId w:val="15"/>
              </w:numPr>
              <w:bidi w:val="0"/>
              <w:spacing w:after="0" w:line="240" w:lineRule="auto"/>
              <w:ind w:left="0" w:firstLine="0"/>
              <w:jc w:val="both"/>
              <w:rPr>
                <w:rFonts w:ascii="Times New Roman" w:hAnsi="Times New Roman"/>
                <w:strike/>
              </w:rPr>
            </w:pPr>
            <w:r w:rsidRPr="00BA593F">
              <w:rPr>
                <w:rFonts w:ascii="Times New Roman" w:hAnsi="Times New Roman"/>
              </w:rPr>
              <w:t xml:space="preserve">Toto nariadenie vlády ustanovuje požiadavky na </w:t>
            </w:r>
            <w:r w:rsidRPr="00BA593F" w:rsidR="0019289D">
              <w:rPr>
                <w:rFonts w:ascii="Times New Roman" w:hAnsi="Times New Roman"/>
              </w:rPr>
              <w:t xml:space="preserve">zaistenie </w:t>
            </w:r>
            <w:r w:rsidRPr="00BA593F">
              <w:rPr>
                <w:rFonts w:ascii="Times New Roman" w:hAnsi="Times New Roman"/>
              </w:rPr>
              <w:t>ochran</w:t>
            </w:r>
            <w:r w:rsidRPr="00BA593F" w:rsidR="0019289D">
              <w:rPr>
                <w:rFonts w:ascii="Times New Roman" w:hAnsi="Times New Roman"/>
              </w:rPr>
              <w:t>y</w:t>
            </w:r>
            <w:r w:rsidRPr="00BA593F">
              <w:rPr>
                <w:rFonts w:ascii="Times New Roman" w:hAnsi="Times New Roman"/>
              </w:rPr>
              <w:t xml:space="preserve"> </w:t>
            </w:r>
            <w:r w:rsidRPr="00BA593F" w:rsidR="00C90F81">
              <w:rPr>
                <w:rFonts w:ascii="Times New Roman" w:hAnsi="Times New Roman"/>
              </w:rPr>
              <w:t xml:space="preserve">zdravia a bezpečnosti </w:t>
            </w:r>
            <w:r w:rsidRPr="00BA593F">
              <w:rPr>
                <w:rFonts w:ascii="Times New Roman" w:hAnsi="Times New Roman"/>
              </w:rPr>
              <w:t>zamestnancov pred rizikami súvisiacimi s expozíciou prachu z azbestu alebo z materiálov obsahujúcich azbest a na predchádzanie týmto rizikám</w:t>
            </w:r>
            <w:r w:rsidRPr="00BA593F" w:rsidR="00CA2B4C">
              <w:rPr>
                <w:rFonts w:ascii="Times New Roman" w:hAnsi="Times New Roman"/>
              </w:rPr>
              <w:t>.</w:t>
            </w:r>
          </w:p>
          <w:p w:rsidR="00C90F81" w:rsidRPr="00BA593F" w:rsidP="00C90F81">
            <w:pPr>
              <w:bidi w:val="0"/>
              <w:spacing w:after="0" w:line="240" w:lineRule="auto"/>
              <w:ind w:left="350"/>
              <w:jc w:val="both"/>
              <w:rPr>
                <w:rFonts w:ascii="Times New Roman" w:hAnsi="Times New Roman"/>
                <w:strike/>
              </w:rPr>
            </w:pPr>
          </w:p>
          <w:p w:rsidR="00C90F81" w:rsidRPr="00A21288" w:rsidP="00586380">
            <w:pPr>
              <w:numPr>
                <w:numId w:val="15"/>
              </w:numPr>
              <w:bidi w:val="0"/>
              <w:spacing w:after="0" w:line="240" w:lineRule="auto"/>
              <w:ind w:left="68" w:hanging="68"/>
              <w:jc w:val="both"/>
              <w:rPr>
                <w:rFonts w:ascii="Times New Roman" w:hAnsi="Times New Roman"/>
                <w:strike/>
              </w:rPr>
            </w:pPr>
            <w:r w:rsidRPr="00BA593F">
              <w:rPr>
                <w:rFonts w:ascii="Times New Roman" w:hAnsi="Times New Roman"/>
              </w:rPr>
              <w:t>Toto nariadenie sa vzťahuje na všetky činnosti, pri ktorých zamestnanci sú alebo môžu byť pri práci exponovaní prachu z azbestu alebo z materiálov obsahujúcich azbest.</w:t>
            </w:r>
          </w:p>
          <w:p w:rsidR="00A21288" w:rsidP="00A21288">
            <w:pPr>
              <w:pStyle w:val="ListParagraph"/>
              <w:bidi w:val="0"/>
              <w:spacing w:after="0" w:line="240" w:lineRule="auto"/>
              <w:rPr>
                <w:rFonts w:ascii="Times New Roman" w:hAnsi="Times New Roman"/>
                <w:strike/>
              </w:rPr>
            </w:pPr>
          </w:p>
          <w:p w:rsidR="00A21288" w:rsidP="00A21288">
            <w:pPr>
              <w:pStyle w:val="ListParagraph"/>
              <w:bidi w:val="0"/>
              <w:spacing w:after="0" w:line="240" w:lineRule="auto"/>
              <w:rPr>
                <w:rFonts w:ascii="Times New Roman" w:hAnsi="Times New Roman"/>
                <w:strike/>
              </w:rPr>
            </w:pPr>
          </w:p>
          <w:p w:rsidR="00A21288" w:rsidP="00A21288">
            <w:pPr>
              <w:pStyle w:val="ListParagraph"/>
              <w:bidi w:val="0"/>
              <w:spacing w:after="0" w:line="240" w:lineRule="auto"/>
              <w:rPr>
                <w:rFonts w:ascii="Times New Roman" w:hAnsi="Times New Roman"/>
                <w:strike/>
              </w:rPr>
            </w:pPr>
          </w:p>
          <w:p w:rsidR="00A21288" w:rsidRPr="00A21288" w:rsidP="00A21288">
            <w:pPr>
              <w:numPr>
                <w:numId w:val="15"/>
              </w:numPr>
              <w:bidi w:val="0"/>
              <w:spacing w:after="0" w:line="240" w:lineRule="auto"/>
              <w:ind w:left="68" w:hanging="68"/>
              <w:jc w:val="both"/>
              <w:rPr>
                <w:rFonts w:ascii="Times New Roman" w:hAnsi="Times New Roman"/>
              </w:rPr>
            </w:pPr>
            <w:r w:rsidRPr="00A21288">
              <w:rPr>
                <w:rFonts w:ascii="Times New Roman" w:hAnsi="Times New Roman"/>
              </w:rPr>
              <w:t>Zamestnávateľ je povinný zabezpečiť, aby zamestnanci neboli exponovaní prachu z azbestu alebo z materiálov obsahujúcich azbest s vyššou koncentráciou v pracovnom ovzduší, ako je technická smerná hodnota 0,1 vlákna n</w:t>
            </w:r>
            <w:r w:rsidR="00DA0C77">
              <w:rPr>
                <w:rFonts w:ascii="Times New Roman" w:hAnsi="Times New Roman"/>
              </w:rPr>
              <w:t>a cm</w:t>
            </w:r>
            <w:r w:rsidRPr="00DA0C77">
              <w:rPr>
                <w:rFonts w:ascii="Times New Roman" w:hAnsi="Times New Roman"/>
                <w:vertAlign w:val="superscript"/>
              </w:rPr>
              <w:t>3</w:t>
            </w:r>
            <w:r w:rsidRPr="00A21288">
              <w:rPr>
                <w:rFonts w:ascii="Times New Roman" w:hAnsi="Times New Roman"/>
              </w:rPr>
              <w:t xml:space="preserve"> vo vzťahu k osemhodinovému pracovnému času.</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46F" w:rsidRPr="00BA593F" w:rsidP="00D6746F">
            <w:pPr>
              <w:bidi w:val="0"/>
              <w:spacing w:after="0" w:line="240" w:lineRule="auto"/>
              <w:jc w:val="center"/>
              <w:rPr>
                <w:rFonts w:ascii="Times New Roman" w:hAnsi="Times New Roman"/>
              </w:rPr>
            </w:pPr>
            <w:r w:rsidRPr="00BA593F">
              <w:rPr>
                <w:rFonts w:ascii="Times New Roman" w:hAnsi="Times New Roman"/>
              </w:rPr>
              <w:t>MZ SR</w:t>
            </w: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521" w:rsidRPr="00BA593F" w:rsidP="008D4521">
            <w:pPr>
              <w:bidi w:val="0"/>
              <w:spacing w:after="0" w:line="240" w:lineRule="auto"/>
              <w:rPr>
                <w:rFonts w:ascii="Times New Roman" w:hAnsi="Times New Roman"/>
                <w:b/>
                <w:bCs/>
              </w:rPr>
            </w:pPr>
            <w:r w:rsidRPr="00BA593F">
              <w:rPr>
                <w:rFonts w:ascii="Times New Roman" w:hAnsi="Times New Roman"/>
                <w:b/>
                <w:bCs/>
              </w:rPr>
              <w:t>Č:</w:t>
            </w:r>
            <w:r w:rsidRPr="00BA593F" w:rsidR="00CA2B4C">
              <w:rPr>
                <w:rFonts w:ascii="Times New Roman" w:hAnsi="Times New Roman"/>
                <w:b/>
                <w:bCs/>
              </w:rPr>
              <w:t xml:space="preserve"> </w:t>
            </w:r>
            <w:r w:rsidRPr="00BA593F">
              <w:rPr>
                <w:rFonts w:ascii="Times New Roman" w:hAnsi="Times New Roman"/>
                <w:b/>
                <w:bCs/>
              </w:rPr>
              <w:t>1</w:t>
            </w:r>
          </w:p>
          <w:p w:rsidR="008D4521" w:rsidRPr="00BA593F" w:rsidP="008D4521">
            <w:pPr>
              <w:bidi w:val="0"/>
              <w:spacing w:after="0" w:line="240" w:lineRule="auto"/>
              <w:rPr>
                <w:rFonts w:ascii="Times New Roman" w:hAnsi="Times New Roman"/>
                <w:b/>
                <w:bCs/>
              </w:rPr>
            </w:pPr>
            <w:r w:rsidRPr="00BA593F">
              <w:rPr>
                <w:rFonts w:ascii="Times New Roman" w:hAnsi="Times New Roman"/>
                <w:b/>
                <w:bCs/>
              </w:rPr>
              <w:t>O:</w:t>
            </w:r>
            <w:r w:rsidRPr="00BA593F" w:rsidR="00CA2B4C">
              <w:rPr>
                <w:rFonts w:ascii="Times New Roman" w:hAnsi="Times New Roman"/>
                <w:b/>
                <w:bCs/>
              </w:rPr>
              <w:t xml:space="preserve"> </w:t>
            </w:r>
            <w:r w:rsidRPr="00BA593F">
              <w:rPr>
                <w:rFonts w:ascii="Times New Roman" w:hAnsi="Times New Roman"/>
                <w:b/>
                <w:bCs/>
              </w:rPr>
              <w:t>2</w:t>
            </w:r>
          </w:p>
          <w:p w:rsidR="008D4521" w:rsidRPr="00BA593F" w:rsidP="008D4521">
            <w:pPr>
              <w:bidi w:val="0"/>
              <w:spacing w:after="0" w:line="240" w:lineRule="auto"/>
              <w:rPr>
                <w:rFonts w:ascii="Times New Roman" w:hAnsi="Times New Roman"/>
                <w:b/>
                <w:bCs/>
              </w:rPr>
            </w:pPr>
          </w:p>
          <w:p w:rsidR="008D4521" w:rsidRPr="00BA593F" w:rsidP="008D4521">
            <w:pPr>
              <w:bidi w:val="0"/>
              <w:spacing w:after="0" w:line="240" w:lineRule="auto"/>
              <w:rPr>
                <w:rFonts w:ascii="Times New Roman" w:hAnsi="Times New Roman"/>
                <w:b/>
                <w:bCs/>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D4521" w:rsidRPr="00BA593F" w:rsidP="008D4521">
            <w:pPr>
              <w:bidi w:val="0"/>
              <w:spacing w:after="0" w:line="240" w:lineRule="auto"/>
              <w:jc w:val="both"/>
              <w:rPr>
                <w:rFonts w:ascii="Times New Roman" w:hAnsi="Times New Roman"/>
              </w:rPr>
            </w:pPr>
            <w:r w:rsidRPr="00BA593F">
              <w:rPr>
                <w:rFonts w:ascii="Times New Roman" w:hAnsi="Times New Roman"/>
              </w:rPr>
              <w:t>Táto smernica rešpektuje právo členských štátov uplatňovať alebo</w:t>
            </w:r>
            <w:r w:rsidRPr="00BA593F" w:rsidR="004937CF">
              <w:rPr>
                <w:rFonts w:ascii="Times New Roman" w:hAnsi="Times New Roman"/>
              </w:rPr>
              <w:t xml:space="preserve"> </w:t>
            </w:r>
            <w:r w:rsidRPr="00BA593F">
              <w:rPr>
                <w:rFonts w:ascii="Times New Roman" w:hAnsi="Times New Roman"/>
              </w:rPr>
              <w:t>zaviesť zákony, iné právne predpisy alebo správne opatrenia, ktoré</w:t>
            </w:r>
          </w:p>
          <w:p w:rsidR="008D4521" w:rsidRPr="00BA593F" w:rsidP="004937CF">
            <w:pPr>
              <w:bidi w:val="0"/>
              <w:spacing w:after="0" w:line="240" w:lineRule="auto"/>
              <w:jc w:val="both"/>
              <w:rPr>
                <w:rFonts w:ascii="Times New Roman" w:hAnsi="Times New Roman"/>
              </w:rPr>
            </w:pPr>
            <w:r w:rsidRPr="00BA593F">
              <w:rPr>
                <w:rFonts w:ascii="Times New Roman" w:hAnsi="Times New Roman"/>
              </w:rPr>
              <w:t>zabezpečia väčšiu ochranu pracovníkov najmä pri nahradení azbestu</w:t>
            </w:r>
            <w:r w:rsidRPr="00BA593F" w:rsidR="004937CF">
              <w:rPr>
                <w:rFonts w:ascii="Times New Roman" w:hAnsi="Times New Roman"/>
              </w:rPr>
              <w:t xml:space="preserve"> </w:t>
            </w:r>
            <w:r w:rsidRPr="00BA593F">
              <w:rPr>
                <w:rFonts w:ascii="Times New Roman" w:hAnsi="Times New Roman"/>
              </w:rPr>
              <w:t>za menej nebezpečné substituenty.</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521" w:rsidRPr="00BA593F" w:rsidP="008D4521">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8D4521" w:rsidRPr="00BA593F" w:rsidP="00C12076">
            <w:pPr>
              <w:pStyle w:val="FootnoteText"/>
              <w:widowControl/>
              <w:bidi w:val="0"/>
              <w:spacing w:after="0" w:line="240" w:lineRule="auto"/>
              <w:jc w:val="center"/>
              <w:rPr>
                <w:rFonts w:ascii="Times New Roman" w:hAnsi="Times New Roman"/>
              </w:rPr>
            </w:pPr>
            <w:r w:rsidRPr="00BA593F" w:rsidR="00C87E13">
              <w:rPr>
                <w:rFonts w:ascii="Times New Roman" w:hAnsi="Times New Roman"/>
              </w:rPr>
              <w:t>N</w:t>
            </w:r>
            <w:r w:rsidRPr="00BA593F" w:rsidR="00C12076">
              <w:rPr>
                <w:rFonts w:ascii="Times New Roman" w:hAnsi="Times New Roman"/>
              </w:rPr>
              <w:t xml:space="preserve">ávrh zákona </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8D4521" w:rsidRPr="00BA593F" w:rsidP="008D4521">
            <w:pPr>
              <w:bidi w:val="0"/>
              <w:spacing w:after="0" w:line="240" w:lineRule="auto"/>
              <w:rPr>
                <w:rFonts w:ascii="Times New Roman" w:hAnsi="Times New Roman"/>
              </w:rPr>
            </w:pPr>
            <w:r w:rsidRPr="00BA593F">
              <w:rPr>
                <w:rFonts w:ascii="Times New Roman" w:hAnsi="Times New Roman"/>
              </w:rPr>
              <w:t xml:space="preserve">§ </w:t>
            </w:r>
            <w:r w:rsidRPr="00BA593F" w:rsidR="00690F76">
              <w:rPr>
                <w:rFonts w:ascii="Times New Roman" w:hAnsi="Times New Roman"/>
              </w:rPr>
              <w:t>41</w:t>
            </w:r>
          </w:p>
          <w:p w:rsidR="008D4521" w:rsidRPr="00BA593F" w:rsidP="008D4521">
            <w:pPr>
              <w:bidi w:val="0"/>
              <w:spacing w:after="0" w:line="240" w:lineRule="auto"/>
              <w:rPr>
                <w:rFonts w:ascii="Times New Roman" w:hAnsi="Times New Roman"/>
              </w:rPr>
            </w:pPr>
            <w:r w:rsidRPr="00BA593F">
              <w:rPr>
                <w:rFonts w:ascii="Times New Roman" w:hAnsi="Times New Roman"/>
              </w:rPr>
              <w:t>O:</w:t>
            </w:r>
            <w:r w:rsidRPr="00BA593F" w:rsidR="00690F76">
              <w:rPr>
                <w:rFonts w:ascii="Times New Roman" w:hAnsi="Times New Roman"/>
              </w:rPr>
              <w:t xml:space="preserve"> 13</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4937CF" w:rsidRPr="00BA593F" w:rsidP="00701E08">
            <w:pPr>
              <w:bidi w:val="0"/>
              <w:spacing w:after="0" w:line="240" w:lineRule="auto"/>
              <w:jc w:val="both"/>
              <w:rPr>
                <w:rFonts w:ascii="Times New Roman" w:hAnsi="Times New Roman"/>
                <w:highlight w:val="yellow"/>
              </w:rPr>
            </w:pPr>
            <w:r w:rsidRPr="00BA593F" w:rsidR="00690F76">
              <w:rPr>
                <w:rFonts w:ascii="Times New Roman" w:hAnsi="Times New Roman"/>
              </w:rPr>
              <w:t xml:space="preserve">(13) Držiteľ oprávnenia na odstraňovanie azbestu zo stavieb je povinný príslušnému orgánu verejného zdravotníctva písomne oznámiť odstraňovanie azbestu alebo materiálov obsahujúcich azbest zo stavieb najmenej desať dní pred začatím prác; pri neodkladne vykonanom odstraňovaní azbestu alebo materiálov obsahujúcich azbest zo stavieb </w:t>
            </w:r>
            <w:r w:rsidRPr="00BA593F" w:rsidR="00690F76">
              <w:rPr>
                <w:rFonts w:ascii="Times New Roman" w:hAnsi="Times New Roman"/>
                <w:shd w:val="clear" w:color="auto" w:fill="FAFAFA"/>
              </w:rPr>
              <w:t>v prípade mimoriadnej havarijnej alebo živelnej udalosti</w:t>
            </w:r>
            <w:r w:rsidRPr="00BA593F" w:rsidR="00690F76">
              <w:rPr>
                <w:rFonts w:ascii="Times New Roman" w:hAnsi="Times New Roman"/>
              </w:rPr>
              <w:t xml:space="preserve"> najneskôr do 24 hodín od začiatku neodkladného odstraňovania azbestu.</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8D4521" w:rsidRPr="00BA593F" w:rsidP="008D4521">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D4521" w:rsidRPr="00BA593F" w:rsidP="008D4521">
            <w:pPr>
              <w:bidi w:val="0"/>
              <w:spacing w:after="0" w:line="240" w:lineRule="auto"/>
              <w:jc w:val="center"/>
              <w:rPr>
                <w:rFonts w:ascii="Times New Roman" w:hAnsi="Times New Roman"/>
              </w:rPr>
            </w:pPr>
            <w:r w:rsidRPr="00BA593F">
              <w:rPr>
                <w:rFonts w:ascii="Times New Roman" w:hAnsi="Times New Roman"/>
              </w:rPr>
              <w:t>MZ SR</w:t>
            </w:r>
          </w:p>
        </w:tc>
      </w:tr>
      <w:tr>
        <w:tblPrEx>
          <w:tblW w:w="14884" w:type="dxa"/>
          <w:tblInd w:w="-497" w:type="dxa"/>
          <w:tblLayout w:type="fixed"/>
          <w:tblCellMar>
            <w:top w:w="0" w:type="dxa"/>
            <w:left w:w="70" w:type="dxa"/>
            <w:bottom w:w="0" w:type="dxa"/>
            <w:right w:w="70" w:type="dxa"/>
          </w:tblCellMar>
        </w:tblPrEx>
        <w:trPr>
          <w:trHeight w:val="520"/>
        </w:trPr>
        <w:tc>
          <w:tcPr>
            <w:tcW w:w="1134" w:type="dxa"/>
            <w:tcBorders>
              <w:top w:val="single" w:sz="4" w:space="0" w:color="auto"/>
              <w:left w:val="single" w:sz="4" w:space="0" w:color="auto"/>
              <w:bottom w:val="nil"/>
              <w:right w:val="single" w:sz="4" w:space="0" w:color="auto"/>
            </w:tcBorders>
            <w:textDirection w:val="lrTb"/>
            <w:vAlign w:val="top"/>
          </w:tcPr>
          <w:p w:rsidR="00EA4729" w:rsidRPr="00BA593F" w:rsidP="00DA3372">
            <w:pPr>
              <w:bidi w:val="0"/>
              <w:spacing w:after="0" w:line="240" w:lineRule="auto"/>
              <w:rPr>
                <w:rFonts w:ascii="Times New Roman" w:hAnsi="Times New Roman"/>
                <w:b/>
                <w:bCs/>
              </w:rPr>
            </w:pPr>
            <w:r w:rsidRPr="00BA593F">
              <w:rPr>
                <w:rFonts w:ascii="Times New Roman" w:hAnsi="Times New Roman"/>
                <w:b/>
                <w:bCs/>
              </w:rPr>
              <w:t>Č:</w:t>
            </w:r>
            <w:r w:rsidRPr="00BA593F" w:rsidR="00CA2B4C">
              <w:rPr>
                <w:rFonts w:ascii="Times New Roman" w:hAnsi="Times New Roman"/>
                <w:b/>
                <w:bCs/>
              </w:rPr>
              <w:t xml:space="preserve"> </w:t>
            </w:r>
            <w:r w:rsidRPr="00BA593F">
              <w:rPr>
                <w:rFonts w:ascii="Times New Roman" w:hAnsi="Times New Roman"/>
                <w:b/>
                <w:bCs/>
              </w:rPr>
              <w:t xml:space="preserve">4 </w:t>
            </w:r>
          </w:p>
          <w:p w:rsidR="00DA3372" w:rsidRPr="00BA593F" w:rsidP="00DA3372">
            <w:pPr>
              <w:bidi w:val="0"/>
              <w:spacing w:after="0" w:line="240" w:lineRule="auto"/>
              <w:rPr>
                <w:rFonts w:ascii="Times New Roman" w:hAnsi="Times New Roman"/>
                <w:b/>
                <w:bCs/>
              </w:rPr>
            </w:pPr>
            <w:r w:rsidRPr="00BA593F">
              <w:rPr>
                <w:rFonts w:ascii="Times New Roman" w:hAnsi="Times New Roman"/>
                <w:b/>
                <w:bCs/>
              </w:rPr>
              <w:t>O:</w:t>
            </w:r>
            <w:r w:rsidRPr="00BA593F" w:rsidR="00CA2B4C">
              <w:rPr>
                <w:rFonts w:ascii="Times New Roman" w:hAnsi="Times New Roman"/>
                <w:b/>
                <w:bCs/>
              </w:rPr>
              <w:t xml:space="preserve"> </w:t>
            </w:r>
            <w:r w:rsidRPr="00BA593F">
              <w:rPr>
                <w:rFonts w:ascii="Times New Roman" w:hAnsi="Times New Roman"/>
                <w:b/>
                <w:bCs/>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1AA9" w:rsidRPr="00BA593F" w:rsidP="001404E9">
            <w:pPr>
              <w:bidi w:val="0"/>
              <w:spacing w:after="0" w:line="240" w:lineRule="auto"/>
              <w:jc w:val="both"/>
              <w:rPr>
                <w:rFonts w:ascii="Times New Roman" w:hAnsi="Times New Roman"/>
              </w:rPr>
            </w:pPr>
            <w:r w:rsidRPr="00BA593F" w:rsidR="00DA3372">
              <w:rPr>
                <w:rFonts w:ascii="Times New Roman" w:hAnsi="Times New Roman"/>
              </w:rPr>
              <w:t>S výnimkou článku 3 ods. 3 sa prijmú opatrenia uvedené v odsekoch 2 až 5.</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1AA9" w:rsidRPr="00BA593F" w:rsidP="00DA3372">
            <w:pPr>
              <w:bidi w:val="0"/>
              <w:spacing w:after="0" w:line="240" w:lineRule="auto"/>
              <w:jc w:val="center"/>
              <w:rPr>
                <w:rFonts w:ascii="Times New Roman" w:hAnsi="Times New Roman"/>
              </w:rPr>
            </w:pPr>
          </w:p>
          <w:p w:rsidR="00821AA9" w:rsidRPr="00BA593F" w:rsidP="001404E9">
            <w:pPr>
              <w:bidi w:val="0"/>
              <w:spacing w:after="0" w:line="240" w:lineRule="auto"/>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94040" w:rsidRPr="00DD789D" w:rsidP="00594040">
            <w:pPr>
              <w:pStyle w:val="FootnoteText"/>
              <w:widowControl/>
              <w:bidi w:val="0"/>
              <w:spacing w:after="0" w:line="240" w:lineRule="auto"/>
              <w:jc w:val="center"/>
              <w:rPr>
                <w:rFonts w:ascii="Times New Roman" w:hAnsi="Times New Roman"/>
              </w:rPr>
            </w:pPr>
            <w:r w:rsidRPr="00DD789D">
              <w:rPr>
                <w:rFonts w:ascii="Times New Roman" w:hAnsi="Times New Roman"/>
              </w:rPr>
              <w:t xml:space="preserve">NV SR č. 253/2006 </w:t>
            </w:r>
          </w:p>
          <w:p w:rsidR="001404E9" w:rsidRPr="00DD789D" w:rsidP="00594040">
            <w:pPr>
              <w:pStyle w:val="FootnoteText"/>
              <w:widowControl/>
              <w:bidi w:val="0"/>
              <w:spacing w:after="0" w:line="240" w:lineRule="auto"/>
              <w:jc w:val="center"/>
              <w:rPr>
                <w:rFonts w:ascii="Times New Roman" w:hAnsi="Times New Roman"/>
                <w:strike/>
              </w:rPr>
            </w:pPr>
            <w:r w:rsidRPr="00DD789D" w:rsidR="00594040">
              <w:rPr>
                <w:rFonts w:ascii="Times New Roman" w:hAnsi="Times New Roman"/>
              </w:rPr>
              <w:t>Z. z.</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1404E9" w:rsidRPr="00DD789D" w:rsidP="001404E9">
            <w:pPr>
              <w:pStyle w:val="FootnoteText"/>
              <w:widowControl/>
              <w:bidi w:val="0"/>
              <w:spacing w:after="0" w:line="240" w:lineRule="auto"/>
              <w:rPr>
                <w:rFonts w:ascii="Times New Roman" w:hAnsi="Times New Roman"/>
              </w:rPr>
            </w:pPr>
            <w:r w:rsidRPr="00DD789D" w:rsidR="00594040">
              <w:rPr>
                <w:rFonts w:ascii="Times New Roman" w:hAnsi="Times New Roman"/>
              </w:rPr>
              <w:t>§ 2</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3D64D3">
            <w:pPr>
              <w:bidi w:val="0"/>
              <w:spacing w:after="0" w:line="240" w:lineRule="auto"/>
              <w:jc w:val="both"/>
              <w:rPr>
                <w:rFonts w:ascii="Times New Roman" w:hAnsi="Times New Roman"/>
              </w:rPr>
            </w:pP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DA3372" w:rsidRPr="00BA593F" w:rsidP="00CA2B4C">
            <w:pPr>
              <w:bidi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A3372" w:rsidRPr="00BA593F" w:rsidP="00CA2B4C">
            <w:pPr>
              <w:bidi w:val="0"/>
              <w:spacing w:after="0" w:line="240" w:lineRule="auto"/>
              <w:rPr>
                <w:rFonts w:ascii="Times New Roman" w:hAnsi="Times New Roman"/>
              </w:rPr>
            </w:pPr>
          </w:p>
        </w:tc>
      </w:tr>
      <w:tr>
        <w:tblPrEx>
          <w:tblW w:w="14884" w:type="dxa"/>
          <w:tblInd w:w="-497" w:type="dxa"/>
          <w:tblLayout w:type="fixed"/>
          <w:tblCellMar>
            <w:top w:w="0" w:type="dxa"/>
            <w:left w:w="70" w:type="dxa"/>
            <w:bottom w:w="0" w:type="dxa"/>
            <w:right w:w="70" w:type="dxa"/>
          </w:tblCellMar>
        </w:tblPrEx>
        <w:trPr>
          <w:trHeight w:val="1843"/>
        </w:trPr>
        <w:tc>
          <w:tcPr>
            <w:tcW w:w="1134" w:type="dxa"/>
            <w:tcBorders>
              <w:top w:val="nil"/>
              <w:left w:val="single" w:sz="4" w:space="0" w:color="auto"/>
              <w:bottom w:val="nil"/>
              <w:right w:val="single" w:sz="4" w:space="0" w:color="auto"/>
            </w:tcBorders>
            <w:textDirection w:val="lrTb"/>
            <w:vAlign w:val="top"/>
          </w:tcPr>
          <w:p w:rsidR="00364602" w:rsidRPr="00BA593F" w:rsidP="00364602">
            <w:pPr>
              <w:bidi w:val="0"/>
              <w:spacing w:after="0" w:line="240" w:lineRule="auto"/>
              <w:rPr>
                <w:rFonts w:ascii="Times New Roman" w:hAnsi="Times New Roman"/>
                <w:b/>
                <w:bCs/>
              </w:rPr>
            </w:pPr>
            <w:r w:rsidRPr="00BA593F">
              <w:rPr>
                <w:rFonts w:ascii="Times New Roman" w:hAnsi="Times New Roman"/>
                <w:b/>
                <w:bCs/>
              </w:rPr>
              <w:t>Č:</w:t>
            </w:r>
            <w:r w:rsidRPr="00BA593F" w:rsidR="00CA2B4C">
              <w:rPr>
                <w:rFonts w:ascii="Times New Roman" w:hAnsi="Times New Roman"/>
                <w:b/>
                <w:bCs/>
              </w:rPr>
              <w:t xml:space="preserve"> </w:t>
            </w:r>
            <w:r w:rsidR="00D05E41">
              <w:rPr>
                <w:rFonts w:ascii="Times New Roman" w:hAnsi="Times New Roman"/>
                <w:b/>
                <w:bCs/>
              </w:rPr>
              <w:t>3</w:t>
            </w:r>
            <w:r w:rsidRPr="00BA593F">
              <w:rPr>
                <w:rFonts w:ascii="Times New Roman" w:hAnsi="Times New Roman"/>
                <w:b/>
                <w:bCs/>
              </w:rPr>
              <w:t xml:space="preserve"> </w:t>
            </w:r>
          </w:p>
          <w:p w:rsidR="00701E08" w:rsidRPr="00BA593F" w:rsidP="00701E08">
            <w:pPr>
              <w:bidi w:val="0"/>
              <w:spacing w:after="0" w:line="240" w:lineRule="auto"/>
              <w:rPr>
                <w:rFonts w:ascii="Times New Roman" w:hAnsi="Times New Roman"/>
                <w:b/>
                <w:bCs/>
              </w:rPr>
            </w:pPr>
            <w:r w:rsidRPr="00BA593F">
              <w:rPr>
                <w:rFonts w:ascii="Times New Roman" w:hAnsi="Times New Roman"/>
                <w:b/>
                <w:bCs/>
              </w:rPr>
              <w:t>O:</w:t>
            </w:r>
            <w:r w:rsidRPr="00BA593F" w:rsidR="00CA2B4C">
              <w:rPr>
                <w:rFonts w:ascii="Times New Roman" w:hAnsi="Times New Roman"/>
                <w:b/>
                <w:bCs/>
              </w:rPr>
              <w:t xml:space="preserve"> </w:t>
            </w:r>
            <w:r w:rsidRPr="00BA593F">
              <w:rPr>
                <w:rFonts w:ascii="Times New Roman" w:hAnsi="Times New Roman"/>
                <w:b/>
                <w:bCs/>
              </w:rPr>
              <w:t>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701E08" w:rsidRPr="00BA593F" w:rsidP="00701E08">
            <w:pPr>
              <w:bidi w:val="0"/>
              <w:spacing w:after="0" w:line="240" w:lineRule="auto"/>
              <w:jc w:val="both"/>
              <w:rPr>
                <w:rFonts w:ascii="Times New Roman" w:hAnsi="Times New Roman"/>
              </w:rPr>
            </w:pPr>
            <w:r w:rsidRPr="00BA593F">
              <w:rPr>
                <w:rFonts w:ascii="Times New Roman" w:hAnsi="Times New Roman"/>
              </w:rPr>
              <w:t>V prípade akejkoľvek činnosti, pri ktorej by pravdepodobne mohlo vzniknúť riziko vystavenia prachu pochádzajúcemu z  azbestu alebo materiálov obsahujúcich azbest, musí byť toto riziko posudzované tak, aby bol  určený charakter a stupeň vystavenia pracovníkov prachu  pochádzajúcemu z  azbestu alebo materiálov obsahujúcich azbest.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D64D3" w:rsidRPr="00BA593F" w:rsidP="003D64D3">
            <w:pPr>
              <w:bidi w:val="0"/>
              <w:spacing w:after="0" w:line="240" w:lineRule="auto"/>
              <w:jc w:val="center"/>
              <w:rPr>
                <w:rFonts w:ascii="Times New Roman" w:hAnsi="Times New Roman"/>
              </w:rPr>
            </w:pPr>
            <w:r w:rsidRPr="00BA593F">
              <w:rPr>
                <w:rFonts w:ascii="Times New Roman" w:hAnsi="Times New Roman"/>
              </w:rPr>
              <w:t>N</w:t>
            </w:r>
          </w:p>
          <w:p w:rsidR="00701E08" w:rsidRPr="00BA593F" w:rsidP="00DA3372">
            <w:pPr>
              <w:bidi w:val="0"/>
              <w:spacing w:after="0" w:line="240" w:lineRule="auto"/>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701E08" w:rsidRPr="00BA593F" w:rsidP="00D468B7">
            <w:pPr>
              <w:pStyle w:val="FootnoteText"/>
              <w:widowControl/>
              <w:bidi w:val="0"/>
              <w:spacing w:after="0" w:line="240" w:lineRule="auto"/>
              <w:jc w:val="center"/>
              <w:rPr>
                <w:rFonts w:ascii="Times New Roman" w:hAnsi="Times New Roman"/>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3D64D3" w:rsidRPr="00BA593F" w:rsidP="003D64D3">
            <w:pPr>
              <w:pStyle w:val="FootnoteText"/>
              <w:widowControl/>
              <w:bidi w:val="0"/>
              <w:spacing w:after="0" w:line="240" w:lineRule="auto"/>
              <w:rPr>
                <w:rFonts w:ascii="Times New Roman" w:hAnsi="Times New Roman"/>
              </w:rPr>
            </w:pPr>
            <w:r w:rsidRPr="00BA593F">
              <w:rPr>
                <w:rFonts w:ascii="Times New Roman" w:hAnsi="Times New Roman"/>
              </w:rPr>
              <w:t>O: 1</w:t>
            </w:r>
          </w:p>
          <w:p w:rsidR="003D64D3" w:rsidRPr="00BA593F" w:rsidP="00701E08">
            <w:pPr>
              <w:bidi w:val="0"/>
              <w:spacing w:after="0" w:line="240" w:lineRule="auto"/>
              <w:rPr>
                <w:rFonts w:ascii="Times New Roman" w:hAnsi="Times New Roman"/>
              </w:rPr>
            </w:pPr>
          </w:p>
          <w:p w:rsidR="00701E08" w:rsidRPr="00BA593F" w:rsidP="00701E08">
            <w:pPr>
              <w:pStyle w:val="FootnoteText"/>
              <w:widowControl/>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3D64D3" w:rsidRPr="00BA593F" w:rsidP="003D64D3">
            <w:pPr>
              <w:pStyle w:val="FootnoteText"/>
              <w:numPr>
                <w:numId w:val="23"/>
              </w:numPr>
              <w:bidi w:val="0"/>
              <w:spacing w:after="0" w:line="240" w:lineRule="auto"/>
              <w:ind w:left="66" w:firstLine="0"/>
              <w:jc w:val="both"/>
              <w:rPr>
                <w:rFonts w:ascii="Times New Roman" w:hAnsi="Times New Roman"/>
              </w:rPr>
            </w:pPr>
            <w:r w:rsidRPr="00BA593F">
              <w:rPr>
                <w:rFonts w:ascii="Times New Roman" w:hAnsi="Times New Roman"/>
              </w:rPr>
              <w:t>Pri činnosti, pri ktorej by mohli byť zamestnanci exponovaní prachu z azbestu alebo z materiálov, ktoré obsahujú azbest, je zamestnávateľ povinný vypracovať posudok o riziku vzhľadom na charakter a stupeň expozície zamestnancov prachu z azbestu alebo z materiálov obsahujúcich azbest.</w:t>
            </w:r>
          </w:p>
          <w:p w:rsidR="003D64D3" w:rsidRPr="00BA593F" w:rsidP="00701E08">
            <w:pPr>
              <w:pStyle w:val="FootnoteText"/>
              <w:bidi w:val="0"/>
              <w:spacing w:after="0" w:line="240" w:lineRule="auto"/>
              <w:ind w:left="284" w:hanging="284"/>
              <w:jc w:val="both"/>
              <w:rPr>
                <w:rFonts w:ascii="Times New Roman" w:hAnsi="Times New Roman"/>
              </w:rPr>
            </w:pPr>
          </w:p>
          <w:p w:rsidR="00701E08" w:rsidRPr="00BA593F" w:rsidP="00701E08">
            <w:pPr>
              <w:bidi w:val="0"/>
              <w:spacing w:after="0" w:line="240" w:lineRule="auto"/>
              <w:jc w:val="both"/>
              <w:rPr>
                <w:rFonts w:ascii="Times New Roman" w:hAnsi="Times New Roman"/>
              </w:rPr>
            </w:pP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701E08" w:rsidRPr="00BA593F" w:rsidP="00DA3372">
            <w:pPr>
              <w:bidi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01E08" w:rsidRPr="00BA593F" w:rsidP="00DA3372">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nil"/>
              <w:left w:val="single" w:sz="4" w:space="0" w:color="auto"/>
              <w:bottom w:val="nil"/>
              <w:right w:val="single" w:sz="4" w:space="0" w:color="auto"/>
            </w:tcBorders>
            <w:textDirection w:val="lrTb"/>
            <w:vAlign w:val="top"/>
          </w:tcPr>
          <w:p w:rsidR="00364602" w:rsidRPr="00BA593F" w:rsidP="00364602">
            <w:pPr>
              <w:bidi w:val="0"/>
              <w:spacing w:after="0" w:line="240" w:lineRule="auto"/>
              <w:rPr>
                <w:rFonts w:ascii="Times New Roman" w:hAnsi="Times New Roman"/>
                <w:b/>
                <w:bCs/>
              </w:rPr>
            </w:pPr>
            <w:r w:rsidRPr="00BA593F">
              <w:rPr>
                <w:rFonts w:ascii="Times New Roman" w:hAnsi="Times New Roman"/>
                <w:b/>
                <w:bCs/>
              </w:rPr>
              <w:t>Č:</w:t>
            </w:r>
            <w:r w:rsidRPr="00BA593F" w:rsidR="00CA2B4C">
              <w:rPr>
                <w:rFonts w:ascii="Times New Roman" w:hAnsi="Times New Roman"/>
                <w:b/>
                <w:bCs/>
              </w:rPr>
              <w:t xml:space="preserve"> </w:t>
            </w:r>
            <w:r w:rsidR="00D05E41">
              <w:rPr>
                <w:rFonts w:ascii="Times New Roman" w:hAnsi="Times New Roman"/>
                <w:b/>
                <w:bCs/>
              </w:rPr>
              <w:t>3</w:t>
            </w:r>
            <w:r w:rsidRPr="00BA593F">
              <w:rPr>
                <w:rFonts w:ascii="Times New Roman" w:hAnsi="Times New Roman"/>
                <w:b/>
                <w:bCs/>
              </w:rPr>
              <w:t xml:space="preserve"> </w:t>
            </w:r>
          </w:p>
          <w:p w:rsidR="001404E9" w:rsidRPr="00BA593F" w:rsidP="00701E08">
            <w:pPr>
              <w:bidi w:val="0"/>
              <w:spacing w:after="0" w:line="240" w:lineRule="auto"/>
              <w:rPr>
                <w:rFonts w:ascii="Times New Roman" w:hAnsi="Times New Roman"/>
                <w:b/>
                <w:bCs/>
              </w:rPr>
            </w:pPr>
            <w:r w:rsidRPr="00BA593F" w:rsidR="00701E08">
              <w:rPr>
                <w:rFonts w:ascii="Times New Roman" w:hAnsi="Times New Roman"/>
                <w:b/>
                <w:bCs/>
              </w:rPr>
              <w:t>O:</w:t>
            </w:r>
            <w:r w:rsidRPr="00BA593F" w:rsidR="00CA2B4C">
              <w:rPr>
                <w:rFonts w:ascii="Times New Roman" w:hAnsi="Times New Roman"/>
                <w:b/>
                <w:bCs/>
              </w:rPr>
              <w:t xml:space="preserve"> </w:t>
            </w:r>
            <w:r w:rsidRPr="00BA593F" w:rsidR="00701E08">
              <w:rPr>
                <w:rFonts w:ascii="Times New Roman" w:hAnsi="Times New Roman"/>
                <w:b/>
                <w:bCs/>
              </w:rPr>
              <w:t>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A3372">
            <w:pPr>
              <w:bidi w:val="0"/>
              <w:spacing w:after="0" w:line="240" w:lineRule="auto"/>
              <w:jc w:val="both"/>
              <w:rPr>
                <w:rFonts w:ascii="Times New Roman" w:hAnsi="Times New Roman"/>
              </w:rPr>
            </w:pPr>
            <w:r w:rsidRPr="00BA593F">
              <w:rPr>
                <w:rFonts w:ascii="Times New Roman" w:hAnsi="Times New Roman"/>
              </w:rPr>
              <w:t>Členské štáty po porade so sociálnymi partnermi v súlade s vnútroštátnou právnymi predpismi a praxou ustanovia praktické usmernenia pre stanovenie sporadického vystavenia a vystavenia nízkej intenzity, ako je ustanovené v odseku 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A3372">
            <w:pPr>
              <w:bidi w:val="0"/>
              <w:spacing w:after="0" w:line="240" w:lineRule="auto"/>
              <w:jc w:val="center"/>
              <w:rPr>
                <w:rFonts w:ascii="Times New Roman" w:hAnsi="Times New Roman"/>
              </w:rPr>
            </w:pPr>
            <w:r w:rsidRPr="00BA593F">
              <w:rPr>
                <w:rFonts w:ascii="Times New Roman" w:hAnsi="Times New Roman"/>
              </w:rPr>
              <w:t>n.a.</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A3372">
            <w:pPr>
              <w:pStyle w:val="FootnoteText"/>
              <w:widowControl/>
              <w:bidi w:val="0"/>
              <w:spacing w:after="0" w:line="240" w:lineRule="auto"/>
              <w:jc w:val="center"/>
              <w:rPr>
                <w:rFonts w:ascii="Times New Roman" w:hAnsi="Times New Roman"/>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A3372">
            <w:pPr>
              <w:pStyle w:val="FootnoteText"/>
              <w:widowControl/>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72705">
            <w:pPr>
              <w:bidi w:val="0"/>
              <w:spacing w:after="0" w:line="240" w:lineRule="auto"/>
              <w:jc w:val="both"/>
              <w:rPr>
                <w:rFonts w:ascii="Times New Roman" w:hAnsi="Times New Roman"/>
              </w:rPr>
            </w:pP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A3372">
            <w:pPr>
              <w:bidi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A3372">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nil"/>
              <w:left w:val="single" w:sz="4" w:space="0" w:color="auto"/>
              <w:bottom w:val="single" w:sz="4" w:space="0" w:color="auto"/>
              <w:right w:val="single" w:sz="4" w:space="0" w:color="auto"/>
            </w:tcBorders>
            <w:textDirection w:val="lrTb"/>
            <w:vAlign w:val="top"/>
          </w:tcPr>
          <w:p w:rsidR="00364602" w:rsidRPr="00BA593F" w:rsidP="00364602">
            <w:pPr>
              <w:bidi w:val="0"/>
              <w:spacing w:after="0" w:line="240" w:lineRule="auto"/>
              <w:rPr>
                <w:rFonts w:ascii="Times New Roman" w:hAnsi="Times New Roman"/>
                <w:b/>
                <w:bCs/>
              </w:rPr>
            </w:pPr>
            <w:r w:rsidRPr="00BA593F">
              <w:rPr>
                <w:rFonts w:ascii="Times New Roman" w:hAnsi="Times New Roman"/>
                <w:b/>
                <w:bCs/>
              </w:rPr>
              <w:t>Č:</w:t>
            </w:r>
            <w:r w:rsidRPr="00BA593F" w:rsidR="00CA2B4C">
              <w:rPr>
                <w:rFonts w:ascii="Times New Roman" w:hAnsi="Times New Roman"/>
                <w:b/>
                <w:bCs/>
              </w:rPr>
              <w:t xml:space="preserve"> </w:t>
            </w:r>
            <w:r w:rsidR="00D05E41">
              <w:rPr>
                <w:rFonts w:ascii="Times New Roman" w:hAnsi="Times New Roman"/>
                <w:b/>
                <w:bCs/>
              </w:rPr>
              <w:t>3</w:t>
            </w:r>
            <w:r w:rsidRPr="00BA593F">
              <w:rPr>
                <w:rFonts w:ascii="Times New Roman" w:hAnsi="Times New Roman"/>
                <w:b/>
                <w:bCs/>
              </w:rPr>
              <w:t xml:space="preserve"> </w:t>
            </w:r>
          </w:p>
          <w:p w:rsidR="001404E9" w:rsidRPr="00BA593F" w:rsidP="00701E08">
            <w:pPr>
              <w:bidi w:val="0"/>
              <w:spacing w:after="0" w:line="240" w:lineRule="auto"/>
              <w:rPr>
                <w:rFonts w:ascii="Times New Roman" w:hAnsi="Times New Roman"/>
                <w:b/>
                <w:bCs/>
              </w:rPr>
            </w:pPr>
            <w:r w:rsidRPr="00BA593F" w:rsidR="00701E08">
              <w:rPr>
                <w:rFonts w:ascii="Times New Roman" w:hAnsi="Times New Roman"/>
                <w:b/>
                <w:bCs/>
              </w:rPr>
              <w:t>O:</w:t>
            </w:r>
            <w:r w:rsidRPr="00BA593F" w:rsidR="00CA2B4C">
              <w:rPr>
                <w:rFonts w:ascii="Times New Roman" w:hAnsi="Times New Roman"/>
                <w:b/>
                <w:bCs/>
              </w:rPr>
              <w:t xml:space="preserve"> </w:t>
            </w:r>
            <w:r w:rsidRPr="00BA593F" w:rsidR="00701E08">
              <w:rPr>
                <w:rFonts w:ascii="Times New Roman" w:hAnsi="Times New Roman"/>
                <w:b/>
                <w:bCs/>
              </w:rPr>
              <w:t>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1404E9">
            <w:pPr>
              <w:bidi w:val="0"/>
              <w:spacing w:after="0" w:line="240" w:lineRule="auto"/>
              <w:jc w:val="both"/>
              <w:rPr>
                <w:rFonts w:ascii="Times New Roman" w:hAnsi="Times New Roman"/>
              </w:rPr>
            </w:pPr>
            <w:r w:rsidRPr="00BA593F">
              <w:rPr>
                <w:rFonts w:ascii="Times New Roman" w:hAnsi="Times New Roman"/>
              </w:rPr>
              <w:t>Posúdenie uvedené v odseku 2 je predmetom porád s pracovníkmi a/alebo  ich zástupcami v podniku alebo prevádzkarni a preskúma sa v prípade podozrenia, že je nesprávne, alebo ak dôjde ku zmene materiálu pri práci.</w:t>
            </w:r>
          </w:p>
          <w:p w:rsidR="001404E9" w:rsidRPr="00BA593F" w:rsidP="001404E9">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A3372">
            <w:pPr>
              <w:bidi w:val="0"/>
              <w:spacing w:after="0" w:line="240" w:lineRule="auto"/>
              <w:jc w:val="center"/>
              <w:rPr>
                <w:rFonts w:ascii="Times New Roman" w:hAnsi="Times New Roman"/>
              </w:rPr>
            </w:pPr>
            <w:r w:rsidR="002E0E44">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A21288">
            <w:pPr>
              <w:pStyle w:val="FootnoteText"/>
              <w:widowControl/>
              <w:bidi w:val="0"/>
              <w:spacing w:after="0" w:line="240" w:lineRule="auto"/>
              <w:jc w:val="center"/>
              <w:rPr>
                <w:rFonts w:ascii="Times New Roman" w:hAnsi="Times New Roman"/>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1404E9">
            <w:pPr>
              <w:pStyle w:val="FootnoteText"/>
              <w:widowControl/>
              <w:bidi w:val="0"/>
              <w:spacing w:after="0" w:line="240" w:lineRule="auto"/>
              <w:rPr>
                <w:rFonts w:ascii="Times New Roman" w:hAnsi="Times New Roman"/>
              </w:rPr>
            </w:pPr>
            <w:r w:rsidRPr="00BA593F">
              <w:rPr>
                <w:rFonts w:ascii="Times New Roman" w:hAnsi="Times New Roman"/>
              </w:rPr>
              <w:t>O: 2</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72705">
            <w:pPr>
              <w:bidi w:val="0"/>
              <w:spacing w:after="0" w:line="240" w:lineRule="auto"/>
              <w:jc w:val="both"/>
              <w:rPr>
                <w:rFonts w:ascii="Times New Roman" w:hAnsi="Times New Roman"/>
              </w:rPr>
            </w:pPr>
            <w:r w:rsidRPr="00BA593F">
              <w:rPr>
                <w:rFonts w:ascii="Times New Roman" w:hAnsi="Times New Roman"/>
              </w:rPr>
              <w:t>(2) Posudok o riziku podľa odseku 1 je zamestnávateľ povinný konzultovať so zamestnancami alebo so zástupcami zamestnancov pre bezpečnosť a ochranu zdravia pri práci (ďalej len „zástupca zamestnancov“) a prehodnotiť pri podozrení, že je nesprávny, alebo pri zmene materiálu pri práci.</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A3372">
            <w:pPr>
              <w:bidi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404E9" w:rsidRPr="00BA593F" w:rsidP="00DA3372">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DA3372" w:rsidRPr="00BA593F" w:rsidP="00DA3372">
            <w:pPr>
              <w:bidi w:val="0"/>
              <w:spacing w:after="0" w:line="240" w:lineRule="auto"/>
              <w:rPr>
                <w:rFonts w:ascii="Times New Roman" w:hAnsi="Times New Roman"/>
                <w:b/>
                <w:bCs/>
              </w:rPr>
            </w:pPr>
            <w:r w:rsidRPr="00BA593F">
              <w:rPr>
                <w:rFonts w:ascii="Times New Roman" w:hAnsi="Times New Roman"/>
                <w:b/>
                <w:bCs/>
              </w:rPr>
              <w:t>Č:</w:t>
            </w:r>
            <w:r w:rsidRPr="00BA593F" w:rsidR="00CA2B4C">
              <w:rPr>
                <w:rFonts w:ascii="Times New Roman" w:hAnsi="Times New Roman"/>
                <w:b/>
                <w:bCs/>
              </w:rPr>
              <w:t xml:space="preserve"> </w:t>
            </w:r>
            <w:r w:rsidRPr="00BA593F">
              <w:rPr>
                <w:rFonts w:ascii="Times New Roman" w:hAnsi="Times New Roman"/>
                <w:b/>
                <w:bCs/>
              </w:rPr>
              <w:t>4</w:t>
            </w:r>
          </w:p>
          <w:p w:rsidR="00DA3372" w:rsidRPr="00BA593F" w:rsidP="00DA3372">
            <w:pPr>
              <w:bidi w:val="0"/>
              <w:spacing w:after="0" w:line="240" w:lineRule="auto"/>
              <w:rPr>
                <w:rFonts w:ascii="Times New Roman" w:hAnsi="Times New Roman"/>
                <w:b/>
                <w:bCs/>
              </w:rPr>
            </w:pPr>
            <w:r w:rsidRPr="00BA593F">
              <w:rPr>
                <w:rFonts w:ascii="Times New Roman" w:hAnsi="Times New Roman"/>
                <w:b/>
                <w:bCs/>
              </w:rPr>
              <w:t>O:</w:t>
            </w:r>
            <w:r w:rsidRPr="00BA593F" w:rsidR="00CA2B4C">
              <w:rPr>
                <w:rFonts w:ascii="Times New Roman" w:hAnsi="Times New Roman"/>
                <w:b/>
                <w:bCs/>
              </w:rPr>
              <w:t xml:space="preserve"> </w:t>
            </w:r>
            <w:r w:rsidRPr="00BA593F">
              <w:rPr>
                <w:rFonts w:ascii="Times New Roman" w:hAnsi="Times New Roman"/>
                <w:b/>
                <w:bCs/>
              </w:rPr>
              <w:t>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A3372" w:rsidRPr="00BA593F" w:rsidP="00DA3372">
            <w:pPr>
              <w:bidi w:val="0"/>
              <w:spacing w:after="0" w:line="240" w:lineRule="auto"/>
              <w:jc w:val="both"/>
              <w:rPr>
                <w:rFonts w:ascii="Times New Roman" w:hAnsi="Times New Roman"/>
                <w:i/>
                <w:iCs/>
              </w:rPr>
            </w:pPr>
            <w:r w:rsidRPr="00BA593F">
              <w:rPr>
                <w:rFonts w:ascii="Times New Roman" w:hAnsi="Times New Roman"/>
              </w:rPr>
              <w:t>Na činnosti uvedené v článku 3 ods. 1 sa musí vzťahovať systém oznamovacej povinnosti spravovaný zodpovedným orgánom členského štátu.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A3372" w:rsidP="00DA3372">
            <w:pPr>
              <w:bidi w:val="0"/>
              <w:spacing w:after="0" w:line="240" w:lineRule="auto"/>
              <w:jc w:val="center"/>
              <w:rPr>
                <w:rFonts w:ascii="Times New Roman" w:hAnsi="Times New Roman"/>
              </w:rPr>
            </w:pPr>
            <w:r w:rsidRPr="00BA593F">
              <w:rPr>
                <w:rFonts w:ascii="Times New Roman" w:hAnsi="Times New Roman"/>
              </w:rPr>
              <w:t>N</w:t>
            </w:r>
          </w:p>
          <w:p w:rsidR="002E0E44" w:rsidP="00DA3372">
            <w:pPr>
              <w:bidi w:val="0"/>
              <w:spacing w:after="0" w:line="240" w:lineRule="auto"/>
              <w:jc w:val="center"/>
              <w:rPr>
                <w:rFonts w:ascii="Times New Roman" w:hAnsi="Times New Roman"/>
              </w:rPr>
            </w:pPr>
          </w:p>
          <w:p w:rsidR="002E0E44" w:rsidP="00DA3372">
            <w:pPr>
              <w:bidi w:val="0"/>
              <w:spacing w:after="0" w:line="240" w:lineRule="auto"/>
              <w:jc w:val="center"/>
              <w:rPr>
                <w:rFonts w:ascii="Times New Roman" w:hAnsi="Times New Roman"/>
              </w:rPr>
            </w:pPr>
          </w:p>
          <w:p w:rsidR="002E0E44" w:rsidP="00DA3372">
            <w:pPr>
              <w:bidi w:val="0"/>
              <w:spacing w:after="0" w:line="240" w:lineRule="auto"/>
              <w:jc w:val="center"/>
              <w:rPr>
                <w:rFonts w:ascii="Times New Roman" w:hAnsi="Times New Roman"/>
              </w:rPr>
            </w:pPr>
          </w:p>
          <w:p w:rsidR="002E0E44" w:rsidP="00DA3372">
            <w:pPr>
              <w:bidi w:val="0"/>
              <w:spacing w:after="0" w:line="240" w:lineRule="auto"/>
              <w:jc w:val="center"/>
              <w:rPr>
                <w:rFonts w:ascii="Times New Roman" w:hAnsi="Times New Roman"/>
              </w:rPr>
            </w:pPr>
          </w:p>
          <w:p w:rsidR="002E0E44" w:rsidP="00DA3372">
            <w:pPr>
              <w:bidi w:val="0"/>
              <w:spacing w:after="0" w:line="240" w:lineRule="auto"/>
              <w:jc w:val="center"/>
              <w:rPr>
                <w:rFonts w:ascii="Times New Roman" w:hAnsi="Times New Roman"/>
              </w:rPr>
            </w:pPr>
            <w:r>
              <w:rPr>
                <w:rFonts w:ascii="Times New Roman" w:hAnsi="Times New Roman"/>
              </w:rPr>
              <w:t>N</w:t>
            </w:r>
          </w:p>
          <w:p w:rsidR="002E0E44" w:rsidRPr="00BA593F" w:rsidP="00DA3372">
            <w:pPr>
              <w:bidi w:val="0"/>
              <w:spacing w:after="0" w:line="240" w:lineRule="auto"/>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DA3372" w:rsidRPr="00BA593F" w:rsidP="00DA3372">
            <w:pPr>
              <w:pStyle w:val="FootnoteText"/>
              <w:widowControl/>
              <w:bidi w:val="0"/>
              <w:spacing w:after="0" w:line="240" w:lineRule="auto"/>
              <w:jc w:val="center"/>
              <w:rPr>
                <w:rFonts w:ascii="Times New Roman" w:hAnsi="Times New Roman"/>
              </w:rPr>
            </w:pPr>
            <w:r w:rsidRPr="00BA593F">
              <w:rPr>
                <w:rFonts w:ascii="Times New Roman" w:hAnsi="Times New Roman"/>
              </w:rPr>
              <w:t xml:space="preserve">NV SR č. 253/2006 </w:t>
            </w:r>
          </w:p>
          <w:p w:rsidR="00DA3372" w:rsidRPr="00BA593F" w:rsidP="00DA3372">
            <w:pPr>
              <w:pStyle w:val="FootnoteText"/>
              <w:widowControl/>
              <w:bidi w:val="0"/>
              <w:spacing w:after="0" w:line="240" w:lineRule="auto"/>
              <w:jc w:val="center"/>
              <w:rPr>
                <w:rFonts w:ascii="Times New Roman" w:hAnsi="Times New Roman"/>
              </w:rPr>
            </w:pPr>
            <w:r w:rsidRPr="00BA593F">
              <w:rPr>
                <w:rFonts w:ascii="Times New Roman" w:hAnsi="Times New Roman"/>
              </w:rPr>
              <w:t>Z. z.</w:t>
            </w:r>
          </w:p>
          <w:p w:rsidR="00DA3372" w:rsidRPr="00BA593F" w:rsidP="00DA3372">
            <w:pPr>
              <w:pStyle w:val="FootnoteText"/>
              <w:widowControl/>
              <w:bidi w:val="0"/>
              <w:spacing w:after="0" w:line="240" w:lineRule="auto"/>
              <w:jc w:val="center"/>
              <w:rPr>
                <w:rFonts w:ascii="Times New Roman" w:hAnsi="Times New Roman"/>
              </w:rPr>
            </w:pPr>
          </w:p>
          <w:p w:rsidR="00F201EC" w:rsidRPr="00BA593F" w:rsidP="004948A7">
            <w:pPr>
              <w:pStyle w:val="FootnoteText"/>
              <w:widowControl/>
              <w:bidi w:val="0"/>
              <w:spacing w:after="0" w:line="240" w:lineRule="auto"/>
              <w:jc w:val="center"/>
              <w:rPr>
                <w:rFonts w:ascii="Times New Roman" w:hAnsi="Times New Roman"/>
              </w:rPr>
            </w:pPr>
          </w:p>
          <w:p w:rsidR="00DA3372" w:rsidRPr="00BA593F" w:rsidP="004948A7">
            <w:pPr>
              <w:pStyle w:val="FootnoteText"/>
              <w:widowControl/>
              <w:bidi w:val="0"/>
              <w:spacing w:after="0" w:line="240" w:lineRule="auto"/>
              <w:jc w:val="center"/>
              <w:rPr>
                <w:rFonts w:ascii="Times New Roman" w:hAnsi="Times New Roman"/>
              </w:rPr>
            </w:pPr>
            <w:r w:rsidRPr="00BA593F" w:rsidR="004948A7">
              <w:rPr>
                <w:rFonts w:ascii="Times New Roman" w:hAnsi="Times New Roman"/>
              </w:rPr>
              <w:t xml:space="preserve">Návrh zákona </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DA3372" w:rsidRPr="00BA593F" w:rsidP="00DA3372">
            <w:pPr>
              <w:pStyle w:val="FootnoteText"/>
              <w:widowControl/>
              <w:bidi w:val="0"/>
              <w:spacing w:after="0" w:line="240" w:lineRule="auto"/>
              <w:rPr>
                <w:rFonts w:ascii="Times New Roman" w:hAnsi="Times New Roman"/>
              </w:rPr>
            </w:pPr>
            <w:r w:rsidRPr="00BA593F">
              <w:rPr>
                <w:rFonts w:ascii="Times New Roman" w:hAnsi="Times New Roman"/>
              </w:rPr>
              <w:t>§ 3</w:t>
            </w:r>
          </w:p>
          <w:p w:rsidR="00DA3372" w:rsidRPr="00BA593F" w:rsidP="00DA3372">
            <w:pPr>
              <w:pStyle w:val="FootnoteText"/>
              <w:widowControl/>
              <w:bidi w:val="0"/>
              <w:spacing w:after="0" w:line="240" w:lineRule="auto"/>
              <w:rPr>
                <w:rFonts w:ascii="Times New Roman" w:hAnsi="Times New Roman"/>
              </w:rPr>
            </w:pPr>
            <w:r w:rsidRPr="00BA593F">
              <w:rPr>
                <w:rFonts w:ascii="Times New Roman" w:hAnsi="Times New Roman"/>
              </w:rPr>
              <w:t>O: 1</w:t>
            </w:r>
          </w:p>
          <w:p w:rsidR="00DA3372" w:rsidRPr="00BA593F" w:rsidP="00DA3372">
            <w:pPr>
              <w:pStyle w:val="FootnoteText"/>
              <w:widowControl/>
              <w:bidi w:val="0"/>
              <w:spacing w:after="0" w:line="240" w:lineRule="auto"/>
              <w:rPr>
                <w:rFonts w:ascii="Times New Roman" w:hAnsi="Times New Roman"/>
              </w:rPr>
            </w:pPr>
          </w:p>
          <w:p w:rsidR="00DA3372" w:rsidRPr="00BA593F" w:rsidP="00DA3372">
            <w:pPr>
              <w:pStyle w:val="FootnoteText"/>
              <w:widowControl/>
              <w:bidi w:val="0"/>
              <w:spacing w:after="0" w:line="240" w:lineRule="auto"/>
              <w:rPr>
                <w:rFonts w:ascii="Times New Roman" w:hAnsi="Times New Roman"/>
              </w:rPr>
            </w:pPr>
          </w:p>
          <w:p w:rsidR="00DA3372" w:rsidRPr="00BA593F" w:rsidP="00DA3372">
            <w:pPr>
              <w:pStyle w:val="FootnoteText"/>
              <w:widowControl/>
              <w:bidi w:val="0"/>
              <w:spacing w:after="0" w:line="240" w:lineRule="auto"/>
              <w:rPr>
                <w:rFonts w:ascii="Times New Roman" w:hAnsi="Times New Roman"/>
              </w:rPr>
            </w:pPr>
          </w:p>
          <w:p w:rsidR="00DA3372" w:rsidRPr="00BA593F" w:rsidP="00DA3372">
            <w:pPr>
              <w:pStyle w:val="FootnoteText"/>
              <w:widowControl/>
              <w:bidi w:val="0"/>
              <w:spacing w:after="0" w:line="240" w:lineRule="auto"/>
              <w:rPr>
                <w:rFonts w:ascii="Times New Roman" w:hAnsi="Times New Roman"/>
              </w:rPr>
            </w:pPr>
            <w:r w:rsidRPr="00BA593F">
              <w:rPr>
                <w:rFonts w:ascii="Times New Roman" w:hAnsi="Times New Roman"/>
              </w:rPr>
              <w:t>§ 41</w:t>
            </w:r>
          </w:p>
          <w:p w:rsidR="00DA3372" w:rsidRPr="00BA593F" w:rsidP="00DA3372">
            <w:pPr>
              <w:pStyle w:val="FootnoteText"/>
              <w:widowControl/>
              <w:bidi w:val="0"/>
              <w:spacing w:after="0" w:line="240" w:lineRule="auto"/>
              <w:rPr>
                <w:rFonts w:ascii="Times New Roman" w:hAnsi="Times New Roman"/>
              </w:rPr>
            </w:pPr>
            <w:r w:rsidRPr="00BA593F">
              <w:rPr>
                <w:rFonts w:ascii="Times New Roman" w:hAnsi="Times New Roman"/>
              </w:rPr>
              <w:t>O: 13</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DA3372" w:rsidRPr="00BA593F" w:rsidP="00DA3372">
            <w:pPr>
              <w:pStyle w:val="BodyText"/>
              <w:tabs>
                <w:tab w:val="left" w:pos="-2552"/>
              </w:tabs>
              <w:bidi w:val="0"/>
              <w:spacing w:after="0" w:line="240" w:lineRule="auto"/>
              <w:ind w:left="66" w:hanging="66"/>
              <w:rPr>
                <w:rFonts w:ascii="Times New Roman" w:hAnsi="Times New Roman"/>
                <w:b w:val="0"/>
                <w:bCs w:val="0"/>
                <w:sz w:val="20"/>
                <w:szCs w:val="20"/>
              </w:rPr>
            </w:pPr>
            <w:r w:rsidRPr="00BA593F">
              <w:rPr>
                <w:rFonts w:ascii="Times New Roman" w:hAnsi="Times New Roman"/>
                <w:b w:val="0"/>
                <w:bCs w:val="0"/>
                <w:sz w:val="20"/>
                <w:szCs w:val="20"/>
              </w:rPr>
              <w:t>(1) Pred začiatkom prác súvisiacich s akoukoľvek činnosťou podľa § 2 ods. 1 je zamestnávateľ povinný predložiť príslušnému orgánu verejného zdravotníctva oznámenie, ktoré obsahuje</w:t>
            </w:r>
          </w:p>
          <w:p w:rsidR="00DA3372" w:rsidRPr="00BA593F" w:rsidP="00DA3372">
            <w:pPr>
              <w:bidi w:val="0"/>
              <w:spacing w:after="0" w:line="240" w:lineRule="auto"/>
              <w:jc w:val="both"/>
              <w:rPr>
                <w:rFonts w:ascii="Times New Roman" w:hAnsi="Times New Roman"/>
              </w:rPr>
            </w:pPr>
          </w:p>
          <w:p w:rsidR="00DA3372" w:rsidRPr="00BA593F" w:rsidP="00DA3372">
            <w:pPr>
              <w:pStyle w:val="ListParagraph1"/>
              <w:bidi w:val="0"/>
              <w:spacing w:after="0" w:line="240" w:lineRule="auto"/>
              <w:ind w:left="66"/>
              <w:jc w:val="both"/>
              <w:rPr>
                <w:rFonts w:ascii="Times New Roman" w:hAnsi="Times New Roman"/>
                <w:sz w:val="20"/>
                <w:szCs w:val="20"/>
                <w:lang w:eastAsia="sk-SK"/>
              </w:rPr>
            </w:pPr>
            <w:r w:rsidRPr="00BA593F">
              <w:rPr>
                <w:rFonts w:ascii="Times New Roman" w:hAnsi="Times New Roman"/>
                <w:sz w:val="20"/>
                <w:szCs w:val="20"/>
                <w:lang w:eastAsia="sk-SK"/>
              </w:rPr>
              <w:t xml:space="preserve">(13) Držiteľ oprávnenia na odstraňovanie azbestu zo stavieb je povinný príslušnému orgánu verejného zdravotníctva písomne oznámiť odstraňovanie azbestu alebo materiálov obsahujúcich azbest zo stavieb najmenej desať dní pred začatím prác; </w:t>
            </w:r>
            <w:r w:rsidRPr="00BA593F">
              <w:rPr>
                <w:rFonts w:ascii="Times New Roman" w:hAnsi="Times New Roman"/>
                <w:sz w:val="20"/>
                <w:szCs w:val="20"/>
              </w:rPr>
              <w:t xml:space="preserve">pri neodkladne vykonanom odstraňovaní azbestu alebo materiálov obsahujúcich azbest zo stavieb </w:t>
            </w:r>
            <w:r w:rsidRPr="00BA593F">
              <w:rPr>
                <w:rFonts w:ascii="Times New Roman" w:hAnsi="Times New Roman"/>
                <w:sz w:val="20"/>
                <w:szCs w:val="20"/>
                <w:shd w:val="clear" w:color="auto" w:fill="FAFAFA"/>
              </w:rPr>
              <w:t>v prípade mimoriadnej havarijnej alebo živelnej udalosti</w:t>
            </w:r>
            <w:r w:rsidRPr="00BA593F">
              <w:rPr>
                <w:rFonts w:ascii="Times New Roman" w:hAnsi="Times New Roman"/>
                <w:sz w:val="20"/>
                <w:szCs w:val="20"/>
              </w:rPr>
              <w:t xml:space="preserve"> najneskôr do 24 hodín od začiatku neodkladného odstraňovania azbestu</w:t>
            </w:r>
            <w:r w:rsidRPr="00BA593F">
              <w:rPr>
                <w:rFonts w:ascii="Times New Roman" w:hAnsi="Times New Roman"/>
                <w:sz w:val="20"/>
                <w:szCs w:val="20"/>
                <w:lang w:eastAsia="sk-SK"/>
              </w:rPr>
              <w:t xml:space="preserve">. </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DA3372" w:rsidRPr="00BA593F" w:rsidP="00DA3372">
            <w:pPr>
              <w:bidi w:val="0"/>
              <w:spacing w:after="0" w:line="240" w:lineRule="auto"/>
              <w:jc w:val="center"/>
              <w:rPr>
                <w:rFonts w:ascii="Times New Roman" w:hAnsi="Times New Roman"/>
              </w:rPr>
            </w:pPr>
            <w:r w:rsidRPr="00BA593F">
              <w:rPr>
                <w:rFonts w:ascii="Times New Roman" w:hAnsi="Times New Roman"/>
              </w:rPr>
              <w:t xml:space="preserve">Ú </w:t>
            </w:r>
          </w:p>
          <w:p w:rsidR="00DA3372" w:rsidRPr="00BA593F" w:rsidP="00DA3372">
            <w:pPr>
              <w:bidi w:val="0"/>
              <w:spacing w:after="0" w:line="240" w:lineRule="auto"/>
              <w:jc w:val="center"/>
              <w:rPr>
                <w:rFonts w:ascii="Times New Roman" w:hAnsi="Times New Roman"/>
              </w:rPr>
            </w:pPr>
          </w:p>
          <w:p w:rsidR="00DA3372" w:rsidRPr="00BA593F" w:rsidP="00DA3372">
            <w:pPr>
              <w:bidi w:val="0"/>
              <w:spacing w:after="0" w:line="240" w:lineRule="auto"/>
              <w:jc w:val="center"/>
              <w:rPr>
                <w:rFonts w:ascii="Times New Roman" w:hAnsi="Times New Roman"/>
              </w:rPr>
            </w:pPr>
          </w:p>
          <w:p w:rsidR="00DA3372" w:rsidRPr="00BA593F" w:rsidP="00DA3372">
            <w:pPr>
              <w:bidi w:val="0"/>
              <w:spacing w:after="0" w:line="240" w:lineRule="auto"/>
              <w:jc w:val="center"/>
              <w:rPr>
                <w:rFonts w:ascii="Times New Roman" w:hAnsi="Times New Roman"/>
              </w:rPr>
            </w:pPr>
          </w:p>
          <w:p w:rsidR="00DA3372" w:rsidRPr="00BA593F" w:rsidP="00DA3372">
            <w:pPr>
              <w:bidi w:val="0"/>
              <w:spacing w:after="0" w:line="240" w:lineRule="auto"/>
              <w:jc w:val="center"/>
              <w:rPr>
                <w:rFonts w:ascii="Times New Roman" w:hAnsi="Times New Roman"/>
              </w:rPr>
            </w:pPr>
          </w:p>
          <w:p w:rsidR="00DA3372" w:rsidRPr="00BA593F" w:rsidP="00DA3372">
            <w:pPr>
              <w:bidi w:val="0"/>
              <w:spacing w:after="0" w:line="240" w:lineRule="auto"/>
              <w:jc w:val="center"/>
              <w:rPr>
                <w:rFonts w:ascii="Times New Roman" w:hAnsi="Times New Roman"/>
              </w:rPr>
            </w:pPr>
          </w:p>
          <w:p w:rsidR="00DA3372" w:rsidRPr="00BA593F" w:rsidP="00DA3372">
            <w:pPr>
              <w:bidi w:val="0"/>
              <w:spacing w:after="0" w:line="240" w:lineRule="auto"/>
              <w:jc w:val="center"/>
              <w:rPr>
                <w:rFonts w:ascii="Times New Roman" w:hAnsi="Times New Roman"/>
              </w:rPr>
            </w:pPr>
          </w:p>
          <w:p w:rsidR="00DA3372" w:rsidRPr="00BA593F" w:rsidP="00DA3372">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A3372" w:rsidRPr="00BA593F" w:rsidP="00DA3372">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nil"/>
              <w:right w:val="single" w:sz="4" w:space="0" w:color="auto"/>
            </w:tcBorders>
            <w:textDirection w:val="lrTb"/>
            <w:vAlign w:val="top"/>
          </w:tcPr>
          <w:p w:rsidR="00770488" w:rsidRPr="00BA593F" w:rsidP="00770488">
            <w:pPr>
              <w:bidi w:val="0"/>
              <w:spacing w:after="0" w:line="240" w:lineRule="auto"/>
              <w:rPr>
                <w:rFonts w:ascii="Times New Roman" w:hAnsi="Times New Roman"/>
                <w:b/>
                <w:bCs/>
              </w:rPr>
            </w:pPr>
            <w:r w:rsidRPr="00BA593F">
              <w:rPr>
                <w:rFonts w:ascii="Times New Roman" w:hAnsi="Times New Roman"/>
                <w:b/>
                <w:bCs/>
              </w:rPr>
              <w:t>Č: 4</w:t>
            </w:r>
          </w:p>
          <w:p w:rsidR="00770488" w:rsidRPr="00BA593F" w:rsidP="00770488">
            <w:pPr>
              <w:bidi w:val="0"/>
              <w:spacing w:after="0" w:line="240" w:lineRule="auto"/>
              <w:rPr>
                <w:rFonts w:ascii="Times New Roman" w:hAnsi="Times New Roman"/>
                <w:b/>
                <w:bCs/>
                <w:strike/>
              </w:rPr>
            </w:pPr>
            <w:r w:rsidRPr="00BA593F">
              <w:rPr>
                <w:rFonts w:ascii="Times New Roman" w:hAnsi="Times New Roman"/>
                <w:b/>
                <w:bCs/>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770488" w:rsidRPr="00BA593F" w:rsidP="00770488">
            <w:pPr>
              <w:pStyle w:val="BodyText"/>
              <w:tabs>
                <w:tab w:val="left" w:pos="3686"/>
              </w:tabs>
              <w:bidi w:val="0"/>
              <w:spacing w:after="0" w:line="240" w:lineRule="auto"/>
              <w:rPr>
                <w:rFonts w:ascii="Times New Roman" w:hAnsi="Times New Roman"/>
                <w:b w:val="0"/>
                <w:bCs w:val="0"/>
                <w:sz w:val="20"/>
                <w:szCs w:val="20"/>
              </w:rPr>
            </w:pPr>
            <w:r w:rsidRPr="00BA593F">
              <w:rPr>
                <w:rFonts w:ascii="Times New Roman" w:hAnsi="Times New Roman"/>
                <w:b w:val="0"/>
                <w:bCs w:val="0"/>
                <w:sz w:val="20"/>
                <w:szCs w:val="20"/>
              </w:rPr>
              <w:t xml:space="preserve">Zamestnávateľ pred začiatkom prác v súlade </w:t>
            </w:r>
          </w:p>
          <w:p w:rsidR="00770488" w:rsidRPr="00BA593F" w:rsidP="00770488">
            <w:pPr>
              <w:pStyle w:val="BodyText"/>
              <w:tabs>
                <w:tab w:val="left" w:pos="3686"/>
              </w:tabs>
              <w:bidi w:val="0"/>
              <w:spacing w:after="0" w:line="240" w:lineRule="auto"/>
              <w:rPr>
                <w:rFonts w:ascii="Times New Roman" w:hAnsi="Times New Roman"/>
                <w:b w:val="0"/>
                <w:bCs w:val="0"/>
                <w:sz w:val="20"/>
                <w:szCs w:val="20"/>
              </w:rPr>
            </w:pPr>
            <w:r w:rsidRPr="00BA593F">
              <w:rPr>
                <w:rFonts w:ascii="Times New Roman" w:hAnsi="Times New Roman"/>
                <w:b w:val="0"/>
                <w:bCs w:val="0"/>
                <w:sz w:val="20"/>
                <w:szCs w:val="20"/>
              </w:rPr>
              <w:t xml:space="preserve">s vnútroštátnymi </w:t>
            </w:r>
            <w:r w:rsidRPr="00DD789D">
              <w:rPr>
                <w:rFonts w:ascii="Times New Roman" w:hAnsi="Times New Roman"/>
                <w:b w:val="0"/>
                <w:bCs w:val="0"/>
                <w:sz w:val="20"/>
                <w:szCs w:val="20"/>
              </w:rPr>
              <w:t>zákonmi, inými pr</w:t>
            </w:r>
            <w:r w:rsidRPr="00BA593F">
              <w:rPr>
                <w:rFonts w:ascii="Times New Roman" w:hAnsi="Times New Roman"/>
                <w:b w:val="0"/>
                <w:bCs w:val="0"/>
                <w:sz w:val="20"/>
                <w:szCs w:val="20"/>
              </w:rPr>
              <w:t xml:space="preserve">ávnymi  predpismi a správnymi opatreniami predloží oznámenie uvedené v odseku 2 zodpovednému orgánu členského štátu.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70488" w:rsidRPr="00BA593F" w:rsidP="00DA3372">
            <w:pPr>
              <w:bidi w:val="0"/>
              <w:spacing w:after="0" w:line="240" w:lineRule="auto"/>
              <w:jc w:val="center"/>
              <w:rPr>
                <w:rFonts w:ascii="Times New Roman" w:hAnsi="Times New Roman"/>
              </w:rPr>
            </w:pPr>
            <w:r w:rsidR="002E0E44">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770488" w:rsidRPr="00BA593F" w:rsidP="00DA3372">
            <w:pPr>
              <w:pStyle w:val="FootnoteText"/>
              <w:widowControl/>
              <w:bidi w:val="0"/>
              <w:spacing w:after="0" w:line="240" w:lineRule="auto"/>
              <w:jc w:val="center"/>
              <w:rPr>
                <w:rFonts w:ascii="Times New Roman" w:hAnsi="Times New Roman"/>
                <w:strike/>
              </w:rPr>
            </w:pPr>
            <w:r w:rsidRPr="00BA593F" w:rsidR="00A24B6E">
              <w:rPr>
                <w:rFonts w:ascii="Times New Roman" w:hAnsi="Times New Roman"/>
              </w:rPr>
              <w:t>Návrh zákona</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A24B6E" w:rsidRPr="00BA593F" w:rsidP="00A24B6E">
            <w:pPr>
              <w:pStyle w:val="FootnoteText"/>
              <w:widowControl/>
              <w:bidi w:val="0"/>
              <w:spacing w:after="0" w:line="240" w:lineRule="auto"/>
              <w:rPr>
                <w:rFonts w:ascii="Times New Roman" w:hAnsi="Times New Roman"/>
              </w:rPr>
            </w:pPr>
            <w:r w:rsidRPr="00BA593F">
              <w:rPr>
                <w:rFonts w:ascii="Times New Roman" w:hAnsi="Times New Roman"/>
              </w:rPr>
              <w:t>§ 41</w:t>
            </w:r>
          </w:p>
          <w:p w:rsidR="00770488" w:rsidRPr="00BA593F" w:rsidP="00A24B6E">
            <w:pPr>
              <w:pStyle w:val="FootnoteText"/>
              <w:widowControl/>
              <w:bidi w:val="0"/>
              <w:spacing w:after="0" w:line="240" w:lineRule="auto"/>
              <w:rPr>
                <w:rFonts w:ascii="Times New Roman" w:hAnsi="Times New Roman"/>
              </w:rPr>
            </w:pPr>
            <w:r w:rsidRPr="00BA593F" w:rsidR="00A24B6E">
              <w:rPr>
                <w:rFonts w:ascii="Times New Roman" w:hAnsi="Times New Roman"/>
              </w:rPr>
              <w:t>O: 13</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770488" w:rsidRPr="00BA593F" w:rsidP="00DA3372">
            <w:pPr>
              <w:pStyle w:val="BodyText"/>
              <w:tabs>
                <w:tab w:val="left" w:pos="-2552"/>
              </w:tabs>
              <w:bidi w:val="0"/>
              <w:spacing w:after="0" w:line="240" w:lineRule="auto"/>
              <w:ind w:left="66" w:hanging="66"/>
              <w:rPr>
                <w:rFonts w:ascii="Times New Roman" w:hAnsi="Times New Roman"/>
                <w:b w:val="0"/>
                <w:bCs w:val="0"/>
                <w:sz w:val="20"/>
                <w:szCs w:val="20"/>
              </w:rPr>
            </w:pPr>
            <w:r w:rsidRPr="00BA593F" w:rsidR="00A24B6E">
              <w:rPr>
                <w:rFonts w:ascii="Times New Roman" w:hAnsi="Times New Roman"/>
                <w:b w:val="0"/>
                <w:bCs w:val="0"/>
                <w:sz w:val="20"/>
                <w:szCs w:val="20"/>
                <w:lang w:eastAsia="sk-SK"/>
              </w:rPr>
              <w:t xml:space="preserve">(13) Držiteľ oprávnenia na odstraňovanie azbestu zo stavieb je povinný príslušnému orgánu verejného zdravotníctva písomne oznámiť odstraňovanie azbestu alebo materiálov obsahujúcich azbest zo stavieb najmenej desať dní pred začatím prác; </w:t>
            </w:r>
            <w:r w:rsidRPr="00BA593F" w:rsidR="00A24B6E">
              <w:rPr>
                <w:rFonts w:ascii="Times New Roman" w:hAnsi="Times New Roman"/>
                <w:b w:val="0"/>
                <w:bCs w:val="0"/>
                <w:sz w:val="20"/>
                <w:szCs w:val="20"/>
              </w:rPr>
              <w:t xml:space="preserve">pri neodkladne vykonanom odstraňovaní azbestu alebo materiálov obsahujúcich azbest zo stavieb </w:t>
            </w:r>
            <w:r w:rsidRPr="00BA593F" w:rsidR="00A24B6E">
              <w:rPr>
                <w:rFonts w:ascii="Times New Roman" w:hAnsi="Times New Roman"/>
                <w:b w:val="0"/>
                <w:bCs w:val="0"/>
                <w:sz w:val="20"/>
                <w:szCs w:val="20"/>
                <w:shd w:val="clear" w:color="auto" w:fill="FAFAFA"/>
              </w:rPr>
              <w:t>v prípade mimoriadnej havarijnej alebo živelnej udalosti</w:t>
            </w:r>
            <w:r w:rsidRPr="00BA593F" w:rsidR="00A24B6E">
              <w:rPr>
                <w:rFonts w:ascii="Times New Roman" w:hAnsi="Times New Roman"/>
                <w:b w:val="0"/>
                <w:bCs w:val="0"/>
                <w:sz w:val="20"/>
                <w:szCs w:val="20"/>
              </w:rPr>
              <w:t xml:space="preserve"> najneskôr do 24 hodín od začiatku neodkladného odstraňovania azbestu</w:t>
            </w:r>
            <w:r w:rsidRPr="00BA593F" w:rsidR="00A24B6E">
              <w:rPr>
                <w:rFonts w:ascii="Times New Roman" w:hAnsi="Times New Roman"/>
                <w:b w:val="0"/>
                <w:bCs w:val="0"/>
                <w:sz w:val="20"/>
                <w:szCs w:val="20"/>
                <w:lang w:eastAsia="sk-SK"/>
              </w:rPr>
              <w:t>.</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770488" w:rsidRPr="00BA593F" w:rsidP="00DA3372">
            <w:pPr>
              <w:bidi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770488" w:rsidRPr="00BA593F" w:rsidP="00DA3372">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nil"/>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PlainText"/>
              <w:tabs>
                <w:tab w:val="left" w:pos="3686"/>
              </w:tabs>
              <w:bidi w:val="0"/>
              <w:spacing w:after="0" w:line="240" w:lineRule="auto"/>
              <w:rPr>
                <w:rFonts w:ascii="Times New Roman" w:hAnsi="Times New Roman" w:cs="Times New Roman"/>
              </w:rPr>
            </w:pPr>
            <w:r w:rsidRPr="00BA593F">
              <w:rPr>
                <w:rFonts w:ascii="Times New Roman" w:hAnsi="Times New Roman" w:cs="Times New Roman"/>
              </w:rPr>
              <w:t>Toto oznámenie musí obsahovať aspoň stručný popis:</w:t>
            </w: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pStyle w:val="PlainText"/>
              <w:tabs>
                <w:tab w:val="left" w:pos="3686"/>
              </w:tabs>
              <w:bidi w:val="0"/>
              <w:spacing w:after="0" w:line="240" w:lineRule="auto"/>
              <w:rPr>
                <w:rFonts w:ascii="Times New Roman" w:hAnsi="Times New Roman" w:cs="Times New Roman"/>
              </w:rPr>
            </w:pPr>
          </w:p>
          <w:p w:rsidR="005313BB" w:rsidRPr="00BA593F" w:rsidP="005313BB">
            <w:pPr>
              <w:numPr>
                <w:numId w:val="25"/>
              </w:numPr>
              <w:bidi w:val="0"/>
              <w:spacing w:after="0" w:line="240" w:lineRule="auto"/>
              <w:ind w:left="357" w:hanging="357"/>
              <w:jc w:val="both"/>
              <w:rPr>
                <w:rFonts w:ascii="Times New Roman" w:hAnsi="Times New Roman"/>
              </w:rPr>
            </w:pPr>
            <w:r w:rsidRPr="00BA593F">
              <w:rPr>
                <w:rFonts w:ascii="Times New Roman" w:hAnsi="Times New Roman"/>
              </w:rPr>
              <w:t>umiestnenia pracovného stanovišťa,</w:t>
            </w:r>
          </w:p>
          <w:p w:rsidR="005313BB" w:rsidRPr="00BA593F" w:rsidP="005313BB">
            <w:pPr>
              <w:bidi w:val="0"/>
              <w:spacing w:after="0" w:line="240" w:lineRule="auto"/>
              <w:ind w:left="357"/>
              <w:jc w:val="both"/>
              <w:rPr>
                <w:rFonts w:ascii="Times New Roman" w:hAnsi="Times New Roman"/>
              </w:rPr>
            </w:pPr>
          </w:p>
          <w:p w:rsidR="005313BB" w:rsidRPr="00BA593F" w:rsidP="005313BB">
            <w:pPr>
              <w:numPr>
                <w:numId w:val="25"/>
              </w:numPr>
              <w:bidi w:val="0"/>
              <w:spacing w:after="0" w:line="240" w:lineRule="auto"/>
              <w:ind w:left="357" w:hanging="357"/>
              <w:jc w:val="both"/>
              <w:rPr>
                <w:rFonts w:ascii="Times New Roman" w:hAnsi="Times New Roman"/>
              </w:rPr>
            </w:pPr>
            <w:r w:rsidRPr="00BA593F">
              <w:rPr>
                <w:rFonts w:ascii="Times New Roman" w:hAnsi="Times New Roman"/>
              </w:rPr>
              <w:t xml:space="preserve">druhov a množstiev azbestu, ktorý sa </w:t>
            </w:r>
          </w:p>
          <w:p w:rsidR="005313BB" w:rsidRPr="00BA593F" w:rsidP="005313BB">
            <w:pPr>
              <w:bidi w:val="0"/>
              <w:spacing w:after="0" w:line="240" w:lineRule="auto"/>
              <w:jc w:val="both"/>
              <w:rPr>
                <w:rFonts w:ascii="Times New Roman" w:hAnsi="Times New Roman"/>
              </w:rPr>
            </w:pPr>
            <w:r w:rsidRPr="00BA593F">
              <w:rPr>
                <w:rFonts w:ascii="Times New Roman" w:hAnsi="Times New Roman"/>
              </w:rPr>
              <w:t xml:space="preserve">     používa alebo s ktorým sa zaobchádza,</w:t>
            </w:r>
          </w:p>
          <w:p w:rsidR="005313BB" w:rsidRPr="00BA593F" w:rsidP="005313BB">
            <w:pPr>
              <w:bidi w:val="0"/>
              <w:spacing w:after="0" w:line="240" w:lineRule="auto"/>
              <w:jc w:val="both"/>
              <w:rPr>
                <w:rFonts w:ascii="Times New Roman" w:hAnsi="Times New Roman"/>
              </w:rPr>
            </w:pPr>
          </w:p>
          <w:p w:rsidR="005313BB" w:rsidRPr="00BA593F" w:rsidP="005313BB">
            <w:pPr>
              <w:numPr>
                <w:numId w:val="25"/>
              </w:numPr>
              <w:bidi w:val="0"/>
              <w:spacing w:after="0" w:line="240" w:lineRule="auto"/>
              <w:ind w:hanging="720"/>
              <w:jc w:val="both"/>
              <w:rPr>
                <w:rFonts w:ascii="Times New Roman" w:hAnsi="Times New Roman"/>
              </w:rPr>
            </w:pPr>
            <w:r w:rsidRPr="00BA593F">
              <w:rPr>
                <w:rFonts w:ascii="Times New Roman" w:hAnsi="Times New Roman"/>
              </w:rPr>
              <w:t>činností a používaných postupov,</w:t>
            </w:r>
          </w:p>
          <w:p w:rsidR="005313BB" w:rsidRPr="00BA593F" w:rsidP="005313BB">
            <w:pPr>
              <w:bidi w:val="0"/>
              <w:spacing w:after="0" w:line="240" w:lineRule="auto"/>
              <w:ind w:left="720"/>
              <w:jc w:val="both"/>
              <w:rPr>
                <w:rFonts w:ascii="Times New Roman" w:hAnsi="Times New Roman"/>
              </w:rPr>
            </w:pPr>
          </w:p>
          <w:p w:rsidR="005313BB" w:rsidRPr="00BA593F" w:rsidP="005313BB">
            <w:pPr>
              <w:numPr>
                <w:numId w:val="25"/>
              </w:numPr>
              <w:bidi w:val="0"/>
              <w:spacing w:after="0" w:line="240" w:lineRule="auto"/>
              <w:ind w:hanging="720"/>
              <w:jc w:val="both"/>
              <w:rPr>
                <w:rFonts w:ascii="Times New Roman" w:hAnsi="Times New Roman"/>
              </w:rPr>
            </w:pPr>
            <w:r w:rsidRPr="00BA593F">
              <w:rPr>
                <w:rFonts w:ascii="Times New Roman" w:hAnsi="Times New Roman"/>
              </w:rPr>
              <w:t xml:space="preserve">počtu pracovníkov podieľajúcich sa na </w:t>
            </w:r>
          </w:p>
          <w:p w:rsidR="005313BB" w:rsidRPr="00BA593F" w:rsidP="005313BB">
            <w:pPr>
              <w:bidi w:val="0"/>
              <w:spacing w:after="0" w:line="240" w:lineRule="auto"/>
              <w:jc w:val="both"/>
              <w:rPr>
                <w:rFonts w:ascii="Times New Roman" w:hAnsi="Times New Roman"/>
              </w:rPr>
            </w:pPr>
            <w:r w:rsidRPr="00BA593F">
              <w:rPr>
                <w:rFonts w:ascii="Times New Roman" w:hAnsi="Times New Roman"/>
              </w:rPr>
              <w:t xml:space="preserve">      práci,</w:t>
            </w:r>
          </w:p>
          <w:p w:rsidR="005313BB" w:rsidRPr="00BA593F" w:rsidP="005313BB">
            <w:pPr>
              <w:bidi w:val="0"/>
              <w:spacing w:after="0" w:line="240" w:lineRule="auto"/>
              <w:jc w:val="both"/>
              <w:rPr>
                <w:rFonts w:ascii="Times New Roman" w:hAnsi="Times New Roman"/>
              </w:rPr>
            </w:pPr>
          </w:p>
          <w:p w:rsidR="005313BB" w:rsidRPr="00BA593F" w:rsidP="005313BB">
            <w:pPr>
              <w:numPr>
                <w:numId w:val="25"/>
              </w:numPr>
              <w:bidi w:val="0"/>
              <w:spacing w:after="0" w:line="240" w:lineRule="auto"/>
              <w:ind w:hanging="720"/>
              <w:jc w:val="both"/>
              <w:rPr>
                <w:rFonts w:ascii="Times New Roman" w:hAnsi="Times New Roman"/>
              </w:rPr>
            </w:pPr>
            <w:r w:rsidRPr="00BA593F">
              <w:rPr>
                <w:rFonts w:ascii="Times New Roman" w:hAnsi="Times New Roman"/>
              </w:rPr>
              <w:t>deň začatia práce a jej trvanie,</w:t>
            </w:r>
          </w:p>
          <w:p w:rsidR="005313BB" w:rsidRPr="00BA593F" w:rsidP="005313BB">
            <w:pPr>
              <w:bidi w:val="0"/>
              <w:spacing w:after="0" w:line="240" w:lineRule="auto"/>
              <w:ind w:left="720"/>
              <w:jc w:val="both"/>
              <w:rPr>
                <w:rFonts w:ascii="Times New Roman" w:hAnsi="Times New Roman"/>
              </w:rPr>
            </w:pPr>
          </w:p>
          <w:p w:rsidR="005313BB" w:rsidRPr="00BA593F" w:rsidP="005313BB">
            <w:pPr>
              <w:bidi w:val="0"/>
              <w:spacing w:after="0" w:line="240" w:lineRule="auto"/>
              <w:jc w:val="both"/>
              <w:rPr>
                <w:rFonts w:ascii="Times New Roman" w:hAnsi="Times New Roman"/>
              </w:rPr>
            </w:pPr>
            <w:r w:rsidRPr="00BA593F">
              <w:rPr>
                <w:rFonts w:ascii="Times New Roman" w:hAnsi="Times New Roman"/>
              </w:rPr>
              <w:t xml:space="preserve">(f) opatrenia, ktoré sa urobili na zníženie </w:t>
            </w:r>
          </w:p>
          <w:p w:rsidR="005313BB" w:rsidRPr="00BA593F" w:rsidP="005313BB">
            <w:pPr>
              <w:bidi w:val="0"/>
              <w:spacing w:after="0" w:line="240" w:lineRule="auto"/>
              <w:jc w:val="both"/>
              <w:rPr>
                <w:rFonts w:ascii="Times New Roman" w:hAnsi="Times New Roman"/>
                <w:i/>
                <w:iCs/>
              </w:rPr>
            </w:pPr>
            <w:r w:rsidRPr="00BA593F">
              <w:rPr>
                <w:rFonts w:ascii="Times New Roman" w:hAnsi="Times New Roman"/>
              </w:rPr>
              <w:t xml:space="preserve">     vystavenia pracovníkov azbestu.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P="005313BB">
            <w:pPr>
              <w:bidi w:val="0"/>
              <w:spacing w:after="0" w:line="240" w:lineRule="auto"/>
              <w:jc w:val="center"/>
              <w:rPr>
                <w:rFonts w:ascii="Times New Roman" w:hAnsi="Times New Roman"/>
              </w:rPr>
            </w:pPr>
            <w:r w:rsidRPr="00BA593F">
              <w:rPr>
                <w:rFonts w:ascii="Times New Roman" w:hAnsi="Times New Roman"/>
              </w:rPr>
              <w:t>N</w:t>
            </w: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RPr="00BA593F" w:rsidP="005313BB">
            <w:pPr>
              <w:bidi w:val="0"/>
              <w:spacing w:after="0" w:line="240" w:lineRule="auto"/>
              <w:jc w:val="center"/>
              <w:rPr>
                <w:rFonts w:ascii="Times New Roman" w:hAnsi="Times New Roman"/>
              </w:rPr>
            </w:pPr>
            <w:r>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widowControl/>
              <w:bidi w:val="0"/>
              <w:spacing w:after="0" w:line="240" w:lineRule="auto"/>
              <w:jc w:val="center"/>
              <w:rPr>
                <w:rFonts w:ascii="Times New Roman" w:hAnsi="Times New Roman"/>
                <w:strike/>
              </w:rPr>
            </w:pPr>
            <w:r w:rsidRPr="00BA593F">
              <w:rPr>
                <w:rFonts w:ascii="Times New Roman" w:hAnsi="Times New Roman"/>
              </w:rPr>
              <w:t>Návrh zákona</w:t>
            </w:r>
          </w:p>
          <w:p w:rsidR="005313BB" w:rsidRPr="00BA593F" w:rsidP="005313BB">
            <w:pPr>
              <w:pStyle w:val="FootnoteText"/>
              <w:widowControl/>
              <w:bidi w:val="0"/>
              <w:spacing w:after="0" w:line="240" w:lineRule="auto"/>
              <w:jc w:val="center"/>
              <w:rPr>
                <w:rFonts w:ascii="Times New Roman" w:hAnsi="Times New Roman"/>
                <w:strike/>
              </w:rPr>
            </w:pPr>
          </w:p>
          <w:p w:rsidR="005313BB" w:rsidRPr="00BA593F" w:rsidP="005313BB">
            <w:pPr>
              <w:pStyle w:val="FootnoteText"/>
              <w:widowControl/>
              <w:bidi w:val="0"/>
              <w:spacing w:after="0" w:line="240" w:lineRule="auto"/>
              <w:jc w:val="center"/>
              <w:rPr>
                <w:rFonts w:ascii="Times New Roman" w:hAnsi="Times New Roman"/>
                <w:strike/>
              </w:rPr>
            </w:pPr>
          </w:p>
          <w:p w:rsidR="005313BB" w:rsidRPr="00BA593F" w:rsidP="005313BB">
            <w:pPr>
              <w:pStyle w:val="FootnoteText"/>
              <w:widowControl/>
              <w:bidi w:val="0"/>
              <w:spacing w:after="0" w:line="240" w:lineRule="auto"/>
              <w:jc w:val="center"/>
              <w:rPr>
                <w:rFonts w:ascii="Times New Roman" w:hAnsi="Times New Roman"/>
                <w:strike/>
              </w:rPr>
            </w:pPr>
          </w:p>
          <w:p w:rsidR="005313BB" w:rsidRPr="00BA593F" w:rsidP="005313BB">
            <w:pPr>
              <w:pStyle w:val="FootnoteText"/>
              <w:widowControl/>
              <w:bidi w:val="0"/>
              <w:spacing w:after="0" w:line="240" w:lineRule="auto"/>
              <w:jc w:val="center"/>
              <w:rPr>
                <w:rFonts w:ascii="Times New Roman" w:hAnsi="Times New Roman"/>
                <w:strike/>
              </w:rPr>
            </w:pPr>
          </w:p>
          <w:p w:rsidR="005313BB" w:rsidRPr="00BA593F" w:rsidP="005313BB">
            <w:pPr>
              <w:pStyle w:val="FootnoteText"/>
              <w:widowControl/>
              <w:bidi w:val="0"/>
              <w:spacing w:after="0" w:line="240" w:lineRule="auto"/>
              <w:jc w:val="center"/>
              <w:rPr>
                <w:rFonts w:ascii="Times New Roman" w:hAnsi="Times New Roman"/>
                <w:strike/>
              </w:rPr>
            </w:pPr>
          </w:p>
          <w:p w:rsidR="005313BB" w:rsidRPr="00BA593F" w:rsidP="005313BB">
            <w:pPr>
              <w:pStyle w:val="FootnoteText"/>
              <w:widowControl/>
              <w:bidi w:val="0"/>
              <w:spacing w:after="0" w:line="240" w:lineRule="auto"/>
              <w:jc w:val="center"/>
              <w:rPr>
                <w:rFonts w:ascii="Times New Roman" w:hAnsi="Times New Roman"/>
                <w:strike/>
              </w:rPr>
            </w:pPr>
          </w:p>
          <w:p w:rsidR="005313BB" w:rsidRPr="00BA593F" w:rsidP="005313BB">
            <w:pPr>
              <w:pStyle w:val="FootnoteText"/>
              <w:widowControl/>
              <w:bidi w:val="0"/>
              <w:spacing w:after="0" w:line="240" w:lineRule="auto"/>
              <w:jc w:val="center"/>
              <w:rPr>
                <w:rFonts w:ascii="Times New Roman" w:hAnsi="Times New Roman"/>
                <w:strike/>
              </w:rPr>
            </w:pPr>
          </w:p>
          <w:p w:rsidR="005313BB" w:rsidRPr="00BA593F" w:rsidP="005313BB">
            <w:pPr>
              <w:pStyle w:val="FootnoteText"/>
              <w:widowControl/>
              <w:bidi w:val="0"/>
              <w:spacing w:after="0" w:line="240" w:lineRule="auto"/>
              <w:jc w:val="center"/>
              <w:rPr>
                <w:rFonts w:ascii="Times New Roman" w:hAnsi="Times New Roman"/>
              </w:rPr>
            </w:pPr>
            <w:r w:rsidRPr="00BA593F">
              <w:rPr>
                <w:rFonts w:ascii="Times New Roman" w:hAnsi="Times New Roman"/>
              </w:rPr>
              <w:t xml:space="preserve">NV SR č. 253/2006 </w:t>
            </w:r>
          </w:p>
          <w:p w:rsidR="005313BB" w:rsidRPr="00BA593F" w:rsidP="005313BB">
            <w:pPr>
              <w:pStyle w:val="FootnoteText"/>
              <w:widowControl/>
              <w:bidi w:val="0"/>
              <w:spacing w:after="0" w:line="240" w:lineRule="auto"/>
              <w:jc w:val="center"/>
              <w:rPr>
                <w:rFonts w:ascii="Times New Roman" w:hAnsi="Times New Roman"/>
              </w:rPr>
            </w:pPr>
            <w:r w:rsidRPr="00BA593F">
              <w:rPr>
                <w:rFonts w:ascii="Times New Roman" w:hAnsi="Times New Roman"/>
              </w:rPr>
              <w:t>Z. z.</w:t>
            </w: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strike/>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 41</w:t>
            </w: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O: 14</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a</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 3</w:t>
            </w: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O: 1</w:t>
            </w:r>
          </w:p>
          <w:p w:rsidR="00586380" w:rsidRPr="00BA593F" w:rsidP="005313BB">
            <w:pPr>
              <w:pStyle w:val="FootnoteText"/>
              <w:widowControl/>
              <w:bidi w:val="0"/>
              <w:spacing w:after="0" w:line="240" w:lineRule="auto"/>
              <w:rPr>
                <w:rFonts w:ascii="Times New Roman" w:hAnsi="Times New Roman"/>
              </w:rPr>
            </w:pPr>
          </w:p>
          <w:p w:rsidR="00586380"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a</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b</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c</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d</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e</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f</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g</w:t>
            </w:r>
          </w:p>
          <w:p w:rsidR="005313BB" w:rsidRPr="00BA593F" w:rsidP="005313BB">
            <w:pPr>
              <w:pStyle w:val="FootnoteText"/>
              <w:widowControl/>
              <w:bidi w:val="0"/>
              <w:spacing w:after="0" w:line="240" w:lineRule="auto"/>
              <w:rPr>
                <w:rFonts w:ascii="Times New Roman" w:hAnsi="Times New Roman"/>
              </w:rPr>
            </w:pPr>
          </w:p>
          <w:p w:rsidR="00586380"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h</w:t>
            </w:r>
          </w:p>
          <w:p w:rsidR="005313BB" w:rsidRPr="00BA593F" w:rsidP="005313BB">
            <w:pPr>
              <w:pStyle w:val="FootnoteText"/>
              <w:widowControl/>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bidi w:val="0"/>
              <w:spacing w:after="0" w:line="240" w:lineRule="auto"/>
              <w:ind w:left="66" w:hanging="66"/>
              <w:jc w:val="both"/>
              <w:rPr>
                <w:rFonts w:ascii="Times New Roman" w:hAnsi="Times New Roman"/>
              </w:rPr>
            </w:pPr>
            <w:r w:rsidRPr="00BA593F">
              <w:rPr>
                <w:rFonts w:ascii="Times New Roman" w:hAnsi="Times New Roman"/>
              </w:rPr>
              <w:t>(14) Oznámenie o odstraňovaní azbestu alebo materiálov obsahujúcich azbest zo stavieb podľa odseku 13 musí obsahovať</w:t>
            </w:r>
          </w:p>
          <w:p w:rsidR="005313BB" w:rsidRPr="00BA593F" w:rsidP="005313BB">
            <w:pPr>
              <w:pStyle w:val="FootnoteText"/>
              <w:bidi w:val="0"/>
              <w:spacing w:after="0" w:line="240" w:lineRule="auto"/>
              <w:ind w:left="284" w:hanging="284"/>
              <w:jc w:val="both"/>
              <w:rPr>
                <w:rFonts w:ascii="Times New Roman" w:hAnsi="Times New Roman"/>
              </w:rPr>
            </w:pPr>
            <w:r w:rsidRPr="00BA593F">
              <w:rPr>
                <w:rFonts w:ascii="Times New Roman" w:hAnsi="Times New Roman"/>
              </w:rPr>
              <w:t>a)</w:t>
              <w:tab/>
              <w:t>náležitosti podľa osobitného predpisu,</w:t>
            </w:r>
            <w:r w:rsidRPr="00BA593F">
              <w:rPr>
                <w:rFonts w:ascii="Times New Roman" w:hAnsi="Times New Roman"/>
                <w:vertAlign w:val="superscript"/>
              </w:rPr>
              <w:t>45ca)</w:t>
            </w:r>
            <w:r w:rsidRPr="00BA593F">
              <w:rPr>
                <w:rFonts w:ascii="Times New Roman" w:hAnsi="Times New Roman"/>
              </w:rPr>
              <w:t xml:space="preserve"> </w:t>
            </w:r>
          </w:p>
          <w:p w:rsidR="005313BB" w:rsidRPr="00BA593F" w:rsidP="005313BB">
            <w:pPr>
              <w:pStyle w:val="FootnoteText"/>
              <w:bidi w:val="0"/>
              <w:spacing w:after="0" w:line="240" w:lineRule="auto"/>
              <w:jc w:val="both"/>
              <w:rPr>
                <w:rFonts w:ascii="Times New Roman" w:hAnsi="Times New Roman"/>
              </w:rPr>
            </w:pPr>
            <w:r w:rsidRPr="00BA593F">
              <w:rPr>
                <w:rFonts w:ascii="Times New Roman" w:hAnsi="Times New Roman"/>
              </w:rPr>
              <w:t>_________</w:t>
            </w:r>
          </w:p>
          <w:p w:rsidR="005313BB" w:rsidRPr="002E0E44" w:rsidP="005313BB">
            <w:pPr>
              <w:pStyle w:val="FootnoteText"/>
              <w:bidi w:val="0"/>
              <w:spacing w:after="0" w:line="240" w:lineRule="auto"/>
              <w:ind w:left="284" w:hanging="284"/>
              <w:jc w:val="both"/>
              <w:rPr>
                <w:rFonts w:ascii="Times New Roman" w:hAnsi="Times New Roman"/>
                <w:sz w:val="16"/>
                <w:szCs w:val="16"/>
              </w:rPr>
            </w:pPr>
            <w:r w:rsidRPr="00BA593F">
              <w:rPr>
                <w:rFonts w:ascii="Times New Roman" w:hAnsi="Times New Roman"/>
                <w:vertAlign w:val="superscript"/>
              </w:rPr>
              <w:t>45ca</w:t>
            </w:r>
            <w:r w:rsidRPr="00BA593F">
              <w:rPr>
                <w:rFonts w:ascii="Times New Roman" w:hAnsi="Times New Roman"/>
              </w:rPr>
              <w:t xml:space="preserve">) </w:t>
            </w:r>
            <w:r w:rsidRPr="002E0E44">
              <w:rPr>
                <w:rFonts w:ascii="Times New Roman" w:hAnsi="Times New Roman"/>
                <w:sz w:val="16"/>
                <w:szCs w:val="16"/>
                <w:shd w:val="clear" w:color="auto" w:fill="FFFFFF"/>
              </w:rPr>
              <w:t xml:space="preserve">§ 3 ods. 1, § 8, § 11 a 12 </w:t>
            </w:r>
            <w:r w:rsidRPr="002E0E44">
              <w:rPr>
                <w:rFonts w:ascii="Times New Roman" w:hAnsi="Times New Roman"/>
                <w:sz w:val="16"/>
                <w:szCs w:val="16"/>
              </w:rPr>
              <w:t>nariadenia vlády Slovenskej republiky č. 253/2006 Z. z.</w:t>
            </w:r>
          </w:p>
          <w:p w:rsidR="005313BB" w:rsidRPr="00BA593F" w:rsidP="005313BB">
            <w:pPr>
              <w:pStyle w:val="BodyText"/>
              <w:tabs>
                <w:tab w:val="left" w:pos="-2552"/>
              </w:tabs>
              <w:bidi w:val="0"/>
              <w:spacing w:after="0" w:line="240" w:lineRule="auto"/>
              <w:ind w:left="66" w:hanging="66"/>
              <w:rPr>
                <w:rFonts w:ascii="Times New Roman" w:hAnsi="Times New Roman"/>
                <w:b w:val="0"/>
                <w:bCs w:val="0"/>
                <w:sz w:val="20"/>
                <w:szCs w:val="20"/>
              </w:rPr>
            </w:pPr>
          </w:p>
          <w:p w:rsidR="005313BB" w:rsidRPr="00BA593F" w:rsidP="005313BB">
            <w:pPr>
              <w:pStyle w:val="BodyText"/>
              <w:tabs>
                <w:tab w:val="left" w:pos="-2552"/>
              </w:tabs>
              <w:bidi w:val="0"/>
              <w:spacing w:after="0" w:line="240" w:lineRule="auto"/>
              <w:ind w:left="66" w:hanging="66"/>
              <w:rPr>
                <w:rFonts w:ascii="Times New Roman" w:hAnsi="Times New Roman"/>
                <w:b w:val="0"/>
                <w:bCs w:val="0"/>
                <w:sz w:val="20"/>
                <w:szCs w:val="20"/>
              </w:rPr>
            </w:pPr>
            <w:r w:rsidRPr="00BA593F">
              <w:rPr>
                <w:rFonts w:ascii="Times New Roman" w:hAnsi="Times New Roman"/>
                <w:b w:val="0"/>
                <w:bCs w:val="0"/>
                <w:sz w:val="20"/>
                <w:szCs w:val="20"/>
              </w:rPr>
              <w:t>(1) Pred začiatkom prác súvisiacich s akoukoľvek činnosťou podľa § 2 ods. 1 je zamestnávateľ povinný predložiť príslušnému orgánu verejného zdravotníctva oznámenie, ktoré obsahuje</w:t>
            </w:r>
          </w:p>
          <w:p w:rsidR="005313BB" w:rsidRPr="00BA593F" w:rsidP="005313BB">
            <w:pPr>
              <w:numPr>
                <w:ilvl w:val="0"/>
                <w:numId w:val="5"/>
              </w:numPr>
              <w:bidi w:val="0"/>
              <w:spacing w:after="0" w:line="240" w:lineRule="auto"/>
              <w:jc w:val="both"/>
              <w:rPr>
                <w:rFonts w:ascii="Times New Roman" w:hAnsi="Times New Roman"/>
              </w:rPr>
            </w:pPr>
            <w:r w:rsidRPr="00BA593F">
              <w:rPr>
                <w:rFonts w:ascii="Times New Roman" w:hAnsi="Times New Roman"/>
              </w:rPr>
              <w:t>obchodné meno, právnu formu, sídlo, ak ide o právnickú osobu; meno, priezvisko a bydlisko, ak ide o fyzickú osobu,</w:t>
            </w:r>
          </w:p>
          <w:p w:rsidR="005313BB" w:rsidRPr="00BA593F" w:rsidP="005313BB">
            <w:pPr>
              <w:bidi w:val="0"/>
              <w:spacing w:after="0" w:line="240" w:lineRule="auto"/>
              <w:ind w:left="340"/>
              <w:jc w:val="both"/>
              <w:rPr>
                <w:rFonts w:ascii="Times New Roman" w:hAnsi="Times New Roman"/>
              </w:rPr>
            </w:pPr>
          </w:p>
          <w:p w:rsidR="005313BB" w:rsidRPr="00BA593F" w:rsidP="005313BB">
            <w:pPr>
              <w:numPr>
                <w:ilvl w:val="0"/>
                <w:numId w:val="5"/>
              </w:numPr>
              <w:bidi w:val="0"/>
              <w:spacing w:after="0" w:line="240" w:lineRule="auto"/>
              <w:jc w:val="both"/>
              <w:rPr>
                <w:rFonts w:ascii="Times New Roman" w:hAnsi="Times New Roman"/>
              </w:rPr>
            </w:pPr>
            <w:r w:rsidRPr="00BA593F">
              <w:rPr>
                <w:rFonts w:ascii="Times New Roman" w:hAnsi="Times New Roman"/>
              </w:rPr>
              <w:t>umiestnenie pracoviska,</w:t>
            </w:r>
          </w:p>
          <w:p w:rsidR="005313BB" w:rsidRPr="00BA593F" w:rsidP="005313BB">
            <w:pPr>
              <w:pStyle w:val="ListParagraph"/>
              <w:bidi w:val="0"/>
              <w:spacing w:after="0" w:line="240" w:lineRule="auto"/>
              <w:rPr>
                <w:rFonts w:ascii="Times New Roman" w:hAnsi="Times New Roman"/>
              </w:rPr>
            </w:pPr>
          </w:p>
          <w:p w:rsidR="005313BB" w:rsidRPr="00BA593F" w:rsidP="005313BB">
            <w:pPr>
              <w:numPr>
                <w:ilvl w:val="0"/>
                <w:numId w:val="5"/>
              </w:numPr>
              <w:bidi w:val="0"/>
              <w:spacing w:after="0" w:line="240" w:lineRule="auto"/>
              <w:jc w:val="both"/>
              <w:rPr>
                <w:rFonts w:ascii="Times New Roman" w:hAnsi="Times New Roman"/>
              </w:rPr>
            </w:pPr>
            <w:r w:rsidRPr="00BA593F">
              <w:rPr>
                <w:rFonts w:ascii="Times New Roman" w:hAnsi="Times New Roman"/>
              </w:rPr>
              <w:t>druh a množstvo azbestu v materiáloch, s ktorými sa bude manipulovať,</w:t>
            </w:r>
          </w:p>
          <w:p w:rsidR="005313BB" w:rsidRPr="00BA593F" w:rsidP="005313BB">
            <w:pPr>
              <w:bidi w:val="0"/>
              <w:spacing w:after="0" w:line="240" w:lineRule="auto"/>
              <w:jc w:val="both"/>
              <w:rPr>
                <w:rFonts w:ascii="Times New Roman" w:hAnsi="Times New Roman"/>
              </w:rPr>
            </w:pPr>
          </w:p>
          <w:p w:rsidR="005313BB" w:rsidRPr="00BA593F" w:rsidP="005313BB">
            <w:pPr>
              <w:numPr>
                <w:ilvl w:val="0"/>
                <w:numId w:val="5"/>
              </w:numPr>
              <w:bidi w:val="0"/>
              <w:spacing w:after="0" w:line="240" w:lineRule="auto"/>
              <w:jc w:val="both"/>
              <w:rPr>
                <w:rFonts w:ascii="Times New Roman" w:hAnsi="Times New Roman"/>
              </w:rPr>
            </w:pPr>
            <w:r w:rsidRPr="00BA593F">
              <w:rPr>
                <w:rFonts w:ascii="Times New Roman" w:hAnsi="Times New Roman"/>
              </w:rPr>
              <w:t>popis činnosti a používané pracovné postupy,</w:t>
            </w:r>
          </w:p>
          <w:p w:rsidR="005313BB" w:rsidRPr="00BA593F" w:rsidP="005313BB">
            <w:pPr>
              <w:pStyle w:val="ListParagraph"/>
              <w:bidi w:val="0"/>
              <w:spacing w:after="0" w:line="240" w:lineRule="auto"/>
              <w:rPr>
                <w:rFonts w:ascii="Times New Roman" w:hAnsi="Times New Roman"/>
              </w:rPr>
            </w:pPr>
          </w:p>
          <w:p w:rsidR="005313BB" w:rsidRPr="00BA593F" w:rsidP="005313BB">
            <w:pPr>
              <w:numPr>
                <w:ilvl w:val="0"/>
                <w:numId w:val="5"/>
              </w:numPr>
              <w:bidi w:val="0"/>
              <w:spacing w:after="0" w:line="240" w:lineRule="auto"/>
              <w:jc w:val="both"/>
              <w:rPr>
                <w:rFonts w:ascii="Times New Roman" w:hAnsi="Times New Roman"/>
              </w:rPr>
            </w:pPr>
            <w:r w:rsidRPr="00BA593F">
              <w:rPr>
                <w:rFonts w:ascii="Times New Roman" w:hAnsi="Times New Roman"/>
              </w:rPr>
              <w:t>počet zamestnancov pri výkone práce,</w:t>
            </w:r>
          </w:p>
          <w:p w:rsidR="005313BB" w:rsidRPr="00BA593F" w:rsidP="005313BB">
            <w:pPr>
              <w:pStyle w:val="ListParagraph"/>
              <w:bidi w:val="0"/>
              <w:spacing w:after="0" w:line="240" w:lineRule="auto"/>
              <w:rPr>
                <w:rFonts w:ascii="Times New Roman" w:hAnsi="Times New Roman"/>
              </w:rPr>
            </w:pPr>
          </w:p>
          <w:p w:rsidR="005313BB" w:rsidRPr="00BA593F" w:rsidP="005313BB">
            <w:pPr>
              <w:pStyle w:val="ListParagraph"/>
              <w:bidi w:val="0"/>
              <w:spacing w:after="0" w:line="240" w:lineRule="auto"/>
              <w:rPr>
                <w:rFonts w:ascii="Times New Roman" w:hAnsi="Times New Roman"/>
              </w:rPr>
            </w:pPr>
          </w:p>
          <w:p w:rsidR="005313BB" w:rsidRPr="00BA593F" w:rsidP="005313BB">
            <w:pPr>
              <w:numPr>
                <w:ilvl w:val="0"/>
                <w:numId w:val="5"/>
              </w:numPr>
              <w:bidi w:val="0"/>
              <w:spacing w:after="0" w:line="240" w:lineRule="auto"/>
              <w:jc w:val="both"/>
              <w:rPr>
                <w:rFonts w:ascii="Times New Roman" w:hAnsi="Times New Roman"/>
              </w:rPr>
            </w:pPr>
            <w:r w:rsidRPr="00BA593F">
              <w:rPr>
                <w:rFonts w:ascii="Times New Roman" w:hAnsi="Times New Roman"/>
              </w:rPr>
              <w:t>dátum začatia práce a jej trvanie,</w:t>
            </w:r>
          </w:p>
          <w:p w:rsidR="005313BB" w:rsidRPr="00BA593F" w:rsidP="005313BB">
            <w:pPr>
              <w:pStyle w:val="ListParagraph"/>
              <w:bidi w:val="0"/>
              <w:spacing w:after="0" w:line="240" w:lineRule="auto"/>
              <w:rPr>
                <w:rFonts w:ascii="Times New Roman" w:hAnsi="Times New Roman"/>
              </w:rPr>
            </w:pPr>
          </w:p>
          <w:p w:rsidR="005313BB" w:rsidRPr="00BA593F" w:rsidP="005313BB">
            <w:pPr>
              <w:numPr>
                <w:ilvl w:val="0"/>
                <w:numId w:val="5"/>
              </w:numPr>
              <w:tabs>
                <w:tab w:val="left" w:pos="-567"/>
              </w:tabs>
              <w:bidi w:val="0"/>
              <w:spacing w:after="0" w:line="240" w:lineRule="auto"/>
              <w:jc w:val="both"/>
              <w:rPr>
                <w:rFonts w:ascii="Times New Roman" w:hAnsi="Times New Roman"/>
              </w:rPr>
            </w:pPr>
            <w:r w:rsidRPr="00BA593F">
              <w:rPr>
                <w:rFonts w:ascii="Times New Roman" w:hAnsi="Times New Roman"/>
              </w:rPr>
              <w:t>opatrenia na zníženie expozície prachu z azbestu alebo z materiálov obsahujúcich azbest  (§ 5),</w:t>
            </w:r>
          </w:p>
          <w:p w:rsidR="005313BB" w:rsidRPr="00BA593F" w:rsidP="005313BB">
            <w:pPr>
              <w:pStyle w:val="ListParagraph"/>
              <w:bidi w:val="0"/>
              <w:spacing w:after="0" w:line="240" w:lineRule="auto"/>
              <w:rPr>
                <w:rFonts w:ascii="Times New Roman" w:hAnsi="Times New Roman"/>
              </w:rPr>
            </w:pPr>
          </w:p>
          <w:p w:rsidR="005313BB" w:rsidRPr="00BA593F" w:rsidP="005313BB">
            <w:pPr>
              <w:numPr>
                <w:ilvl w:val="0"/>
                <w:numId w:val="5"/>
              </w:numPr>
              <w:tabs>
                <w:tab w:val="left" w:pos="-567"/>
              </w:tabs>
              <w:bidi w:val="0"/>
              <w:spacing w:after="0" w:line="240" w:lineRule="auto"/>
              <w:jc w:val="both"/>
              <w:rPr>
                <w:rFonts w:ascii="Times New Roman" w:hAnsi="Times New Roman"/>
              </w:rPr>
            </w:pPr>
            <w:r w:rsidRPr="00BA593F">
              <w:rPr>
                <w:rFonts w:ascii="Times New Roman" w:hAnsi="Times New Roman"/>
              </w:rPr>
              <w:t>plán práce, ak ide o búracie práce alebo iné práce uvedené v § 8 ods. 6.</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b/>
                <w:bCs/>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4</w:t>
            </w:r>
          </w:p>
          <w:p w:rsidR="005313BB" w:rsidRPr="00BA593F" w:rsidP="005313BB">
            <w:pPr>
              <w:bidi w:val="0"/>
              <w:spacing w:after="0" w:line="240" w:lineRule="auto"/>
              <w:rPr>
                <w:rFonts w:ascii="Times New Roman" w:hAnsi="Times New Roman"/>
                <w:b/>
                <w:bCs/>
              </w:rPr>
            </w:pPr>
            <w:r w:rsidRPr="00BA593F">
              <w:rPr>
                <w:rFonts w:ascii="Times New Roman" w:hAnsi="Times New Roman"/>
                <w:b/>
                <w:bCs/>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BodyText2"/>
              <w:tabs>
                <w:tab w:val="left" w:pos="215"/>
              </w:tabs>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Pracovníci a/alebo ich zástupcovia v podnikoch alebo prevádzkarniach majú prístup k dokumentom, ktoré sú predmetom oznámenia uvedeného v odseku 2 týkajúceho sa ich podniku alebo prevádzkarne v súlade s vnútroštátnymi právnymi predpismi.</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F201EC" w:rsidRPr="00BA593F" w:rsidP="00F201EC">
            <w:pPr>
              <w:bidi w:val="0"/>
              <w:spacing w:after="0" w:line="240" w:lineRule="auto"/>
              <w:jc w:val="center"/>
              <w:rPr>
                <w:rFonts w:ascii="Times New Roman" w:hAnsi="Times New Roman"/>
              </w:rPr>
            </w:pPr>
            <w:r w:rsidRPr="00BA593F">
              <w:rPr>
                <w:rFonts w:ascii="Times New Roman" w:hAnsi="Times New Roman"/>
              </w:rPr>
              <w:t xml:space="preserve">NV SR č. 253/2006 </w:t>
            </w:r>
          </w:p>
          <w:p w:rsidR="00F201EC" w:rsidRPr="00BA593F" w:rsidP="00F201EC">
            <w:pPr>
              <w:bidi w:val="0"/>
              <w:spacing w:after="0" w:line="240" w:lineRule="auto"/>
              <w:jc w:val="center"/>
              <w:rPr>
                <w:rFonts w:ascii="Times New Roman" w:hAnsi="Times New Roman"/>
              </w:rPr>
            </w:pPr>
            <w:r w:rsidRPr="00BA593F">
              <w:rPr>
                <w:rFonts w:ascii="Times New Roman" w:hAnsi="Times New Roman"/>
              </w:rPr>
              <w:t>Z. z.</w:t>
            </w:r>
          </w:p>
          <w:p w:rsidR="005313BB" w:rsidRPr="00BA593F" w:rsidP="005313BB">
            <w:pPr>
              <w:bidi w:val="0"/>
              <w:spacing w:after="0" w:line="240" w:lineRule="auto"/>
              <w:jc w:val="center"/>
              <w:rPr>
                <w:rFonts w:ascii="Times New Roman" w:hAnsi="Times New Roman"/>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 3</w:t>
            </w:r>
          </w:p>
          <w:p w:rsidR="005313BB" w:rsidRPr="00BA593F" w:rsidP="005313BB">
            <w:pPr>
              <w:bidi w:val="0"/>
              <w:spacing w:after="0" w:line="240" w:lineRule="auto"/>
              <w:rPr>
                <w:rFonts w:ascii="Times New Roman" w:hAnsi="Times New Roman"/>
              </w:rPr>
            </w:pPr>
            <w:r w:rsidRPr="00BA593F">
              <w:rPr>
                <w:rFonts w:ascii="Times New Roman" w:hAnsi="Times New Roman"/>
              </w:rPr>
              <w:t>O: 2</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tabs>
                <w:tab w:val="left" w:pos="-567"/>
              </w:tabs>
              <w:bidi w:val="0"/>
              <w:spacing w:after="0" w:line="240" w:lineRule="auto"/>
              <w:ind w:left="66"/>
              <w:jc w:val="both"/>
              <w:rPr>
                <w:rFonts w:ascii="Times New Roman" w:hAnsi="Times New Roman"/>
              </w:rPr>
            </w:pPr>
            <w:r w:rsidRPr="00BA593F">
              <w:rPr>
                <w:rFonts w:ascii="Times New Roman" w:hAnsi="Times New Roman"/>
              </w:rPr>
              <w:t xml:space="preserve">(2) Údaje uvedené v oznámení podľa odseku 1 písm. b) až h) je zamestnávateľ povinný sprístupniť zamestnancom alebo zástupcom zamestnancov pre bezpečnosť. </w:t>
            </w:r>
          </w:p>
          <w:p w:rsidR="005313BB" w:rsidRPr="00BA593F" w:rsidP="005313BB">
            <w:pPr>
              <w:bidi w:val="0"/>
              <w:spacing w:after="0" w:line="240" w:lineRule="auto"/>
              <w:jc w:val="both"/>
              <w:rPr>
                <w:rFonts w:ascii="Times New Roman" w:hAnsi="Times New Roman"/>
              </w:rPr>
            </w:pP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4</w:t>
            </w:r>
          </w:p>
          <w:p w:rsidR="005313BB" w:rsidRPr="00BA593F" w:rsidP="005313BB">
            <w:pPr>
              <w:bidi w:val="0"/>
              <w:spacing w:after="0" w:line="240" w:lineRule="auto"/>
              <w:rPr>
                <w:rFonts w:ascii="Times New Roman" w:hAnsi="Times New Roman"/>
                <w:b/>
                <w:bCs/>
              </w:rPr>
            </w:pPr>
            <w:r w:rsidRPr="00BA593F">
              <w:rPr>
                <w:rFonts w:ascii="Times New Roman" w:hAnsi="Times New Roman"/>
                <w:b/>
                <w:bCs/>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BodyText2"/>
              <w:tabs>
                <w:tab w:val="left" w:pos="215"/>
              </w:tabs>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Zakaždým, keď sa očakáva, že zmena pracovných podmienok bude mať za následok významné zvýšenie vystavenia prachu z azbestu alebo materiálom obsahujúcim azbest, musí sa predložiť nové oznámenie.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 xml:space="preserve">NV SR č. 253/2006 </w:t>
            </w:r>
          </w:p>
          <w:p w:rsidR="005313BB" w:rsidRPr="00BA593F" w:rsidP="005313BB">
            <w:pPr>
              <w:bidi w:val="0"/>
              <w:spacing w:after="0" w:line="240" w:lineRule="auto"/>
              <w:jc w:val="center"/>
              <w:rPr>
                <w:rFonts w:ascii="Times New Roman" w:hAnsi="Times New Roman"/>
              </w:rPr>
            </w:pPr>
            <w:r w:rsidRPr="00BA593F">
              <w:rPr>
                <w:rFonts w:ascii="Times New Roman" w:hAnsi="Times New Roman"/>
              </w:rPr>
              <w:t>Z. z.</w:t>
            </w: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 xml:space="preserve"> </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 3</w:t>
            </w:r>
          </w:p>
          <w:p w:rsidR="005313BB" w:rsidRPr="00BA593F" w:rsidP="005313BB">
            <w:pPr>
              <w:bidi w:val="0"/>
              <w:spacing w:after="0" w:line="240" w:lineRule="auto"/>
              <w:rPr>
                <w:rFonts w:ascii="Times New Roman" w:hAnsi="Times New Roman"/>
              </w:rPr>
            </w:pPr>
            <w:r w:rsidRPr="00BA593F">
              <w:rPr>
                <w:rFonts w:ascii="Times New Roman" w:hAnsi="Times New Roman"/>
              </w:rPr>
              <w:t>O: 3</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numPr>
                <w:numId w:val="21"/>
              </w:numPr>
              <w:tabs>
                <w:tab w:val="left" w:pos="-567"/>
                <w:tab w:val="left" w:pos="350"/>
              </w:tabs>
              <w:bidi w:val="0"/>
              <w:spacing w:after="0" w:line="240" w:lineRule="auto"/>
              <w:ind w:firstLine="0"/>
              <w:jc w:val="both"/>
              <w:rPr>
                <w:rFonts w:ascii="Times New Roman" w:hAnsi="Times New Roman"/>
              </w:rPr>
            </w:pPr>
            <w:r w:rsidRPr="00BA593F">
              <w:rPr>
                <w:rFonts w:ascii="Times New Roman" w:hAnsi="Times New Roman"/>
              </w:rPr>
              <w:t>Pri akejkoľvek zmene pracovných podmienok, ktorá môže mať vplyv na zvýšenie expozície zamestnancov prachu z azbestu alebo z materiálov obsahujúcich azbest, je zamestnávateľ povinný predložiť nové oznámenie.</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6</w:t>
            </w:r>
          </w:p>
          <w:p w:rsidR="005313BB" w:rsidRPr="00BA593F" w:rsidP="005313BB">
            <w:pPr>
              <w:bidi w:val="0"/>
              <w:spacing w:after="0" w:line="240" w:lineRule="auto"/>
              <w:rPr>
                <w:rFonts w:ascii="Times New Roman" w:hAnsi="Times New Roman"/>
                <w:b/>
                <w:bCs/>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BodyText"/>
              <w:bidi w:val="0"/>
              <w:spacing w:after="0" w:line="240" w:lineRule="auto"/>
              <w:rPr>
                <w:rFonts w:ascii="Times New Roman" w:hAnsi="Times New Roman"/>
                <w:b w:val="0"/>
                <w:bCs w:val="0"/>
                <w:sz w:val="20"/>
                <w:szCs w:val="20"/>
              </w:rPr>
            </w:pPr>
            <w:r w:rsidRPr="00BA593F">
              <w:rPr>
                <w:rFonts w:ascii="Times New Roman" w:hAnsi="Times New Roman"/>
                <w:b w:val="0"/>
                <w:bCs w:val="0"/>
                <w:sz w:val="20"/>
                <w:szCs w:val="20"/>
              </w:rPr>
              <w:t xml:space="preserve">Pre všetky činnosti uvedené v článku 3 ods. 1 vystavenie pracovníkov prachu pochádzajúcemu z azbestu alebo z materiálov obsahujúcich azbest na mieste výkonu práce sa musí znížiť na minimum a v každom prípade pod </w:t>
            </w:r>
            <w:r w:rsidR="00DD789D">
              <w:rPr>
                <w:rFonts w:ascii="Times New Roman" w:hAnsi="Times New Roman"/>
                <w:b w:val="0"/>
                <w:bCs w:val="0"/>
                <w:sz w:val="20"/>
                <w:szCs w:val="20"/>
              </w:rPr>
              <w:t>hraničnú h</w:t>
            </w:r>
            <w:r w:rsidRPr="00BA593F">
              <w:rPr>
                <w:rFonts w:ascii="Times New Roman" w:hAnsi="Times New Roman"/>
                <w:b w:val="0"/>
                <w:bCs w:val="0"/>
                <w:sz w:val="20"/>
                <w:szCs w:val="20"/>
              </w:rPr>
              <w:t>odnotu ustanovenú v článku 8, najmä na základe nasledujúcich opatrení:</w:t>
            </w:r>
          </w:p>
          <w:p w:rsidR="005313BB" w:rsidRPr="00BA593F" w:rsidP="00364602">
            <w:pPr>
              <w:numPr>
                <w:ilvl w:val="0"/>
                <w:numId w:val="2"/>
              </w:numPr>
              <w:bidi w:val="0"/>
              <w:spacing w:after="0" w:line="240" w:lineRule="auto"/>
              <w:ind w:left="215" w:hanging="215"/>
              <w:jc w:val="both"/>
              <w:rPr>
                <w:rFonts w:ascii="Times New Roman" w:hAnsi="Times New Roman"/>
              </w:rPr>
            </w:pPr>
            <w:r w:rsidRPr="00BA593F">
              <w:rPr>
                <w:rFonts w:ascii="Times New Roman" w:hAnsi="Times New Roman"/>
              </w:rPr>
              <w:t>počet pracovníkov vystavených alebo pravdepodobne vystavených prachu pochádzajúcemu z azbestu alebo z materiálov obsahujúcich azbest musí byť obmedzený na najnižšiu možnú hodnotu;</w:t>
            </w:r>
          </w:p>
          <w:p w:rsidR="00586380" w:rsidRPr="00BA593F" w:rsidP="00586380">
            <w:pPr>
              <w:bidi w:val="0"/>
              <w:spacing w:after="0" w:line="240" w:lineRule="auto"/>
              <w:ind w:left="215"/>
              <w:jc w:val="both"/>
              <w:rPr>
                <w:rFonts w:ascii="Times New Roman" w:hAnsi="Times New Roman"/>
              </w:rPr>
            </w:pPr>
          </w:p>
          <w:p w:rsidR="005313BB" w:rsidRPr="00BA593F" w:rsidP="00364602">
            <w:pPr>
              <w:numPr>
                <w:ilvl w:val="0"/>
                <w:numId w:val="2"/>
              </w:numPr>
              <w:bidi w:val="0"/>
              <w:spacing w:after="0" w:line="240" w:lineRule="auto"/>
              <w:ind w:left="215" w:hanging="215"/>
              <w:jc w:val="both"/>
              <w:rPr>
                <w:rFonts w:ascii="Times New Roman" w:hAnsi="Times New Roman"/>
              </w:rPr>
            </w:pPr>
            <w:r w:rsidRPr="00BA593F">
              <w:rPr>
                <w:rFonts w:ascii="Times New Roman" w:hAnsi="Times New Roman"/>
              </w:rPr>
              <w:t>pracovné postupy musia byť navrhnuté tak, aby sa netvoril azbestový prach alebo, ak to nie je možné, aby sa zabránilo uvoľňovaniu azbestového prachu do vzduchu;</w:t>
            </w:r>
          </w:p>
          <w:p w:rsidR="00586380" w:rsidRPr="00BA593F" w:rsidP="00586380">
            <w:pPr>
              <w:bidi w:val="0"/>
              <w:spacing w:after="0" w:line="240" w:lineRule="auto"/>
              <w:ind w:left="215"/>
              <w:jc w:val="both"/>
              <w:rPr>
                <w:rFonts w:ascii="Times New Roman" w:hAnsi="Times New Roman"/>
              </w:rPr>
            </w:pPr>
          </w:p>
          <w:p w:rsidR="005313BB" w:rsidRPr="00BA593F" w:rsidP="00364602">
            <w:pPr>
              <w:numPr>
                <w:ilvl w:val="0"/>
                <w:numId w:val="2"/>
              </w:numPr>
              <w:bidi w:val="0"/>
              <w:spacing w:after="0" w:line="240" w:lineRule="auto"/>
              <w:ind w:left="215" w:hanging="284"/>
              <w:jc w:val="both"/>
              <w:rPr>
                <w:rFonts w:ascii="Times New Roman" w:hAnsi="Times New Roman"/>
              </w:rPr>
            </w:pPr>
            <w:r w:rsidRPr="00BA593F">
              <w:rPr>
                <w:rFonts w:ascii="Times New Roman" w:hAnsi="Times New Roman"/>
              </w:rPr>
              <w:t>všetky priestory a zariadenia, ktoré sú zapojené do upravovania azbestu, sa musia dať pravidelne a účinne čistiť a udržiavať;</w:t>
            </w:r>
          </w:p>
          <w:p w:rsidR="00586380" w:rsidRPr="00BA593F" w:rsidP="00586380">
            <w:pPr>
              <w:pStyle w:val="ListParagraph"/>
              <w:bidi w:val="0"/>
              <w:spacing w:after="0" w:line="240" w:lineRule="auto"/>
              <w:rPr>
                <w:rFonts w:ascii="Times New Roman" w:hAnsi="Times New Roman"/>
              </w:rPr>
            </w:pPr>
          </w:p>
          <w:p w:rsidR="005313BB" w:rsidRPr="00BA593F" w:rsidP="00364602">
            <w:pPr>
              <w:numPr>
                <w:ilvl w:val="0"/>
                <w:numId w:val="2"/>
              </w:numPr>
              <w:bidi w:val="0"/>
              <w:spacing w:after="0" w:line="240" w:lineRule="auto"/>
              <w:ind w:left="215" w:hanging="215"/>
              <w:jc w:val="both"/>
              <w:rPr>
                <w:rFonts w:ascii="Times New Roman" w:hAnsi="Times New Roman"/>
              </w:rPr>
            </w:pPr>
            <w:r w:rsidRPr="00BA593F">
              <w:rPr>
                <w:rFonts w:ascii="Times New Roman" w:hAnsi="Times New Roman"/>
              </w:rPr>
              <w:t>azbest alebo materiály obsahujúce azbest a vytvárajúce prach sa musia skladovať a prepravovať vo vhodnom uzavretom balení;</w:t>
            </w:r>
          </w:p>
          <w:p w:rsidR="00586380" w:rsidRPr="00BA593F" w:rsidP="00586380">
            <w:pPr>
              <w:pStyle w:val="ListParagraph"/>
              <w:bidi w:val="0"/>
              <w:spacing w:after="0" w:line="240" w:lineRule="auto"/>
              <w:rPr>
                <w:rFonts w:ascii="Times New Roman" w:hAnsi="Times New Roman"/>
              </w:rPr>
            </w:pPr>
          </w:p>
          <w:p w:rsidR="005313BB" w:rsidRPr="00BA593F" w:rsidP="00364602">
            <w:pPr>
              <w:numPr>
                <w:ilvl w:val="0"/>
                <w:numId w:val="2"/>
              </w:numPr>
              <w:bidi w:val="0"/>
              <w:spacing w:after="0" w:line="240" w:lineRule="auto"/>
              <w:ind w:left="215" w:hanging="215"/>
              <w:jc w:val="both"/>
              <w:rPr>
                <w:rFonts w:ascii="Times New Roman" w:hAnsi="Times New Roman"/>
              </w:rPr>
            </w:pPr>
            <w:r w:rsidRPr="00BA593F">
              <w:rPr>
                <w:rFonts w:ascii="Times New Roman" w:hAnsi="Times New Roman"/>
              </w:rPr>
              <w:t>odpad sa musí zhromažďovať a odstraňovať z miesta výkonu práce čo najskôr, vo vhodnom uzavretom balení s označením oznamujúcim, že obsahuje azbest; toto opatrenie neplatí pre banské činnosti; s týmto odpadom sa potom zaobchádza v súlade so smernicou Rady 91/689/EHS z 12. decembra 1991 o nebezpečnom odpade(1)</w:t>
            </w:r>
            <w:r w:rsidRPr="00BA593F" w:rsidR="00F201EC">
              <w:rPr>
                <w:rFonts w:ascii="Times New Roman" w:hAnsi="Times New Roman"/>
              </w:rPr>
              <w:t>.</w:t>
            </w:r>
          </w:p>
          <w:p w:rsidR="005313BB" w:rsidRPr="00BA593F" w:rsidP="005313BB">
            <w:pPr>
              <w:bidi w:val="0"/>
              <w:spacing w:after="0" w:line="240" w:lineRule="auto"/>
              <w:ind w:left="360"/>
              <w:jc w:val="both"/>
              <w:rPr>
                <w:rFonts w:ascii="Times New Roman" w:hAnsi="Times New Roman"/>
              </w:rPr>
            </w:pPr>
            <w:r w:rsidRPr="00BA593F">
              <w:rPr>
                <w:rFonts w:ascii="Times New Roman" w:hAnsi="Times New Roman"/>
              </w:rPr>
              <w:t>___</w:t>
            </w:r>
          </w:p>
          <w:p w:rsidR="005313BB" w:rsidRPr="00BA593F" w:rsidP="005313BB">
            <w:pPr>
              <w:bidi w:val="0"/>
              <w:spacing w:after="0" w:line="240" w:lineRule="auto"/>
              <w:ind w:left="360"/>
              <w:jc w:val="both"/>
              <w:rPr>
                <w:rFonts w:ascii="Times New Roman" w:hAnsi="Times New Roman"/>
                <w:sz w:val="16"/>
                <w:szCs w:val="16"/>
              </w:rPr>
            </w:pPr>
            <w:r w:rsidRPr="00BA593F">
              <w:rPr>
                <w:rFonts w:ascii="Times New Roman" w:hAnsi="Times New Roman"/>
                <w:sz w:val="16"/>
                <w:szCs w:val="16"/>
              </w:rPr>
              <w:t>Ú. V. ES L 377, 31.12.1991, s. 20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P="005313BB">
            <w:pPr>
              <w:bidi w:val="0"/>
              <w:spacing w:after="0" w:line="240" w:lineRule="auto"/>
              <w:jc w:val="center"/>
              <w:rPr>
                <w:rFonts w:ascii="Times New Roman" w:hAnsi="Times New Roman"/>
              </w:rPr>
            </w:pPr>
            <w:r w:rsidRPr="00BA593F">
              <w:rPr>
                <w:rFonts w:ascii="Times New Roman" w:hAnsi="Times New Roman"/>
              </w:rPr>
              <w:t>N</w:t>
            </w: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r>
              <w:rPr>
                <w:rFonts w:ascii="Times New Roman" w:hAnsi="Times New Roman"/>
              </w:rPr>
              <w:t>N</w:t>
            </w:r>
          </w:p>
          <w:p w:rsidR="002E0E44" w:rsidP="005313BB">
            <w:pPr>
              <w:bidi w:val="0"/>
              <w:spacing w:after="0" w:line="240" w:lineRule="auto"/>
              <w:jc w:val="center"/>
              <w:rPr>
                <w:rFonts w:ascii="Times New Roman" w:hAnsi="Times New Roman"/>
              </w:rPr>
            </w:pPr>
          </w:p>
          <w:p w:rsidR="002E0E44" w:rsidRPr="00BA593F" w:rsidP="005313BB">
            <w:pPr>
              <w:bidi w:val="0"/>
              <w:spacing w:after="0" w:line="240" w:lineRule="auto"/>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widowControl/>
              <w:bidi w:val="0"/>
              <w:spacing w:after="0" w:line="240" w:lineRule="auto"/>
              <w:jc w:val="center"/>
              <w:rPr>
                <w:rFonts w:ascii="Times New Roman" w:hAnsi="Times New Roman"/>
              </w:rPr>
            </w:pPr>
            <w:r w:rsidRPr="00BA593F" w:rsidR="00F201EC">
              <w:rPr>
                <w:rFonts w:ascii="Times New Roman" w:hAnsi="Times New Roman"/>
              </w:rPr>
              <w:t>N</w:t>
            </w:r>
            <w:r w:rsidRPr="00BA593F">
              <w:rPr>
                <w:rFonts w:ascii="Times New Roman" w:hAnsi="Times New Roman"/>
              </w:rPr>
              <w:t xml:space="preserve">V SR č. 253/2006 </w:t>
            </w:r>
          </w:p>
          <w:p w:rsidR="005313BB" w:rsidRPr="00BA593F" w:rsidP="005313BB">
            <w:pPr>
              <w:pStyle w:val="FootnoteText"/>
              <w:widowControl/>
              <w:bidi w:val="0"/>
              <w:spacing w:after="0" w:line="240" w:lineRule="auto"/>
              <w:jc w:val="center"/>
              <w:rPr>
                <w:rFonts w:ascii="Times New Roman" w:hAnsi="Times New Roman"/>
              </w:rPr>
            </w:pPr>
            <w:r w:rsidRPr="00BA593F">
              <w:rPr>
                <w:rFonts w:ascii="Times New Roman" w:hAnsi="Times New Roman"/>
              </w:rPr>
              <w:t>Z. z.</w:t>
            </w: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rPr>
            </w:pPr>
          </w:p>
          <w:p w:rsidR="00586380" w:rsidRPr="00BA593F" w:rsidP="005313BB">
            <w:pPr>
              <w:pStyle w:val="FootnoteText"/>
              <w:widowControl/>
              <w:bidi w:val="0"/>
              <w:spacing w:after="0" w:line="240" w:lineRule="auto"/>
              <w:jc w:val="center"/>
              <w:rPr>
                <w:rFonts w:ascii="Times New Roman" w:hAnsi="Times New Roman"/>
              </w:rPr>
            </w:pPr>
          </w:p>
          <w:p w:rsidR="00586380" w:rsidRPr="00BA593F" w:rsidP="005313BB">
            <w:pPr>
              <w:pStyle w:val="FootnoteText"/>
              <w:widowControl/>
              <w:bidi w:val="0"/>
              <w:spacing w:after="0" w:line="240" w:lineRule="auto"/>
              <w:jc w:val="center"/>
              <w:rPr>
                <w:rFonts w:ascii="Times New Roman" w:hAnsi="Times New Roman"/>
              </w:rPr>
            </w:pPr>
          </w:p>
          <w:p w:rsidR="00586380"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strike/>
              </w:rPr>
            </w:pPr>
            <w:r w:rsidRPr="00BA593F">
              <w:rPr>
                <w:rFonts w:ascii="Times New Roman" w:hAnsi="Times New Roman"/>
              </w:rPr>
              <w:t xml:space="preserve">Návrh zákona </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 5</w:t>
            </w: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O: 1</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86380" w:rsidRPr="00BA593F" w:rsidP="005313BB">
            <w:pPr>
              <w:pStyle w:val="FootnoteText"/>
              <w:widowControl/>
              <w:bidi w:val="0"/>
              <w:spacing w:after="0" w:line="240" w:lineRule="auto"/>
              <w:rPr>
                <w:rFonts w:ascii="Times New Roman" w:hAnsi="Times New Roman"/>
              </w:rPr>
            </w:pPr>
          </w:p>
          <w:p w:rsidR="00586380"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a</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86380" w:rsidRPr="00BA593F" w:rsidP="005313BB">
            <w:pPr>
              <w:pStyle w:val="FootnoteText"/>
              <w:widowControl/>
              <w:bidi w:val="0"/>
              <w:spacing w:after="0" w:line="240" w:lineRule="auto"/>
              <w:rPr>
                <w:rFonts w:ascii="Times New Roman" w:hAnsi="Times New Roman"/>
              </w:rPr>
            </w:pPr>
          </w:p>
          <w:p w:rsidR="00586380"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b</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c</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86380"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d</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86380"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e</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86380"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 xml:space="preserve">§ 41 </w:t>
            </w: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O: 14</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g</w:t>
            </w:r>
          </w:p>
          <w:p w:rsidR="005313BB" w:rsidRPr="00BA593F" w:rsidP="005313BB">
            <w:pPr>
              <w:pStyle w:val="FootnoteText"/>
              <w:widowControl/>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86380">
            <w:pPr>
              <w:pStyle w:val="BodyText"/>
              <w:numPr>
                <w:numId w:val="33"/>
              </w:numPr>
              <w:bidi w:val="0"/>
              <w:spacing w:after="0" w:line="240" w:lineRule="auto"/>
              <w:ind w:left="208" w:hanging="208"/>
              <w:rPr>
                <w:rFonts w:ascii="Times New Roman" w:hAnsi="Times New Roman"/>
                <w:b w:val="0"/>
                <w:bCs w:val="0"/>
                <w:sz w:val="20"/>
                <w:szCs w:val="20"/>
              </w:rPr>
            </w:pPr>
            <w:r w:rsidRPr="00BA593F">
              <w:rPr>
                <w:rFonts w:ascii="Times New Roman" w:hAnsi="Times New Roman"/>
                <w:b w:val="0"/>
                <w:bCs w:val="0"/>
                <w:sz w:val="20"/>
                <w:szCs w:val="20"/>
              </w:rPr>
              <w:t>Pri akejkoľvek činnosti podľa § 2 ods. 1 je zamestnávateľ povinný na mieste výkonu práce znížiť expozíciu zamestnancov prachu z azbestu alebo z materiálov obsahujúcich azbest na najnižšiu možnú mieru</w:t>
            </w:r>
          </w:p>
          <w:p w:rsidR="00586380" w:rsidRPr="00BA593F" w:rsidP="00586380">
            <w:pPr>
              <w:pStyle w:val="BodyText"/>
              <w:bidi w:val="0"/>
              <w:spacing w:after="0" w:line="240" w:lineRule="auto"/>
              <w:ind w:left="208" w:hanging="208"/>
              <w:rPr>
                <w:rFonts w:ascii="Times New Roman" w:hAnsi="Times New Roman"/>
                <w:b w:val="0"/>
                <w:bCs w:val="0"/>
                <w:sz w:val="20"/>
                <w:szCs w:val="20"/>
              </w:rPr>
            </w:pPr>
          </w:p>
          <w:p w:rsidR="00586380" w:rsidRPr="00BA593F" w:rsidP="00586380">
            <w:pPr>
              <w:pStyle w:val="BodyText"/>
              <w:bidi w:val="0"/>
              <w:spacing w:after="0" w:line="240" w:lineRule="auto"/>
              <w:rPr>
                <w:rFonts w:ascii="Times New Roman" w:hAnsi="Times New Roman"/>
                <w:b w:val="0"/>
                <w:bCs w:val="0"/>
                <w:sz w:val="20"/>
                <w:szCs w:val="20"/>
              </w:rPr>
            </w:pPr>
          </w:p>
          <w:p w:rsidR="005313BB" w:rsidRPr="00BA593F" w:rsidP="005313BB">
            <w:pPr>
              <w:numPr>
                <w:ilvl w:val="0"/>
                <w:numId w:val="6"/>
              </w:numPr>
              <w:tabs>
                <w:tab w:val="num" w:pos="-2552"/>
                <w:tab w:val="clear" w:pos="360"/>
              </w:tabs>
              <w:bidi w:val="0"/>
              <w:spacing w:after="0" w:line="240" w:lineRule="auto"/>
              <w:ind w:left="284" w:hanging="284"/>
              <w:jc w:val="both"/>
              <w:rPr>
                <w:rFonts w:ascii="Times New Roman" w:hAnsi="Times New Roman"/>
              </w:rPr>
            </w:pPr>
            <w:r w:rsidRPr="00BA593F">
              <w:rPr>
                <w:rFonts w:ascii="Times New Roman" w:hAnsi="Times New Roman"/>
              </w:rPr>
              <w:t>obmedzením počtu exponovaných alebo pravdepodobne exponovaných zamestnancov prachu z azbestu alebo z materiálov obsahujúcich azbest,</w:t>
            </w:r>
          </w:p>
          <w:p w:rsidR="00586380" w:rsidRPr="00BA593F" w:rsidP="00586380">
            <w:pPr>
              <w:bidi w:val="0"/>
              <w:spacing w:after="0" w:line="240" w:lineRule="auto"/>
              <w:ind w:left="284"/>
              <w:jc w:val="both"/>
              <w:rPr>
                <w:rFonts w:ascii="Times New Roman" w:hAnsi="Times New Roman"/>
              </w:rPr>
            </w:pPr>
          </w:p>
          <w:p w:rsidR="00586380" w:rsidRPr="00BA593F" w:rsidP="00586380">
            <w:pPr>
              <w:bidi w:val="0"/>
              <w:spacing w:after="0" w:line="240" w:lineRule="auto"/>
              <w:ind w:left="284"/>
              <w:jc w:val="both"/>
              <w:rPr>
                <w:rFonts w:ascii="Times New Roman" w:hAnsi="Times New Roman"/>
              </w:rPr>
            </w:pPr>
          </w:p>
          <w:p w:rsidR="005313BB" w:rsidRPr="00BA593F" w:rsidP="005313BB">
            <w:pPr>
              <w:numPr>
                <w:ilvl w:val="0"/>
                <w:numId w:val="6"/>
              </w:numPr>
              <w:tabs>
                <w:tab w:val="num" w:pos="-1843"/>
                <w:tab w:val="clear" w:pos="360"/>
              </w:tabs>
              <w:bidi w:val="0"/>
              <w:spacing w:after="0" w:line="240" w:lineRule="auto"/>
              <w:ind w:left="284" w:hanging="284"/>
              <w:jc w:val="both"/>
              <w:rPr>
                <w:rFonts w:ascii="Times New Roman" w:hAnsi="Times New Roman"/>
              </w:rPr>
            </w:pPr>
            <w:r w:rsidRPr="00BA593F">
              <w:rPr>
                <w:rFonts w:ascii="Times New Roman" w:hAnsi="Times New Roman"/>
              </w:rPr>
              <w:t>navrhnutím bezpečných pracovných postupov na zamedzenie vzniku prachu z azbestu a z materiálov obsahujúcich azbest, a ak to nie je možné, zabrániť uvoľňovaniu azbestových vlákien do ovzdušia,</w:t>
            </w:r>
          </w:p>
          <w:p w:rsidR="005313BB" w:rsidRPr="00BA593F" w:rsidP="005313BB">
            <w:pPr>
              <w:numPr>
                <w:ilvl w:val="0"/>
                <w:numId w:val="6"/>
              </w:numPr>
              <w:tabs>
                <w:tab w:val="num" w:pos="-1560"/>
                <w:tab w:val="clear" w:pos="360"/>
              </w:tabs>
              <w:bidi w:val="0"/>
              <w:spacing w:after="0" w:line="240" w:lineRule="auto"/>
              <w:ind w:left="284" w:hanging="284"/>
              <w:jc w:val="both"/>
              <w:rPr>
                <w:rFonts w:ascii="Times New Roman" w:hAnsi="Times New Roman"/>
              </w:rPr>
            </w:pPr>
            <w:r w:rsidRPr="00BA593F">
              <w:rPr>
                <w:rFonts w:ascii="Times New Roman" w:hAnsi="Times New Roman"/>
              </w:rPr>
              <w:t>zabezpečením pravidelného čistenia a  údržby všetkých priestorov a zariadení na odstraňovanie azbestových materiálov,</w:t>
            </w:r>
          </w:p>
          <w:p w:rsidR="00586380" w:rsidRPr="00BA593F" w:rsidP="00586380">
            <w:pPr>
              <w:bidi w:val="0"/>
              <w:spacing w:after="0" w:line="240" w:lineRule="auto"/>
              <w:ind w:left="284"/>
              <w:jc w:val="both"/>
              <w:rPr>
                <w:rFonts w:ascii="Times New Roman" w:hAnsi="Times New Roman"/>
              </w:rPr>
            </w:pPr>
          </w:p>
          <w:p w:rsidR="005313BB" w:rsidRPr="00BA593F" w:rsidP="005313BB">
            <w:pPr>
              <w:numPr>
                <w:ilvl w:val="0"/>
                <w:numId w:val="6"/>
              </w:numPr>
              <w:tabs>
                <w:tab w:val="num" w:pos="-2410"/>
                <w:tab w:val="clear" w:pos="360"/>
              </w:tabs>
              <w:bidi w:val="0"/>
              <w:spacing w:after="0" w:line="240" w:lineRule="auto"/>
              <w:ind w:left="284" w:hanging="284"/>
              <w:jc w:val="both"/>
              <w:rPr>
                <w:rFonts w:ascii="Times New Roman" w:hAnsi="Times New Roman"/>
              </w:rPr>
            </w:pPr>
            <w:r w:rsidRPr="00BA593F">
              <w:rPr>
                <w:rFonts w:ascii="Times New Roman" w:hAnsi="Times New Roman"/>
              </w:rPr>
              <w:t>skladovaním a prepravou azbestu alebo materiálov obsahujúcich azbest v pevnom uzavretom obale,</w:t>
            </w:r>
          </w:p>
          <w:p w:rsidR="00586380" w:rsidRPr="00BA593F" w:rsidP="00586380">
            <w:pPr>
              <w:bidi w:val="0"/>
              <w:spacing w:after="0" w:line="240" w:lineRule="auto"/>
              <w:ind w:left="284"/>
              <w:jc w:val="both"/>
              <w:rPr>
                <w:rFonts w:ascii="Times New Roman" w:hAnsi="Times New Roman"/>
              </w:rPr>
            </w:pPr>
          </w:p>
          <w:p w:rsidR="00586380" w:rsidRPr="00BA593F" w:rsidP="00586380">
            <w:pPr>
              <w:bidi w:val="0"/>
              <w:spacing w:after="0" w:line="240" w:lineRule="auto"/>
              <w:ind w:left="284"/>
              <w:jc w:val="both"/>
              <w:rPr>
                <w:rFonts w:ascii="Times New Roman" w:hAnsi="Times New Roman"/>
              </w:rPr>
            </w:pPr>
          </w:p>
          <w:p w:rsidR="005313BB" w:rsidRPr="00BA593F" w:rsidP="005313BB">
            <w:pPr>
              <w:numPr>
                <w:ilvl w:val="0"/>
                <w:numId w:val="6"/>
              </w:numPr>
              <w:tabs>
                <w:tab w:val="clear" w:pos="360"/>
              </w:tabs>
              <w:bidi w:val="0"/>
              <w:spacing w:after="0" w:line="240" w:lineRule="auto"/>
              <w:ind w:left="284" w:hanging="284"/>
              <w:jc w:val="both"/>
              <w:rPr>
                <w:rFonts w:ascii="Times New Roman" w:hAnsi="Times New Roman"/>
              </w:rPr>
            </w:pPr>
            <w:r w:rsidRPr="00BA593F">
              <w:rPr>
                <w:rFonts w:ascii="Times New Roman" w:hAnsi="Times New Roman"/>
              </w:rPr>
              <w:t>včasným zhromažďovaním a odstraňovaním odpadu z  miesta výkonu práce v pevnom uzavretom obale s označením, že obsahuje azbest.</w:t>
            </w:r>
            <w:r w:rsidRPr="00BA593F">
              <w:rPr>
                <w:rFonts w:ascii="Times New Roman" w:hAnsi="Times New Roman"/>
                <w:vertAlign w:val="superscript"/>
              </w:rPr>
              <w:t>8</w:t>
            </w:r>
            <w:r w:rsidRPr="00BA593F">
              <w:rPr>
                <w:rFonts w:ascii="Times New Roman" w:hAnsi="Times New Roman"/>
              </w:rPr>
              <w:t>)</w:t>
            </w:r>
          </w:p>
          <w:p w:rsidR="005313BB" w:rsidRPr="00BA593F" w:rsidP="005313BB">
            <w:pPr>
              <w:bidi w:val="0"/>
              <w:spacing w:after="0" w:line="240" w:lineRule="auto"/>
              <w:jc w:val="both"/>
              <w:rPr>
                <w:rFonts w:ascii="Times New Roman" w:hAnsi="Times New Roman"/>
              </w:rPr>
            </w:pPr>
            <w:r w:rsidRPr="00BA593F">
              <w:rPr>
                <w:rFonts w:ascii="Times New Roman" w:hAnsi="Times New Roman"/>
              </w:rPr>
              <w:t>_____________</w:t>
            </w:r>
          </w:p>
          <w:p w:rsidR="005313BB" w:rsidRPr="00BA593F" w:rsidP="005313BB">
            <w:pPr>
              <w:pStyle w:val="FootnoteText"/>
              <w:bidi w:val="0"/>
              <w:spacing w:after="0" w:line="240" w:lineRule="auto"/>
              <w:ind w:left="284" w:hanging="284"/>
              <w:jc w:val="both"/>
              <w:rPr>
                <w:rFonts w:ascii="Times New Roman" w:hAnsi="Times New Roman"/>
                <w:sz w:val="16"/>
                <w:szCs w:val="16"/>
              </w:rPr>
            </w:pPr>
            <w:r w:rsidRPr="00BA593F">
              <w:rPr>
                <w:rFonts w:ascii="Times New Roman" w:hAnsi="Times New Roman"/>
                <w:vertAlign w:val="superscript"/>
              </w:rPr>
              <w:t>8</w:t>
            </w:r>
            <w:r w:rsidRPr="00BA593F">
              <w:rPr>
                <w:rFonts w:ascii="Times New Roman" w:hAnsi="Times New Roman"/>
              </w:rPr>
              <w:t xml:space="preserve">)  </w:t>
            </w:r>
            <w:r w:rsidRPr="00BA593F">
              <w:rPr>
                <w:rFonts w:ascii="Times New Roman" w:hAnsi="Times New Roman"/>
                <w:sz w:val="16"/>
                <w:szCs w:val="16"/>
              </w:rPr>
              <w:t>Zákon č. 223/2001 Z. z. o odpadoch a o zmene a doplnení niektorých zákonov v znení neskorších predpisov.</w:t>
            </w:r>
          </w:p>
          <w:p w:rsidR="005313BB" w:rsidRPr="00BA593F" w:rsidP="005313BB">
            <w:pPr>
              <w:pStyle w:val="FootnoteText"/>
              <w:bidi w:val="0"/>
              <w:spacing w:after="0" w:line="240" w:lineRule="auto"/>
              <w:ind w:left="284" w:hanging="284"/>
              <w:jc w:val="both"/>
              <w:rPr>
                <w:rFonts w:ascii="Times New Roman" w:hAnsi="Times New Roman"/>
                <w:sz w:val="16"/>
                <w:szCs w:val="16"/>
              </w:rPr>
            </w:pPr>
            <w:r w:rsidRPr="00BA593F">
              <w:rPr>
                <w:rFonts w:ascii="Times New Roman" w:hAnsi="Times New Roman"/>
                <w:sz w:val="16"/>
                <w:szCs w:val="16"/>
              </w:rPr>
              <w:tab/>
              <w:t>Nariadenie vlády Slovenskej republiky č. 444/2001 Z. z. o požiadavkách na používanie označenia, symbolov a signálov na zaistenie bezpečnosti a ochrany zdravia pri práci.</w:t>
            </w:r>
          </w:p>
          <w:p w:rsidR="005313BB" w:rsidRPr="00BA593F" w:rsidP="005313BB">
            <w:pPr>
              <w:bidi w:val="0"/>
              <w:spacing w:after="0" w:line="240" w:lineRule="auto"/>
              <w:jc w:val="both"/>
              <w:rPr>
                <w:rFonts w:ascii="Times New Roman" w:hAnsi="Times New Roman"/>
              </w:rPr>
            </w:pPr>
          </w:p>
          <w:p w:rsidR="005313BB" w:rsidRPr="00BA593F" w:rsidP="005313BB">
            <w:pPr>
              <w:pStyle w:val="FootnoteText"/>
              <w:bidi w:val="0"/>
              <w:spacing w:after="0" w:line="240" w:lineRule="auto"/>
              <w:jc w:val="both"/>
              <w:rPr>
                <w:rFonts w:ascii="Times New Roman" w:hAnsi="Times New Roman"/>
              </w:rPr>
            </w:pPr>
            <w:r w:rsidRPr="00BA593F">
              <w:rPr>
                <w:rFonts w:ascii="Times New Roman" w:hAnsi="Times New Roman"/>
              </w:rPr>
              <w:t>(14) Oznámenie o odstraňovaní azbestu alebo materiálov obsahujúcich azbest zo stavieb podľa odseku 13 musí obsahovať</w:t>
            </w:r>
          </w:p>
          <w:p w:rsidR="005313BB" w:rsidRPr="00BA593F" w:rsidP="001A4FE2">
            <w:pPr>
              <w:pStyle w:val="FootnoteText"/>
              <w:numPr>
                <w:numId w:val="16"/>
              </w:numPr>
              <w:bidi w:val="0"/>
              <w:spacing w:after="0" w:line="240" w:lineRule="auto"/>
              <w:ind w:left="208" w:hanging="208"/>
              <w:jc w:val="both"/>
              <w:rPr>
                <w:rFonts w:ascii="Times New Roman" w:hAnsi="Times New Roman"/>
              </w:rPr>
            </w:pPr>
            <w:r w:rsidRPr="00BA593F">
              <w:rPr>
                <w:rFonts w:ascii="Times New Roman" w:hAnsi="Times New Roman"/>
              </w:rPr>
              <w:t>doklad o zabezpečení zneškodnenia nebezpečného odpadu s obsahom azbestu.</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rPr>
          <w:trHeight w:val="557"/>
        </w:trPr>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14</w:t>
            </w:r>
          </w:p>
          <w:p w:rsidR="005313BB" w:rsidRPr="00BA593F" w:rsidP="005313BB">
            <w:pPr>
              <w:bidi w:val="0"/>
              <w:spacing w:after="0" w:line="240" w:lineRule="auto"/>
              <w:rPr>
                <w:rFonts w:ascii="Times New Roman" w:hAnsi="Times New Roman"/>
                <w:b/>
                <w:bCs/>
              </w:rPr>
            </w:pPr>
            <w:r w:rsidRPr="00BA593F">
              <w:rPr>
                <w:rFonts w:ascii="Times New Roman" w:hAnsi="Times New Roman"/>
                <w:b/>
                <w:bCs/>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Zamestnávatelia poskytnú primeranú prípravu všetkým pracovníkov, ktorí sú alebo u ktorých je predpoklad, že budú vystavení prachu pochádzajúcemu z azbestu alebo z materiálov obsahujúcich azbest. Táto príprava sa musí zabezpečiť v pravidelných intervaloch a pre pracovníkov bezplatne.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P="005313BB">
            <w:pPr>
              <w:bidi w:val="0"/>
              <w:spacing w:after="0" w:line="240" w:lineRule="auto"/>
              <w:jc w:val="center"/>
              <w:rPr>
                <w:rFonts w:ascii="Times New Roman" w:hAnsi="Times New Roman"/>
              </w:rPr>
            </w:pPr>
            <w:r w:rsidRPr="00BA593F">
              <w:rPr>
                <w:rFonts w:ascii="Times New Roman" w:hAnsi="Times New Roman"/>
              </w:rPr>
              <w:t>N</w:t>
            </w: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r>
              <w:rPr>
                <w:rFonts w:ascii="Times New Roman" w:hAnsi="Times New Roman"/>
              </w:rPr>
              <w:t>N</w:t>
            </w:r>
          </w:p>
          <w:p w:rsidR="002E0E44" w:rsidRPr="00BA593F" w:rsidP="005313BB">
            <w:pPr>
              <w:bidi w:val="0"/>
              <w:spacing w:after="0" w:line="240" w:lineRule="auto"/>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bidi w:val="0"/>
              <w:spacing w:after="0" w:line="240" w:lineRule="auto"/>
              <w:jc w:val="center"/>
              <w:rPr>
                <w:rFonts w:ascii="Times New Roman" w:hAnsi="Times New Roman"/>
              </w:rPr>
            </w:pPr>
            <w:r w:rsidRPr="00BA593F" w:rsidR="00F201EC">
              <w:rPr>
                <w:rFonts w:ascii="Times New Roman" w:hAnsi="Times New Roman"/>
              </w:rPr>
              <w:t>N</w:t>
            </w:r>
            <w:r w:rsidRPr="00BA593F">
              <w:rPr>
                <w:rFonts w:ascii="Times New Roman" w:hAnsi="Times New Roman"/>
              </w:rPr>
              <w:t xml:space="preserve">V SR č. 253/2006 </w:t>
            </w:r>
          </w:p>
          <w:p w:rsidR="005313BB" w:rsidRPr="00BA593F" w:rsidP="005313BB">
            <w:pPr>
              <w:pStyle w:val="FootnoteText"/>
              <w:bidi w:val="0"/>
              <w:spacing w:after="0" w:line="240" w:lineRule="auto"/>
              <w:jc w:val="center"/>
              <w:rPr>
                <w:rFonts w:ascii="Times New Roman" w:hAnsi="Times New Roman"/>
              </w:rPr>
            </w:pPr>
            <w:r w:rsidRPr="00BA593F">
              <w:rPr>
                <w:rFonts w:ascii="Times New Roman" w:hAnsi="Times New Roman"/>
              </w:rPr>
              <w:t>Z. z.</w:t>
            </w:r>
          </w:p>
          <w:p w:rsidR="005313BB" w:rsidRPr="00BA593F" w:rsidP="005313BB">
            <w:pPr>
              <w:pStyle w:val="FootnoteText"/>
              <w:bidi w:val="0"/>
              <w:spacing w:after="0" w:line="240" w:lineRule="auto"/>
              <w:jc w:val="center"/>
              <w:rPr>
                <w:rFonts w:ascii="Times New Roman" w:hAnsi="Times New Roman"/>
              </w:rPr>
            </w:pPr>
          </w:p>
          <w:p w:rsidR="005313BB" w:rsidRPr="00BA593F" w:rsidP="005313BB">
            <w:pPr>
              <w:pStyle w:val="FootnoteText"/>
              <w:bidi w:val="0"/>
              <w:spacing w:after="0" w:line="240" w:lineRule="auto"/>
              <w:jc w:val="center"/>
              <w:rPr>
                <w:rFonts w:ascii="Times New Roman" w:hAnsi="Times New Roman"/>
              </w:rPr>
            </w:pPr>
          </w:p>
          <w:p w:rsidR="005313BB" w:rsidRPr="00BA593F" w:rsidP="005313BB">
            <w:pPr>
              <w:pStyle w:val="FootnoteText"/>
              <w:bidi w:val="0"/>
              <w:spacing w:after="0" w:line="240" w:lineRule="auto"/>
              <w:jc w:val="center"/>
              <w:rPr>
                <w:rFonts w:ascii="Times New Roman" w:hAnsi="Times New Roman"/>
              </w:rPr>
            </w:pPr>
          </w:p>
          <w:p w:rsidR="005313BB" w:rsidRPr="00BA593F" w:rsidP="005313BB">
            <w:pPr>
              <w:pStyle w:val="FootnoteText"/>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strike/>
              </w:rPr>
            </w:pPr>
            <w:r w:rsidRPr="00BA593F">
              <w:rPr>
                <w:rFonts w:ascii="Times New Roman" w:hAnsi="Times New Roman"/>
              </w:rPr>
              <w:t xml:space="preserve">Návrh zákona </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 9</w:t>
            </w:r>
          </w:p>
          <w:p w:rsidR="005313BB" w:rsidRPr="00BA593F" w:rsidP="005313BB">
            <w:pPr>
              <w:bidi w:val="0"/>
              <w:spacing w:after="0" w:line="240" w:lineRule="auto"/>
              <w:rPr>
                <w:rFonts w:ascii="Times New Roman" w:hAnsi="Times New Roman"/>
              </w:rPr>
            </w:pPr>
            <w:r w:rsidRPr="00BA593F">
              <w:rPr>
                <w:rFonts w:ascii="Times New Roman" w:hAnsi="Times New Roman"/>
              </w:rPr>
              <w:t>O: 1</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 41</w:t>
            </w:r>
          </w:p>
          <w:p w:rsidR="005313BB" w:rsidRPr="00BA593F" w:rsidP="005313BB">
            <w:pPr>
              <w:bidi w:val="0"/>
              <w:spacing w:after="0" w:line="240" w:lineRule="auto"/>
              <w:rPr>
                <w:rFonts w:ascii="Times New Roman" w:hAnsi="Times New Roman"/>
              </w:rPr>
            </w:pPr>
            <w:r w:rsidRPr="00BA593F">
              <w:rPr>
                <w:rFonts w:ascii="Times New Roman" w:hAnsi="Times New Roman"/>
              </w:rPr>
              <w:t>O: 14</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P: f</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BodyText2"/>
              <w:numPr>
                <w:numId w:val="12"/>
              </w:numPr>
              <w:bidi w:val="0"/>
              <w:spacing w:after="0" w:line="240" w:lineRule="auto"/>
              <w:ind w:left="66" w:hanging="66"/>
              <w:rPr>
                <w:rFonts w:ascii="Times New Roman" w:hAnsi="Times New Roman"/>
                <w:strike/>
                <w:sz w:val="20"/>
                <w:szCs w:val="20"/>
                <w:lang w:eastAsia="cs-CZ"/>
              </w:rPr>
            </w:pPr>
            <w:r w:rsidRPr="00BA593F">
              <w:rPr>
                <w:rFonts w:ascii="Times New Roman" w:hAnsi="Times New Roman"/>
                <w:sz w:val="20"/>
                <w:szCs w:val="20"/>
                <w:lang w:eastAsia="cs-CZ"/>
              </w:rPr>
              <w:t xml:space="preserve">Zamestnávateľ je povinný zabezpečiť na vlastné náklady pred začiatkom práce a v pravidelných intervaloch odbornú prípravu pre všetkých zamestnancov, u ktorých je predpoklad, že budú exponovaní prachu z azbestu alebo z materiálov obsahujúcich azbest. </w:t>
            </w:r>
          </w:p>
          <w:p w:rsidR="005313BB" w:rsidRPr="00BA593F" w:rsidP="005313BB">
            <w:pPr>
              <w:pStyle w:val="BodyText2"/>
              <w:bidi w:val="0"/>
              <w:spacing w:after="0" w:line="240" w:lineRule="auto"/>
              <w:rPr>
                <w:rFonts w:ascii="Times New Roman" w:hAnsi="Times New Roman"/>
                <w:sz w:val="20"/>
                <w:szCs w:val="20"/>
                <w:lang w:eastAsia="cs-CZ"/>
              </w:rPr>
            </w:pPr>
          </w:p>
          <w:p w:rsidR="005313BB" w:rsidRPr="00BA593F" w:rsidP="005313BB">
            <w:pPr>
              <w:pStyle w:val="FootnoteText"/>
              <w:numPr>
                <w:numId w:val="28"/>
              </w:numPr>
              <w:bidi w:val="0"/>
              <w:spacing w:after="0" w:line="240" w:lineRule="auto"/>
              <w:ind w:left="0" w:firstLine="0"/>
              <w:jc w:val="both"/>
              <w:rPr>
                <w:rFonts w:ascii="Times New Roman" w:hAnsi="Times New Roman"/>
              </w:rPr>
            </w:pPr>
            <w:r w:rsidRPr="00BA593F">
              <w:rPr>
                <w:rFonts w:ascii="Times New Roman" w:hAnsi="Times New Roman"/>
              </w:rPr>
              <w:t xml:space="preserve"> Oznámenie o odstraňovaní azbestu alebo materiálov obsahujúcich azbest zo stavieb podľa odseku 13 musí obsahovať</w:t>
            </w:r>
          </w:p>
          <w:p w:rsidR="005313BB" w:rsidRPr="00BA593F" w:rsidP="005313BB">
            <w:pPr>
              <w:pStyle w:val="FootnoteText"/>
              <w:numPr>
                <w:numId w:val="18"/>
              </w:numPr>
              <w:bidi w:val="0"/>
              <w:spacing w:after="0" w:line="240" w:lineRule="auto"/>
              <w:ind w:left="208" w:hanging="208"/>
              <w:jc w:val="both"/>
              <w:rPr>
                <w:rFonts w:ascii="Times New Roman" w:hAnsi="Times New Roman"/>
              </w:rPr>
            </w:pPr>
            <w:r w:rsidRPr="00BA593F">
              <w:rPr>
                <w:rFonts w:ascii="Times New Roman" w:hAnsi="Times New Roman"/>
              </w:rPr>
              <w:t>doklad o absolvovaní odbornej prípravy na prácu pri odstraňovaní azbestu alebo materiálov obsahujúcich azbest zo stavieb zamestnancov a osoby zodpovednej za prevádzkovanie odstraňovania azbestu alebo materiálov obsahujúcich azbest zo stavieb podľa odseku 3 písm. c) alebo aktualizačnej odbornej prípravy podľa odseku 15</w:t>
            </w:r>
            <w:r w:rsidR="002E0E44">
              <w:rPr>
                <w:rFonts w:ascii="Times New Roman" w:hAnsi="Times New Roman"/>
              </w:rPr>
              <w:t>.</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rPr>
          <w:trHeight w:val="557"/>
        </w:trPr>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14</w:t>
            </w:r>
          </w:p>
          <w:p w:rsidR="005313BB" w:rsidRPr="00BA593F" w:rsidP="005313BB">
            <w:pPr>
              <w:bidi w:val="0"/>
              <w:spacing w:after="0" w:line="240" w:lineRule="auto"/>
              <w:rPr>
                <w:rFonts w:ascii="Times New Roman" w:hAnsi="Times New Roman"/>
                <w:b/>
                <w:bCs/>
              </w:rPr>
            </w:pPr>
            <w:r w:rsidRPr="00BA593F">
              <w:rPr>
                <w:rFonts w:ascii="Times New Roman" w:hAnsi="Times New Roman"/>
                <w:b/>
                <w:bCs/>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BodyText2"/>
              <w:bidi w:val="0"/>
              <w:spacing w:after="0" w:line="240" w:lineRule="auto"/>
              <w:rPr>
                <w:rFonts w:ascii="Times New Roman" w:hAnsi="Times New Roman"/>
                <w:strike/>
                <w:sz w:val="20"/>
                <w:szCs w:val="20"/>
                <w:lang w:eastAsia="cs-CZ"/>
              </w:rPr>
            </w:pPr>
            <w:r w:rsidRPr="00BA593F">
              <w:rPr>
                <w:rFonts w:ascii="Times New Roman" w:hAnsi="Times New Roman"/>
                <w:sz w:val="20"/>
                <w:szCs w:val="20"/>
                <w:lang w:eastAsia="cs-CZ"/>
              </w:rPr>
              <w:t>Obsah prípravy musí byť pre pracovníkov ľahko zrozumiteľný. Musí im umožniť získať potrebné vedomosti a zručnosti v oblasti prevencie a bezpečnosti, predovšetkým pokiaľ ide</w:t>
            </w:r>
            <w:r w:rsidRPr="00BA593F" w:rsidR="007613A9">
              <w:rPr>
                <w:rFonts w:ascii="Times New Roman" w:hAnsi="Times New Roman"/>
                <w:sz w:val="20"/>
                <w:szCs w:val="20"/>
                <w:lang w:eastAsia="cs-CZ"/>
              </w:rPr>
              <w:t>:</w:t>
            </w:r>
          </w:p>
          <w:p w:rsidR="005313BB" w:rsidRPr="00BA593F" w:rsidP="005313BB">
            <w:pPr>
              <w:pStyle w:val="BodyText2"/>
              <w:tabs>
                <w:tab w:val="left" w:pos="73"/>
              </w:tabs>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 xml:space="preserve">(a) o vlastnosti azbestu a jeho účinky na </w:t>
            </w:r>
          </w:p>
          <w:p w:rsidR="005313BB" w:rsidRPr="00BA593F" w:rsidP="005313BB">
            <w:pPr>
              <w:pStyle w:val="BodyText2"/>
              <w:tabs>
                <w:tab w:val="left" w:pos="357"/>
              </w:tabs>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 xml:space="preserve">      zdravie, vrátane spolupôsobiaceho účinku  </w:t>
            </w:r>
          </w:p>
          <w:p w:rsidR="005313BB" w:rsidRPr="00BA593F" w:rsidP="005313BB">
            <w:pPr>
              <w:pStyle w:val="BodyText2"/>
              <w:tabs>
                <w:tab w:val="left" w:pos="357"/>
              </w:tabs>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 xml:space="preserve">       fajčenia;</w:t>
            </w:r>
          </w:p>
          <w:p w:rsidR="005313BB" w:rsidRPr="00BA593F" w:rsidP="005313BB">
            <w:pPr>
              <w:pStyle w:val="BodyText2"/>
              <w:tabs>
                <w:tab w:val="left" w:pos="215"/>
              </w:tabs>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 xml:space="preserve">(b)  </w:t>
              <w:tab/>
              <w:t>o typy výrobkov alebo materiálov, ktoré</w:t>
            </w:r>
          </w:p>
          <w:p w:rsidR="005313BB" w:rsidRPr="00BA593F" w:rsidP="005313BB">
            <w:pPr>
              <w:pStyle w:val="BodyText2"/>
              <w:tabs>
                <w:tab w:val="left" w:pos="215"/>
              </w:tabs>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 xml:space="preserve">       zvyčajne obsahujú azbest;</w:t>
            </w:r>
          </w:p>
          <w:p w:rsidR="005313BB" w:rsidRPr="00BA593F" w:rsidP="005313BB">
            <w:pPr>
              <w:pStyle w:val="BodyText2"/>
              <w:bidi w:val="0"/>
              <w:spacing w:after="0" w:line="240" w:lineRule="auto"/>
              <w:ind w:left="357" w:hanging="357"/>
              <w:rPr>
                <w:rFonts w:ascii="Times New Roman" w:hAnsi="Times New Roman"/>
                <w:sz w:val="20"/>
                <w:szCs w:val="20"/>
                <w:lang w:eastAsia="cs-CZ"/>
              </w:rPr>
            </w:pPr>
            <w:r w:rsidRPr="00BA593F">
              <w:rPr>
                <w:rFonts w:ascii="Times New Roman" w:hAnsi="Times New Roman"/>
                <w:sz w:val="20"/>
                <w:szCs w:val="20"/>
                <w:lang w:eastAsia="cs-CZ"/>
              </w:rPr>
              <w:t>(c)</w:t>
              <w:tab/>
              <w:t>o činnosti, ktoré môžu mať za následok vystavenie azbestu a význam preventívnych kontrol zameraných na minimalizovanie vystavenia;</w:t>
            </w:r>
          </w:p>
          <w:p w:rsidR="005313BB" w:rsidRPr="00BA593F" w:rsidP="005313BB">
            <w:pPr>
              <w:pStyle w:val="BodyText2"/>
              <w:bidi w:val="0"/>
              <w:spacing w:after="0" w:line="240" w:lineRule="auto"/>
              <w:ind w:left="357" w:hanging="357"/>
              <w:rPr>
                <w:rFonts w:ascii="Times New Roman" w:hAnsi="Times New Roman"/>
                <w:sz w:val="20"/>
                <w:szCs w:val="20"/>
                <w:lang w:eastAsia="cs-CZ"/>
              </w:rPr>
            </w:pPr>
            <w:r w:rsidRPr="00BA593F">
              <w:rPr>
                <w:rFonts w:ascii="Times New Roman" w:hAnsi="Times New Roman"/>
                <w:sz w:val="20"/>
                <w:szCs w:val="20"/>
                <w:lang w:eastAsia="cs-CZ"/>
              </w:rPr>
              <w:t>(d)</w:t>
              <w:tab/>
              <w:t>o bezpečné pracovné postupy, kontroly a ochranné prostriedky;</w:t>
            </w:r>
          </w:p>
          <w:p w:rsidR="005313BB" w:rsidRPr="00BA593F" w:rsidP="005313BB">
            <w:pPr>
              <w:pStyle w:val="BodyText2"/>
              <w:numPr>
                <w:ilvl w:val="0"/>
                <w:numId w:val="4"/>
              </w:numPr>
              <w:tabs>
                <w:tab w:val="num" w:pos="357"/>
                <w:tab w:val="clear" w:pos="705"/>
              </w:tabs>
              <w:bidi w:val="0"/>
              <w:spacing w:after="0" w:line="240" w:lineRule="auto"/>
              <w:ind w:left="357" w:hanging="357"/>
              <w:rPr>
                <w:rFonts w:ascii="Times New Roman" w:hAnsi="Times New Roman"/>
                <w:sz w:val="20"/>
                <w:szCs w:val="20"/>
                <w:lang w:eastAsia="cs-CZ"/>
              </w:rPr>
            </w:pPr>
            <w:r w:rsidRPr="00BA593F">
              <w:rPr>
                <w:rFonts w:ascii="Times New Roman" w:hAnsi="Times New Roman"/>
                <w:sz w:val="20"/>
                <w:szCs w:val="20"/>
                <w:lang w:eastAsia="cs-CZ"/>
              </w:rPr>
              <w:t>o vhodný výber, fungovanie, obmedzenia a správne používanie dýchacích prístrojov;</w:t>
            </w:r>
          </w:p>
          <w:p w:rsidR="007613A9" w:rsidRPr="00BA593F" w:rsidP="007613A9">
            <w:pPr>
              <w:pStyle w:val="BodyText2"/>
              <w:bidi w:val="0"/>
              <w:spacing w:after="0" w:line="240" w:lineRule="auto"/>
              <w:ind w:left="357"/>
              <w:rPr>
                <w:rFonts w:ascii="Times New Roman" w:hAnsi="Times New Roman"/>
                <w:sz w:val="20"/>
                <w:szCs w:val="20"/>
                <w:lang w:eastAsia="cs-CZ"/>
              </w:rPr>
            </w:pPr>
          </w:p>
          <w:p w:rsidR="007613A9" w:rsidRPr="00BA593F" w:rsidP="007613A9">
            <w:pPr>
              <w:pStyle w:val="BodyText2"/>
              <w:bidi w:val="0"/>
              <w:spacing w:after="0" w:line="240" w:lineRule="auto"/>
              <w:ind w:left="357"/>
              <w:rPr>
                <w:rFonts w:ascii="Times New Roman" w:hAnsi="Times New Roman"/>
                <w:sz w:val="20"/>
                <w:szCs w:val="20"/>
                <w:lang w:eastAsia="cs-CZ"/>
              </w:rPr>
            </w:pPr>
          </w:p>
          <w:p w:rsidR="007613A9" w:rsidRPr="00BA593F" w:rsidP="007613A9">
            <w:pPr>
              <w:pStyle w:val="BodyText2"/>
              <w:bidi w:val="0"/>
              <w:spacing w:after="0" w:line="240" w:lineRule="auto"/>
              <w:ind w:left="357"/>
              <w:rPr>
                <w:rFonts w:ascii="Times New Roman" w:hAnsi="Times New Roman"/>
                <w:sz w:val="20"/>
                <w:szCs w:val="20"/>
                <w:lang w:eastAsia="cs-CZ"/>
              </w:rPr>
            </w:pPr>
          </w:p>
          <w:p w:rsidR="005313BB" w:rsidRPr="00BA593F" w:rsidP="005313BB">
            <w:pPr>
              <w:pStyle w:val="BodyText2"/>
              <w:bidi w:val="0"/>
              <w:spacing w:after="0" w:line="240" w:lineRule="auto"/>
              <w:ind w:left="357" w:hanging="357"/>
              <w:rPr>
                <w:rFonts w:ascii="Times New Roman" w:hAnsi="Times New Roman"/>
                <w:sz w:val="20"/>
                <w:szCs w:val="20"/>
                <w:lang w:eastAsia="cs-CZ"/>
              </w:rPr>
            </w:pPr>
            <w:r w:rsidRPr="00BA593F">
              <w:rPr>
                <w:rFonts w:ascii="Times New Roman" w:hAnsi="Times New Roman"/>
                <w:sz w:val="20"/>
                <w:szCs w:val="20"/>
                <w:lang w:eastAsia="cs-CZ"/>
              </w:rPr>
              <w:t>(f)</w:t>
              <w:tab/>
              <w:t>o postupy v prípade núdze;</w:t>
            </w:r>
          </w:p>
          <w:p w:rsidR="005313BB" w:rsidRPr="00BA593F" w:rsidP="005313BB">
            <w:pPr>
              <w:pStyle w:val="BodyText2"/>
              <w:numPr>
                <w:numId w:val="11"/>
              </w:numPr>
              <w:tabs>
                <w:tab w:val="clear" w:pos="705"/>
              </w:tabs>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o postupy pri dekontaminácii;</w:t>
            </w:r>
          </w:p>
          <w:p w:rsidR="007613A9" w:rsidRPr="00BA593F" w:rsidP="007613A9">
            <w:pPr>
              <w:pStyle w:val="BodyText2"/>
              <w:bidi w:val="0"/>
              <w:spacing w:after="0" w:line="240" w:lineRule="auto"/>
              <w:ind w:left="705"/>
              <w:rPr>
                <w:rFonts w:ascii="Times New Roman" w:hAnsi="Times New Roman"/>
                <w:sz w:val="20"/>
                <w:szCs w:val="20"/>
                <w:lang w:eastAsia="cs-CZ"/>
              </w:rPr>
            </w:pPr>
          </w:p>
          <w:p w:rsidR="007613A9" w:rsidRPr="00BA593F" w:rsidP="007613A9">
            <w:pPr>
              <w:pStyle w:val="BodyText2"/>
              <w:bidi w:val="0"/>
              <w:spacing w:after="0" w:line="240" w:lineRule="auto"/>
              <w:ind w:left="705"/>
              <w:rPr>
                <w:rFonts w:ascii="Times New Roman" w:hAnsi="Times New Roman"/>
                <w:sz w:val="20"/>
                <w:szCs w:val="20"/>
                <w:lang w:eastAsia="cs-CZ"/>
              </w:rPr>
            </w:pPr>
          </w:p>
          <w:p w:rsidR="005313BB" w:rsidRPr="00BA593F" w:rsidP="005313BB">
            <w:pPr>
              <w:pStyle w:val="BodyText2"/>
              <w:bidi w:val="0"/>
              <w:spacing w:after="0" w:line="240" w:lineRule="auto"/>
              <w:ind w:left="357" w:hanging="357"/>
              <w:rPr>
                <w:rFonts w:ascii="Times New Roman" w:hAnsi="Times New Roman"/>
                <w:sz w:val="20"/>
                <w:szCs w:val="20"/>
                <w:lang w:eastAsia="cs-CZ"/>
              </w:rPr>
            </w:pPr>
            <w:r w:rsidRPr="00BA593F">
              <w:rPr>
                <w:rFonts w:ascii="Times New Roman" w:hAnsi="Times New Roman"/>
                <w:sz w:val="20"/>
                <w:szCs w:val="20"/>
                <w:lang w:eastAsia="cs-CZ"/>
              </w:rPr>
              <w:t xml:space="preserve">(h) </w:t>
              <w:tab/>
              <w:t>o likvidáciu odpadu;</w:t>
            </w: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(i)</w:t>
              <w:tab/>
              <w:t xml:space="preserve">  o potrebu zdravotných vyšetrení.</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bidi w:val="0"/>
              <w:spacing w:after="0" w:line="240" w:lineRule="auto"/>
              <w:jc w:val="center"/>
              <w:rPr>
                <w:rFonts w:ascii="Times New Roman" w:hAnsi="Times New Roman"/>
              </w:rPr>
            </w:pPr>
            <w:r w:rsidRPr="00BA593F">
              <w:rPr>
                <w:rFonts w:ascii="Times New Roman" w:hAnsi="Times New Roman"/>
              </w:rPr>
              <w:t xml:space="preserve">NV SR č. 253/2006 </w:t>
            </w:r>
          </w:p>
          <w:p w:rsidR="005313BB" w:rsidRPr="00BA593F" w:rsidP="005313BB">
            <w:pPr>
              <w:pStyle w:val="FootnoteText"/>
              <w:bidi w:val="0"/>
              <w:spacing w:after="0" w:line="240" w:lineRule="auto"/>
              <w:jc w:val="center"/>
              <w:rPr>
                <w:rFonts w:ascii="Times New Roman" w:hAnsi="Times New Roman"/>
                <w:strike/>
              </w:rPr>
            </w:pPr>
            <w:r w:rsidRPr="00BA593F">
              <w:rPr>
                <w:rFonts w:ascii="Times New Roman" w:hAnsi="Times New Roman"/>
              </w:rPr>
              <w:t>Z. z.</w:t>
            </w:r>
          </w:p>
          <w:p w:rsidR="005313BB" w:rsidRPr="00BA593F" w:rsidP="005313BB">
            <w:pPr>
              <w:pStyle w:val="FootnoteText"/>
              <w:bidi w:val="0"/>
              <w:spacing w:after="0" w:line="240" w:lineRule="auto"/>
              <w:jc w:val="center"/>
              <w:rPr>
                <w:rFonts w:ascii="Times New Roman" w:hAnsi="Times New Roman"/>
                <w:strike/>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 9</w:t>
            </w:r>
          </w:p>
          <w:p w:rsidR="005313BB" w:rsidRPr="00BA593F" w:rsidP="005313BB">
            <w:pPr>
              <w:bidi w:val="0"/>
              <w:spacing w:after="0" w:line="240" w:lineRule="auto"/>
              <w:rPr>
                <w:rFonts w:ascii="Times New Roman" w:hAnsi="Times New Roman"/>
              </w:rPr>
            </w:pPr>
            <w:r w:rsidRPr="00BA593F">
              <w:rPr>
                <w:rFonts w:ascii="Times New Roman" w:hAnsi="Times New Roman"/>
              </w:rPr>
              <w:t>O: 2</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7613A9"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P: a</w:t>
            </w:r>
          </w:p>
          <w:p w:rsidR="005313BB" w:rsidRPr="00BA593F" w:rsidP="005313BB">
            <w:pPr>
              <w:bidi w:val="0"/>
              <w:spacing w:after="0" w:line="240" w:lineRule="auto"/>
              <w:rPr>
                <w:rFonts w:ascii="Times New Roman" w:hAnsi="Times New Roman"/>
              </w:rPr>
            </w:pPr>
          </w:p>
          <w:p w:rsidR="007613A9"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P: b</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P: c</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P: d</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P: e</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P: f</w:t>
            </w:r>
          </w:p>
          <w:p w:rsidR="005313BB" w:rsidRPr="00BA593F" w:rsidP="005313BB">
            <w:pPr>
              <w:bidi w:val="0"/>
              <w:spacing w:after="0" w:line="240" w:lineRule="auto"/>
              <w:rPr>
                <w:rFonts w:ascii="Times New Roman" w:hAnsi="Times New Roman"/>
              </w:rPr>
            </w:pPr>
            <w:r w:rsidRPr="00BA593F">
              <w:rPr>
                <w:rFonts w:ascii="Times New Roman" w:hAnsi="Times New Roman"/>
              </w:rPr>
              <w:t>P: g</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P: h</w:t>
            </w:r>
          </w:p>
          <w:p w:rsidR="005313BB" w:rsidRPr="00BA593F" w:rsidP="005313BB">
            <w:pPr>
              <w:bidi w:val="0"/>
              <w:spacing w:after="0" w:line="240" w:lineRule="auto"/>
              <w:rPr>
                <w:rFonts w:ascii="Times New Roman" w:hAnsi="Times New Roman"/>
              </w:rPr>
            </w:pPr>
            <w:r w:rsidRPr="00BA593F">
              <w:rPr>
                <w:rFonts w:ascii="Times New Roman" w:hAnsi="Times New Roman"/>
              </w:rPr>
              <w:t>P: i</w:t>
            </w:r>
          </w:p>
          <w:p w:rsidR="005313BB" w:rsidRPr="00BA593F" w:rsidP="005313BB">
            <w:pPr>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BodyText2"/>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 xml:space="preserve">(2) Obsah odbornej prípravy musí byť pre zamestnancov zrozumiteľný a zameraný na získanie potrebných vedomostí a zručnosti na výkon práce, najmä pokiaľ ide o </w:t>
            </w:r>
          </w:p>
          <w:p w:rsidR="007613A9" w:rsidRPr="00BA593F" w:rsidP="005313BB">
            <w:pPr>
              <w:pStyle w:val="BodyText2"/>
              <w:bidi w:val="0"/>
              <w:spacing w:after="0" w:line="240" w:lineRule="auto"/>
              <w:rPr>
                <w:rFonts w:ascii="Times New Roman" w:hAnsi="Times New Roman"/>
                <w:sz w:val="20"/>
                <w:szCs w:val="20"/>
                <w:lang w:eastAsia="cs-CZ"/>
              </w:rPr>
            </w:pPr>
          </w:p>
          <w:p w:rsidR="005313BB" w:rsidRPr="00BA593F" w:rsidP="005313BB">
            <w:pPr>
              <w:pStyle w:val="BodyText2"/>
              <w:numPr>
                <w:ilvl w:val="0"/>
                <w:numId w:val="7"/>
              </w:numPr>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vlastnosti azbestu a jeho účinky na zdravie vrátane spolupôsobiaceho účinku fajčenia,</w:t>
            </w:r>
          </w:p>
          <w:p w:rsidR="007613A9" w:rsidRPr="00BA593F" w:rsidP="007613A9">
            <w:pPr>
              <w:pStyle w:val="BodyText2"/>
              <w:bidi w:val="0"/>
              <w:spacing w:after="0" w:line="240" w:lineRule="auto"/>
              <w:ind w:left="340"/>
              <w:rPr>
                <w:rFonts w:ascii="Times New Roman" w:hAnsi="Times New Roman"/>
                <w:sz w:val="20"/>
                <w:szCs w:val="20"/>
                <w:lang w:eastAsia="cs-CZ"/>
              </w:rPr>
            </w:pPr>
          </w:p>
          <w:p w:rsidR="005313BB" w:rsidRPr="00BA593F" w:rsidP="005313BB">
            <w:pPr>
              <w:pStyle w:val="BodyText2"/>
              <w:numPr>
                <w:ilvl w:val="0"/>
                <w:numId w:val="7"/>
              </w:numPr>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typy výrobkov alebo materiálov, ktoré zvyčajne obsahujú azbest,</w:t>
            </w:r>
          </w:p>
          <w:p w:rsidR="005313BB" w:rsidRPr="00BA593F" w:rsidP="005313BB">
            <w:pPr>
              <w:pStyle w:val="BodyText2"/>
              <w:numPr>
                <w:ilvl w:val="0"/>
                <w:numId w:val="7"/>
              </w:numPr>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pracovné postupy, ktoré môžu mať za následok expozíciu prachu z azbestu alebo z materiálov obsahujúcich azbest a význam opatrení  na zníženie expozície,</w:t>
            </w:r>
          </w:p>
          <w:p w:rsidR="005313BB" w:rsidRPr="00BA593F" w:rsidP="005313BB">
            <w:pPr>
              <w:pStyle w:val="BodyText2"/>
              <w:numPr>
                <w:ilvl w:val="0"/>
                <w:numId w:val="7"/>
              </w:numPr>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bezpečné pracovné postupy, kontrolu a osobné ochranné pracovné prostriedky,</w:t>
            </w:r>
          </w:p>
          <w:p w:rsidR="005313BB" w:rsidRPr="00BA593F" w:rsidP="005313BB">
            <w:pPr>
              <w:pStyle w:val="BodyText2"/>
              <w:numPr>
                <w:ilvl w:val="0"/>
                <w:numId w:val="7"/>
              </w:numPr>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voľbu, význam používania a správne používanie osobných ochranných pracovných prostriedkov vrátane časového obmedzenia používania osobných ochranných pracovných prostriedkov na ochranu dýchacích orgánov,</w:t>
            </w:r>
          </w:p>
          <w:p w:rsidR="005313BB" w:rsidRPr="00BA593F" w:rsidP="005313BB">
            <w:pPr>
              <w:pStyle w:val="BodyText2"/>
              <w:numPr>
                <w:ilvl w:val="0"/>
                <w:numId w:val="7"/>
              </w:numPr>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postupy v havarijných situáciách,</w:t>
            </w:r>
          </w:p>
          <w:p w:rsidR="005313BB" w:rsidRPr="00BA593F" w:rsidP="005313BB">
            <w:pPr>
              <w:pStyle w:val="BodyText2"/>
              <w:numPr>
                <w:ilvl w:val="0"/>
                <w:numId w:val="7"/>
              </w:numPr>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postupy pri dekontaminácii pracovného prostredia zamoreného prachom z azbestu alebo z materiálov obsahujúcich azbest,</w:t>
            </w:r>
          </w:p>
          <w:p w:rsidR="005313BB" w:rsidRPr="00BA593F" w:rsidP="005313BB">
            <w:pPr>
              <w:pStyle w:val="BodyText2"/>
              <w:numPr>
                <w:ilvl w:val="0"/>
                <w:numId w:val="7"/>
              </w:numPr>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spôsob odstraňovania odpadu,</w:t>
            </w:r>
          </w:p>
          <w:p w:rsidR="005313BB" w:rsidRPr="00BA593F" w:rsidP="005313BB">
            <w:pPr>
              <w:pStyle w:val="BodyText2"/>
              <w:numPr>
                <w:ilvl w:val="0"/>
                <w:numId w:val="7"/>
              </w:numPr>
              <w:bidi w:val="0"/>
              <w:spacing w:after="0" w:line="240" w:lineRule="auto"/>
              <w:rPr>
                <w:rFonts w:ascii="Times New Roman" w:hAnsi="Times New Roman"/>
                <w:sz w:val="20"/>
                <w:szCs w:val="20"/>
                <w:lang w:eastAsia="cs-CZ"/>
              </w:rPr>
            </w:pPr>
            <w:r w:rsidRPr="00BA593F">
              <w:rPr>
                <w:rFonts w:ascii="Times New Roman" w:hAnsi="Times New Roman"/>
                <w:sz w:val="20"/>
                <w:szCs w:val="20"/>
                <w:lang w:eastAsia="cs-CZ"/>
              </w:rPr>
              <w:t>význam zdravotného dohľadu vrátane lekárskych preventívnych prehliadok.</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strike/>
              </w:rPr>
            </w:pPr>
          </w:p>
        </w:tc>
      </w:tr>
      <w:tr>
        <w:tblPrEx>
          <w:tblW w:w="14884" w:type="dxa"/>
          <w:tblInd w:w="-497" w:type="dxa"/>
          <w:tblLayout w:type="fixed"/>
          <w:tblCellMar>
            <w:top w:w="0" w:type="dxa"/>
            <w:left w:w="70" w:type="dxa"/>
            <w:bottom w:w="0" w:type="dxa"/>
            <w:right w:w="70" w:type="dxa"/>
          </w:tblCellMar>
        </w:tblPrEx>
        <w:trPr>
          <w:trHeight w:val="557"/>
        </w:trPr>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14</w:t>
            </w:r>
          </w:p>
          <w:p w:rsidR="005313BB" w:rsidRPr="00BA593F" w:rsidP="005313BB">
            <w:pPr>
              <w:bidi w:val="0"/>
              <w:spacing w:after="0" w:line="240" w:lineRule="auto"/>
              <w:rPr>
                <w:rFonts w:ascii="Times New Roman" w:hAnsi="Times New Roman"/>
                <w:b/>
                <w:bCs/>
                <w:highlight w:val="green"/>
              </w:rPr>
            </w:pPr>
            <w:r w:rsidRPr="00BA593F">
              <w:rPr>
                <w:rFonts w:ascii="Times New Roman" w:hAnsi="Times New Roman"/>
                <w:b/>
                <w:bCs/>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Na úrovni spoločenstva sa vypracujú praktické usmernenia pre prípravu pracovníkov odstraňujúcich azbest.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 a.</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bidi w:val="0"/>
              <w:spacing w:after="0" w:line="240" w:lineRule="auto"/>
              <w:rPr>
                <w:rFonts w:ascii="Times New Roman" w:hAnsi="Times New Roman"/>
                <w:strike/>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strike/>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PlainText"/>
              <w:bidi w:val="0"/>
              <w:spacing w:after="0" w:line="240" w:lineRule="auto"/>
              <w:rPr>
                <w:rFonts w:ascii="Times New Roman" w:hAnsi="Times New Roman" w:cs="Times New Roman"/>
                <w:highlight w:val="yellow"/>
              </w:rPr>
            </w:pP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strike/>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nil"/>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18</w:t>
            </w:r>
          </w:p>
          <w:p w:rsidR="005313BB" w:rsidRPr="00BA593F" w:rsidP="005313BB">
            <w:pPr>
              <w:bidi w:val="0"/>
              <w:spacing w:after="0" w:line="240" w:lineRule="auto"/>
              <w:rPr>
                <w:rFonts w:ascii="Times New Roman" w:hAnsi="Times New Roman"/>
                <w:b/>
                <w:bCs/>
              </w:rPr>
            </w:pPr>
            <w:r w:rsidRPr="00BA593F">
              <w:rPr>
                <w:rFonts w:ascii="Times New Roman" w:hAnsi="Times New Roman"/>
                <w:b/>
                <w:bCs/>
              </w:rPr>
              <w:t xml:space="preserve">O: 1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S výhradou článku 3 ods. 3 sa prijmú opatrenia uvedené v odsekoch 2 až 5</w:t>
            </w:r>
            <w:r w:rsidRPr="00BA593F" w:rsidR="00586380">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594040" w:rsidP="005313BB">
            <w:pPr>
              <w:pStyle w:val="FootnoteText"/>
              <w:bidi w:val="0"/>
              <w:spacing w:after="0" w:line="240" w:lineRule="auto"/>
              <w:jc w:val="center"/>
              <w:rPr>
                <w:rFonts w:ascii="Times New Roman" w:hAnsi="Times New Roman"/>
              </w:rPr>
            </w:pPr>
            <w:r w:rsidRPr="00594040">
              <w:rPr>
                <w:rFonts w:ascii="Times New Roman" w:hAnsi="Times New Roman"/>
              </w:rPr>
              <w:t xml:space="preserve">NV SR č. 253/2006 </w:t>
            </w:r>
          </w:p>
          <w:p w:rsidR="005313BB" w:rsidRPr="00594040" w:rsidP="007613A9">
            <w:pPr>
              <w:pStyle w:val="FootnoteText"/>
              <w:bidi w:val="0"/>
              <w:spacing w:after="0" w:line="240" w:lineRule="auto"/>
              <w:jc w:val="center"/>
              <w:rPr>
                <w:rFonts w:ascii="Times New Roman" w:hAnsi="Times New Roman"/>
              </w:rPr>
            </w:pPr>
            <w:r w:rsidRPr="00594040">
              <w:rPr>
                <w:rFonts w:ascii="Times New Roman" w:hAnsi="Times New Roman"/>
              </w:rPr>
              <w:t>Z. z.</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594040" w:rsidP="005313BB">
            <w:pPr>
              <w:bidi w:val="0"/>
              <w:spacing w:after="0" w:line="240" w:lineRule="auto"/>
              <w:rPr>
                <w:rFonts w:ascii="Times New Roman" w:hAnsi="Times New Roman"/>
              </w:rPr>
            </w:pPr>
            <w:r w:rsidRPr="00594040">
              <w:rPr>
                <w:rFonts w:ascii="Times New Roman" w:hAnsi="Times New Roman"/>
              </w:rPr>
              <w:t>§ 11</w:t>
            </w:r>
          </w:p>
          <w:p w:rsidR="005313BB" w:rsidRPr="00594040" w:rsidP="00594040">
            <w:pPr>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nil"/>
              <w:left w:val="single" w:sz="4" w:space="0" w:color="auto"/>
              <w:bottom w:val="nil"/>
              <w:right w:val="single" w:sz="4" w:space="0" w:color="auto"/>
            </w:tcBorders>
            <w:textDirection w:val="lrTb"/>
            <w:vAlign w:val="top"/>
          </w:tcPr>
          <w:p w:rsidR="005313BB" w:rsidRPr="00BA593F" w:rsidP="005313BB">
            <w:pPr>
              <w:bidi w:val="0"/>
              <w:spacing w:after="0" w:line="240" w:lineRule="auto"/>
              <w:rPr>
                <w:rFonts w:ascii="Times New Roman" w:hAnsi="Times New Roman"/>
                <w:b/>
                <w:bCs/>
                <w:strike/>
              </w:rPr>
            </w:pPr>
            <w:r w:rsidRPr="00BA593F">
              <w:rPr>
                <w:rFonts w:ascii="Times New Roman" w:hAnsi="Times New Roman"/>
                <w:b/>
                <w:bCs/>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Posúdenie  zdravotného stavu každého pracovníka musí byť k dispozícii pred tým, než bude na mieste výkonu práce vystavený  prachu pochádzajúcemu z azbestu alebo z materiálov obsahujúcich azbest</w:t>
            </w:r>
            <w:r w:rsidRPr="00BA593F" w:rsidR="007613A9">
              <w:rPr>
                <w:rFonts w:ascii="Times New Roman" w:hAnsi="Times New Roman"/>
              </w:rPr>
              <w:t>.</w:t>
            </w:r>
          </w:p>
          <w:p w:rsidR="005313BB" w:rsidRPr="00BA593F" w:rsidP="005313BB">
            <w:pPr>
              <w:bidi w:val="0"/>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P="005313BB">
            <w:pPr>
              <w:bidi w:val="0"/>
              <w:spacing w:after="0" w:line="240" w:lineRule="auto"/>
              <w:jc w:val="center"/>
              <w:rPr>
                <w:rFonts w:ascii="Times New Roman" w:hAnsi="Times New Roman"/>
              </w:rPr>
            </w:pPr>
            <w:r w:rsidRPr="00BA593F">
              <w:rPr>
                <w:rFonts w:ascii="Times New Roman" w:hAnsi="Times New Roman"/>
              </w:rPr>
              <w:t>N</w:t>
            </w: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P="005313BB">
            <w:pPr>
              <w:bidi w:val="0"/>
              <w:spacing w:after="0" w:line="240" w:lineRule="auto"/>
              <w:jc w:val="center"/>
              <w:rPr>
                <w:rFonts w:ascii="Times New Roman" w:hAnsi="Times New Roman"/>
              </w:rPr>
            </w:pPr>
          </w:p>
          <w:p w:rsidR="002E0E44" w:rsidRPr="00BA593F" w:rsidP="005313BB">
            <w:pPr>
              <w:bidi w:val="0"/>
              <w:spacing w:after="0" w:line="240" w:lineRule="auto"/>
              <w:jc w:val="center"/>
              <w:rPr>
                <w:rFonts w:ascii="Times New Roman" w:hAnsi="Times New Roman"/>
              </w:rPr>
            </w:pPr>
            <w:r>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bidi w:val="0"/>
              <w:spacing w:after="0" w:line="240" w:lineRule="auto"/>
              <w:jc w:val="center"/>
              <w:rPr>
                <w:rFonts w:ascii="Times New Roman" w:hAnsi="Times New Roman"/>
              </w:rPr>
            </w:pPr>
            <w:r w:rsidRPr="00BA593F">
              <w:rPr>
                <w:rFonts w:ascii="Times New Roman" w:hAnsi="Times New Roman"/>
              </w:rPr>
              <w:t xml:space="preserve">NV SR č. 253/2006 </w:t>
            </w:r>
          </w:p>
          <w:p w:rsidR="005313BB" w:rsidRPr="00BA593F" w:rsidP="005313BB">
            <w:pPr>
              <w:pStyle w:val="FootnoteText"/>
              <w:bidi w:val="0"/>
              <w:spacing w:after="0" w:line="240" w:lineRule="auto"/>
              <w:jc w:val="center"/>
              <w:rPr>
                <w:rFonts w:ascii="Times New Roman" w:hAnsi="Times New Roman"/>
                <w:strike/>
              </w:rPr>
            </w:pPr>
            <w:r w:rsidRPr="00BA593F">
              <w:rPr>
                <w:rFonts w:ascii="Times New Roman" w:hAnsi="Times New Roman"/>
              </w:rPr>
              <w:t>Z. z.</w:t>
            </w:r>
          </w:p>
          <w:p w:rsidR="005313BB" w:rsidRPr="00BA593F" w:rsidP="005313BB">
            <w:pPr>
              <w:bidi w:val="0"/>
              <w:spacing w:after="0" w:line="240" w:lineRule="auto"/>
              <w:jc w:val="center"/>
              <w:rPr>
                <w:rFonts w:ascii="Times New Roman" w:hAnsi="Times New Roman"/>
                <w:strike/>
              </w:rPr>
            </w:pPr>
          </w:p>
          <w:p w:rsidR="005313BB" w:rsidRPr="00BA593F" w:rsidP="005313BB">
            <w:pPr>
              <w:bidi w:val="0"/>
              <w:spacing w:after="0" w:line="240" w:lineRule="auto"/>
              <w:jc w:val="center"/>
              <w:rPr>
                <w:rFonts w:ascii="Times New Roman" w:hAnsi="Times New Roman"/>
                <w:strike/>
              </w:rPr>
            </w:pPr>
          </w:p>
          <w:p w:rsidR="005313BB" w:rsidRPr="00BA593F" w:rsidP="005313BB">
            <w:pPr>
              <w:bidi w:val="0"/>
              <w:spacing w:after="0" w:line="240" w:lineRule="auto"/>
              <w:jc w:val="center"/>
              <w:rPr>
                <w:rFonts w:ascii="Times New Roman" w:hAnsi="Times New Roman"/>
                <w:strike/>
              </w:rPr>
            </w:pPr>
          </w:p>
          <w:p w:rsidR="005313BB" w:rsidRPr="00BA593F" w:rsidP="005313BB">
            <w:pPr>
              <w:bidi w:val="0"/>
              <w:spacing w:after="0" w:line="240" w:lineRule="auto"/>
              <w:jc w:val="center"/>
              <w:rPr>
                <w:rFonts w:ascii="Times New Roman" w:hAnsi="Times New Roman"/>
                <w:strike/>
              </w:rPr>
            </w:pPr>
          </w:p>
          <w:p w:rsidR="007613A9" w:rsidRPr="00BA593F" w:rsidP="005313BB">
            <w:pPr>
              <w:pStyle w:val="FootnoteText"/>
              <w:widowControl/>
              <w:bidi w:val="0"/>
              <w:spacing w:after="0" w:line="240" w:lineRule="auto"/>
              <w:jc w:val="center"/>
              <w:rPr>
                <w:rFonts w:ascii="Times New Roman" w:hAnsi="Times New Roman"/>
              </w:rPr>
            </w:pPr>
          </w:p>
          <w:p w:rsidR="005313BB" w:rsidRPr="00BA593F" w:rsidP="005313BB">
            <w:pPr>
              <w:pStyle w:val="FootnoteText"/>
              <w:widowControl/>
              <w:bidi w:val="0"/>
              <w:spacing w:after="0" w:line="240" w:lineRule="auto"/>
              <w:jc w:val="center"/>
              <w:rPr>
                <w:rFonts w:ascii="Times New Roman" w:hAnsi="Times New Roman"/>
                <w:strike/>
              </w:rPr>
            </w:pPr>
            <w:r w:rsidRPr="00BA593F">
              <w:rPr>
                <w:rFonts w:ascii="Times New Roman" w:hAnsi="Times New Roman"/>
              </w:rPr>
              <w:t xml:space="preserve">Návrh zákona </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O: 1</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 41</w:t>
            </w:r>
          </w:p>
          <w:p w:rsidR="005313BB" w:rsidRPr="00BA593F" w:rsidP="005313BB">
            <w:pPr>
              <w:bidi w:val="0"/>
              <w:spacing w:after="0" w:line="240" w:lineRule="auto"/>
              <w:rPr>
                <w:rFonts w:ascii="Times New Roman" w:hAnsi="Times New Roman"/>
              </w:rPr>
            </w:pPr>
            <w:r w:rsidRPr="00BA593F">
              <w:rPr>
                <w:rFonts w:ascii="Times New Roman" w:hAnsi="Times New Roman"/>
              </w:rPr>
              <w:t>O: 14</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P: e</w:t>
            </w:r>
          </w:p>
          <w:p w:rsidR="005313BB" w:rsidRPr="00BA593F" w:rsidP="005313BB">
            <w:pPr>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numPr>
                <w:numId w:val="14"/>
              </w:numPr>
              <w:bidi w:val="0"/>
              <w:spacing w:after="0" w:line="240" w:lineRule="auto"/>
              <w:ind w:left="66" w:firstLine="0"/>
              <w:jc w:val="both"/>
              <w:rPr>
                <w:rFonts w:ascii="Times New Roman" w:hAnsi="Times New Roman"/>
              </w:rPr>
            </w:pPr>
            <w:r w:rsidRPr="00BA593F">
              <w:rPr>
                <w:rFonts w:ascii="Times New Roman" w:hAnsi="Times New Roman"/>
              </w:rPr>
              <w:t>Zamestnávateľ zabezpečí primeraný zdravotný dohľad pre zamestnancov pred začiatkom práce v expozícii prachu z azbestu alebo z materiálov obsahujúcich azbest, ak na základe posúdenia rizika podľa § 2 zistí riziko pre ich zdravie; súčasťou zdravotného dohľadu sú lekárske preventívne prehliadky.</w:t>
            </w:r>
          </w:p>
          <w:p w:rsidR="005313BB" w:rsidRPr="00BA593F" w:rsidP="005313BB">
            <w:pPr>
              <w:bidi w:val="0"/>
              <w:spacing w:after="0" w:line="240" w:lineRule="auto"/>
              <w:ind w:left="350" w:hanging="284"/>
              <w:jc w:val="both"/>
              <w:rPr>
                <w:rFonts w:ascii="Times New Roman" w:hAnsi="Times New Roman"/>
                <w:highlight w:val="yellow"/>
              </w:rPr>
            </w:pPr>
          </w:p>
          <w:p w:rsidR="005313BB" w:rsidRPr="00BA593F" w:rsidP="005313BB">
            <w:pPr>
              <w:pStyle w:val="FootnoteText"/>
              <w:numPr>
                <w:numId w:val="29"/>
              </w:numPr>
              <w:bidi w:val="0"/>
              <w:spacing w:after="0" w:line="240" w:lineRule="auto"/>
              <w:ind w:left="66" w:hanging="66"/>
              <w:jc w:val="both"/>
              <w:rPr>
                <w:rFonts w:ascii="Times New Roman" w:hAnsi="Times New Roman"/>
              </w:rPr>
            </w:pPr>
            <w:r w:rsidRPr="00BA593F">
              <w:rPr>
                <w:rFonts w:ascii="Times New Roman" w:hAnsi="Times New Roman"/>
              </w:rPr>
              <w:t xml:space="preserve"> Oznámenie o odstraňovaní azbestu alebo materiálov obsahujúcich azbest zo stavieb podľa odseku 13 musí obsahovať</w:t>
            </w:r>
          </w:p>
          <w:p w:rsidR="005313BB" w:rsidRPr="00BA593F" w:rsidP="007613A9">
            <w:pPr>
              <w:pStyle w:val="FootnoteText"/>
              <w:numPr>
                <w:numId w:val="22"/>
              </w:numPr>
              <w:bidi w:val="0"/>
              <w:spacing w:after="0" w:line="240" w:lineRule="auto"/>
              <w:ind w:left="208" w:hanging="208"/>
              <w:jc w:val="both"/>
              <w:rPr>
                <w:rFonts w:ascii="Times New Roman" w:hAnsi="Times New Roman"/>
                <w:vertAlign w:val="superscript"/>
              </w:rPr>
            </w:pPr>
            <w:r w:rsidRPr="00BA593F">
              <w:rPr>
                <w:rFonts w:ascii="Times New Roman" w:hAnsi="Times New Roman"/>
              </w:rPr>
              <w:t>lekársky posudok o zdravotnej spôsobilosti na prácu zamestnancov, ktorí budú odstraňovať azbest alebo materiály obsahujúce azbest zo stavieb a osoby zodpovednej za prevádzkovanie odstraňovania azbestu alebo materiálov obsahujúcich azbest zo stavieb,</w:t>
            </w:r>
            <w:r w:rsidRPr="00BA593F">
              <w:rPr>
                <w:rFonts w:ascii="Times New Roman" w:hAnsi="Times New Roman"/>
                <w:vertAlign w:val="superscript"/>
              </w:rPr>
              <w:t>45a)</w:t>
            </w:r>
          </w:p>
          <w:p w:rsidR="005313BB" w:rsidRPr="00BA593F" w:rsidP="005313BB">
            <w:pPr>
              <w:pStyle w:val="FootnoteText"/>
              <w:bidi w:val="0"/>
              <w:spacing w:after="0" w:line="240" w:lineRule="auto"/>
              <w:jc w:val="both"/>
              <w:rPr>
                <w:rFonts w:ascii="Times New Roman" w:hAnsi="Times New Roman"/>
                <w:vertAlign w:val="superscript"/>
              </w:rPr>
            </w:pPr>
            <w:r w:rsidRPr="00BA593F">
              <w:rPr>
                <w:rFonts w:ascii="Times New Roman" w:hAnsi="Times New Roman"/>
                <w:vertAlign w:val="superscript"/>
              </w:rPr>
              <w:t>_______________________</w:t>
            </w:r>
          </w:p>
          <w:p w:rsidR="005313BB" w:rsidRPr="00BA593F" w:rsidP="005313BB">
            <w:pPr>
              <w:pStyle w:val="FootnoteText"/>
              <w:bidi w:val="0"/>
              <w:spacing w:after="0" w:line="240" w:lineRule="auto"/>
              <w:ind w:left="284" w:hanging="284"/>
              <w:jc w:val="both"/>
              <w:rPr>
                <w:rFonts w:ascii="Times New Roman" w:hAnsi="Times New Roman"/>
              </w:rPr>
            </w:pPr>
            <w:r w:rsidRPr="00BA593F">
              <w:rPr>
                <w:rFonts w:ascii="Times New Roman" w:hAnsi="Times New Roman"/>
                <w:vertAlign w:val="superscript"/>
              </w:rPr>
              <w:t>45a)</w:t>
            </w:r>
            <w:r w:rsidRPr="00BA593F">
              <w:rPr>
                <w:rFonts w:ascii="Times New Roman" w:hAnsi="Times New Roman"/>
              </w:rPr>
              <w:t xml:space="preserve"> </w:t>
            </w:r>
            <w:r w:rsidRPr="00BA593F">
              <w:rPr>
                <w:rFonts w:ascii="Times New Roman" w:hAnsi="Times New Roman"/>
                <w:sz w:val="16"/>
                <w:szCs w:val="16"/>
              </w:rPr>
              <w:t>§ 11 nariadenia vlády SR č. 253/2006 Z. z.</w:t>
            </w:r>
            <w:r w:rsidRPr="00BA593F">
              <w:rPr>
                <w:rFonts w:ascii="Times New Roman" w:hAnsi="Times New Roman"/>
              </w:rPr>
              <w:t xml:space="preserve"> </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nil"/>
              <w:left w:val="single" w:sz="4" w:space="0" w:color="auto"/>
              <w:bottom w:val="nil"/>
              <w:right w:val="single" w:sz="4" w:space="0" w:color="auto"/>
            </w:tcBorders>
            <w:textDirection w:val="lrTb"/>
            <w:vAlign w:val="top"/>
          </w:tcPr>
          <w:p w:rsidR="005313BB" w:rsidRPr="00BA593F" w:rsidP="005313BB">
            <w:pPr>
              <w:bidi w:val="0"/>
              <w:spacing w:after="0" w:line="240" w:lineRule="auto"/>
              <w:rPr>
                <w:rFonts w:ascii="Times New Roman" w:hAnsi="Times New Roman"/>
                <w:b/>
                <w:bCs/>
                <w:strike/>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strike/>
              </w:rPr>
            </w:pPr>
            <w:r w:rsidRPr="00BA593F">
              <w:rPr>
                <w:rFonts w:ascii="Times New Roman" w:hAnsi="Times New Roman"/>
              </w:rPr>
              <w:t>Toto posúdenie zahŕňa  špecifické  vyšetrenie hrudníka. Príloha I obsahuje praktické odporúčania, na ktoré sa môžu členské štáty odvolávať na klinický dohľad nad pracovníkmi.</w:t>
            </w:r>
            <w:r w:rsidRPr="00BA593F" w:rsidR="00984EFD">
              <w:rPr>
                <w:rFonts w:ascii="Times New Roman" w:hAnsi="Times New Roman"/>
              </w:rPr>
              <w:t xml:space="preserve"> </w:t>
            </w:r>
            <w:r w:rsidRPr="00BA593F">
              <w:rPr>
                <w:rFonts w:ascii="Times New Roman" w:hAnsi="Times New Roman"/>
              </w:rPr>
              <w:t xml:space="preserve">Komisia je splnomocnená prijímať delegované akty v súlade s článkom 18a, ktorými sa mení príloha I s cieľom prispôsobiť ju technickému pokroku. </w:t>
            </w:r>
          </w:p>
          <w:p w:rsidR="005313BB" w:rsidRPr="00BA593F" w:rsidP="005313BB">
            <w:pPr>
              <w:bidi w:val="0"/>
              <w:spacing w:after="0" w:line="240" w:lineRule="auto"/>
              <w:jc w:val="both"/>
              <w:rPr>
                <w:rFonts w:ascii="Times New Roman" w:hAnsi="Times New Roman"/>
              </w:rPr>
            </w:pPr>
            <w:r w:rsidR="007E437A">
              <w:rPr>
                <w:rFonts w:ascii="Times New Roman" w:hAnsi="Times New Roman"/>
              </w:rPr>
              <w:t xml:space="preserve"> </w:t>
            </w:r>
          </w:p>
          <w:p w:rsidR="005313BB" w:rsidRPr="00BA593F" w:rsidP="005313BB">
            <w:pPr>
              <w:bidi w:val="0"/>
              <w:spacing w:after="0" w:line="240" w:lineRule="auto"/>
              <w:jc w:val="both"/>
              <w:rPr>
                <w:rFonts w:ascii="Times New Roman" w:hAnsi="Times New Roman"/>
              </w:rPr>
            </w:pPr>
            <w:r w:rsidRPr="00BA593F">
              <w:rPr>
                <w:rFonts w:ascii="Times New Roman" w:hAnsi="Times New Roman"/>
              </w:rPr>
              <w:t>Nové posúdenie musí byť k dispozícii  aspoň raz za tri roky, počas trvania vystavenia.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bidi w:val="0"/>
              <w:spacing w:after="0" w:line="240" w:lineRule="auto"/>
              <w:jc w:val="center"/>
              <w:rPr>
                <w:rFonts w:ascii="Times New Roman" w:hAnsi="Times New Roman"/>
              </w:rPr>
            </w:pPr>
            <w:r w:rsidRPr="00BA593F">
              <w:rPr>
                <w:rFonts w:ascii="Times New Roman" w:hAnsi="Times New Roman"/>
              </w:rPr>
              <w:t xml:space="preserve">NV SR č. 253/2006 </w:t>
            </w:r>
          </w:p>
          <w:p w:rsidR="005313BB" w:rsidRPr="00BA593F" w:rsidP="005313BB">
            <w:pPr>
              <w:pStyle w:val="FootnoteText"/>
              <w:bidi w:val="0"/>
              <w:spacing w:after="0" w:line="240" w:lineRule="auto"/>
              <w:jc w:val="center"/>
              <w:rPr>
                <w:rFonts w:ascii="Times New Roman" w:hAnsi="Times New Roman"/>
                <w:strike/>
              </w:rPr>
            </w:pPr>
            <w:r w:rsidRPr="00BA593F">
              <w:rPr>
                <w:rFonts w:ascii="Times New Roman" w:hAnsi="Times New Roman"/>
              </w:rPr>
              <w:t>Z. z.</w:t>
            </w:r>
          </w:p>
          <w:p w:rsidR="005313BB" w:rsidRPr="00BA593F" w:rsidP="005313BB">
            <w:pPr>
              <w:bidi w:val="0"/>
              <w:spacing w:after="0" w:line="240" w:lineRule="auto"/>
              <w:jc w:val="center"/>
              <w:rPr>
                <w:rFonts w:ascii="Times New Roman" w:hAnsi="Times New Roman"/>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 11</w:t>
            </w:r>
          </w:p>
          <w:p w:rsidR="005313BB" w:rsidRPr="00BA593F" w:rsidP="005313BB">
            <w:pPr>
              <w:bidi w:val="0"/>
              <w:spacing w:after="0" w:line="240" w:lineRule="auto"/>
              <w:rPr>
                <w:rFonts w:ascii="Times New Roman" w:hAnsi="Times New Roman"/>
              </w:rPr>
            </w:pPr>
            <w:r w:rsidRPr="00BA593F">
              <w:rPr>
                <w:rFonts w:ascii="Times New Roman" w:hAnsi="Times New Roman"/>
              </w:rPr>
              <w:t>O: 2</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r w:rsidRPr="00BA593F">
              <w:rPr>
                <w:rFonts w:ascii="Times New Roman" w:hAnsi="Times New Roman"/>
              </w:rPr>
              <w:t>O: 3</w:t>
            </w:r>
          </w:p>
          <w:p w:rsidR="005313BB" w:rsidRPr="00BA593F" w:rsidP="005313BB">
            <w:pPr>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(2) Pred začiatkom práce v expozícii prachu z azbestu alebo z materiálov obsahujúcich azbest je zamestnávateľ povinný zabezpečiť každému zamestnancovi lekársku preventívnu prehliadku, ktorá musí obsahovať vyšetrenia uvedené v prílohe č. 2.</w:t>
            </w:r>
          </w:p>
          <w:p w:rsidR="005313BB" w:rsidRPr="00BA593F" w:rsidP="005313BB">
            <w:pPr>
              <w:bidi w:val="0"/>
              <w:spacing w:after="0" w:line="240" w:lineRule="auto"/>
              <w:jc w:val="both"/>
              <w:rPr>
                <w:rFonts w:ascii="Times New Roman" w:hAnsi="Times New Roman"/>
              </w:rPr>
            </w:pPr>
          </w:p>
          <w:p w:rsidR="005313BB" w:rsidRPr="00BA593F" w:rsidP="005313BB">
            <w:pPr>
              <w:bidi w:val="0"/>
              <w:spacing w:after="0" w:line="240" w:lineRule="auto"/>
              <w:jc w:val="both"/>
              <w:rPr>
                <w:rFonts w:ascii="Times New Roman" w:hAnsi="Times New Roman"/>
              </w:rPr>
            </w:pPr>
          </w:p>
          <w:p w:rsidR="005313BB" w:rsidRPr="00BA593F" w:rsidP="005313BB">
            <w:pPr>
              <w:bidi w:val="0"/>
              <w:spacing w:after="0" w:line="240" w:lineRule="auto"/>
              <w:jc w:val="both"/>
              <w:rPr>
                <w:rFonts w:ascii="Times New Roman" w:hAnsi="Times New Roman"/>
              </w:rPr>
            </w:pPr>
          </w:p>
          <w:p w:rsidR="005313BB" w:rsidRPr="00BA593F" w:rsidP="005313BB">
            <w:pPr>
              <w:bidi w:val="0"/>
              <w:spacing w:after="0" w:line="240" w:lineRule="auto"/>
              <w:jc w:val="both"/>
              <w:rPr>
                <w:rFonts w:ascii="Times New Roman" w:hAnsi="Times New Roman"/>
              </w:rPr>
            </w:pPr>
            <w:r w:rsidRPr="00BA593F">
              <w:rPr>
                <w:rFonts w:ascii="Times New Roman" w:hAnsi="Times New Roman"/>
              </w:rPr>
              <w:t>(3) Ak trvá expozícia prachu z azbestu alebo z  materiálov obsahujúcich azbest a zamestnanec vykonáva činnosť uvedenú v § 2 ods. 1, zamestnávateľ je povinný zabezpečiť zamestnancovi lekársku preventívnu prehliadku každé tri roky, ak o kratšom intervale nerozhodne orgán verejného zdravotníctva</w:t>
            </w:r>
            <w:r w:rsidRPr="00BA593F" w:rsidR="00586380">
              <w:rPr>
                <w:rFonts w:ascii="Times New Roman" w:hAnsi="Times New Roman"/>
              </w:rPr>
              <w:t>.</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E354FE" w:rsidP="005313BB">
            <w:pPr>
              <w:bidi w:val="0"/>
              <w:spacing w:after="0" w:line="240" w:lineRule="auto"/>
              <w:jc w:val="center"/>
              <w:rPr>
                <w:rFonts w:ascii="Times New Roman" w:hAnsi="Times New Roman"/>
              </w:rPr>
            </w:pPr>
            <w:r w:rsidRPr="00E354FE">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nil"/>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Zdravotný záznam jednotlivca musí byť zavedený v súlade s</w:t>
            </w:r>
            <w:r w:rsidRPr="00BA593F" w:rsidR="00E37C19">
              <w:rPr>
                <w:rFonts w:ascii="Times New Roman" w:hAnsi="Times New Roman"/>
              </w:rPr>
              <w:t xml:space="preserve"> </w:t>
            </w:r>
            <w:r w:rsidRPr="00BA593F">
              <w:rPr>
                <w:rFonts w:ascii="Times New Roman" w:hAnsi="Times New Roman"/>
              </w:rPr>
              <w:t>vnútroštátnymi právnymi predpismi a/alebo  praxou pre každého pracovníka</w:t>
            </w:r>
            <w:r w:rsidRPr="00BA593F" w:rsidR="00E37C19">
              <w:rPr>
                <w:rFonts w:ascii="Times New Roman" w:hAnsi="Times New Roman"/>
              </w:rPr>
              <w:t xml:space="preserve"> </w:t>
            </w:r>
            <w:r w:rsidRPr="00BA593F">
              <w:rPr>
                <w:rFonts w:ascii="Times New Roman" w:hAnsi="Times New Roman"/>
              </w:rPr>
              <w:t>uvedeného v prvom pododseku.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984EFD" w:rsidRPr="00BA593F" w:rsidP="005313BB">
            <w:pPr>
              <w:bidi w:val="0"/>
              <w:spacing w:after="0" w:line="240" w:lineRule="auto"/>
              <w:jc w:val="center"/>
              <w:rPr>
                <w:rFonts w:ascii="Times New Roman" w:hAnsi="Times New Roman"/>
              </w:rPr>
            </w:pPr>
            <w:r w:rsidRPr="00BA593F">
              <w:rPr>
                <w:rFonts w:ascii="Times New Roman" w:hAnsi="Times New Roman"/>
              </w:rPr>
              <w:t>Z</w:t>
            </w:r>
            <w:r w:rsidRPr="00BA593F" w:rsidR="005313BB">
              <w:rPr>
                <w:rFonts w:ascii="Times New Roman" w:hAnsi="Times New Roman"/>
              </w:rPr>
              <w:t>ákon</w:t>
            </w:r>
            <w:r w:rsidRPr="00BA593F">
              <w:rPr>
                <w:rFonts w:ascii="Times New Roman" w:hAnsi="Times New Roman"/>
              </w:rPr>
              <w:t xml:space="preserve"> č. 355/2007 </w:t>
            </w:r>
          </w:p>
          <w:p w:rsidR="005313BB" w:rsidRPr="00BA593F" w:rsidP="005313BB">
            <w:pPr>
              <w:bidi w:val="0"/>
              <w:spacing w:after="0" w:line="240" w:lineRule="auto"/>
              <w:jc w:val="center"/>
              <w:rPr>
                <w:rFonts w:ascii="Times New Roman" w:hAnsi="Times New Roman"/>
              </w:rPr>
            </w:pPr>
            <w:r w:rsidRPr="00BA593F" w:rsidR="00984EFD">
              <w:rPr>
                <w:rFonts w:ascii="Times New Roman" w:hAnsi="Times New Roman"/>
              </w:rPr>
              <w:t>Z. z.</w:t>
            </w: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 30f</w:t>
            </w:r>
          </w:p>
          <w:p w:rsidR="005313BB" w:rsidRPr="00BA593F" w:rsidP="005313BB">
            <w:pPr>
              <w:bidi w:val="0"/>
              <w:spacing w:after="0" w:line="240" w:lineRule="auto"/>
              <w:rPr>
                <w:rFonts w:ascii="Times New Roman" w:hAnsi="Times New Roman"/>
              </w:rPr>
            </w:pPr>
            <w:r w:rsidRPr="00BA593F">
              <w:rPr>
                <w:rFonts w:ascii="Times New Roman" w:hAnsi="Times New Roman"/>
              </w:rPr>
              <w:t>O: 1</w:t>
            </w:r>
          </w:p>
          <w:p w:rsidR="005313BB" w:rsidRPr="00BA593F" w:rsidP="005313BB">
            <w:pPr>
              <w:bidi w:val="0"/>
              <w:spacing w:after="0" w:line="240" w:lineRule="auto"/>
              <w:rPr>
                <w:rFonts w:ascii="Times New Roman" w:hAnsi="Times New Roman"/>
                <w:strike/>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numPr>
                <w:numId w:val="20"/>
              </w:numPr>
              <w:bidi w:val="0"/>
              <w:spacing w:after="0" w:line="240" w:lineRule="auto"/>
              <w:ind w:left="66" w:firstLine="0"/>
              <w:jc w:val="both"/>
              <w:rPr>
                <w:rFonts w:ascii="Times New Roman" w:hAnsi="Times New Roman"/>
              </w:rPr>
            </w:pPr>
            <w:r w:rsidRPr="00BA593F">
              <w:rPr>
                <w:rFonts w:ascii="Times New Roman" w:hAnsi="Times New Roman"/>
              </w:rPr>
              <w:t>Lekár, ktorý posudzuje zdravotnú spôsobilosť na prácu, zaznamená výsledky vyšetrení lekárskej preventívnej prehliadky vo vzťahu k práci do svojej zdravotnej dokumentácie</w:t>
            </w:r>
            <w:r w:rsidRPr="00BA593F">
              <w:rPr>
                <w:rFonts w:ascii="Times New Roman" w:hAnsi="Times New Roman"/>
                <w:vertAlign w:val="superscript"/>
              </w:rPr>
              <w:t>36</w:t>
            </w:r>
            <w:r w:rsidRPr="00BA593F">
              <w:rPr>
                <w:rFonts w:ascii="Times New Roman" w:hAnsi="Times New Roman"/>
              </w:rPr>
              <w:t>) a vypracuje lekársky posudok o zdravotnej spôsobilosti na prácu.</w:t>
            </w:r>
            <w:r w:rsidRPr="00BA593F">
              <w:rPr>
                <w:rFonts w:ascii="Times New Roman" w:hAnsi="Times New Roman"/>
                <w:vertAlign w:val="superscript"/>
              </w:rPr>
              <w:t>37)</w:t>
            </w:r>
            <w:r w:rsidRPr="00BA593F">
              <w:rPr>
                <w:rFonts w:ascii="Times New Roman" w:hAnsi="Times New Roman"/>
              </w:rPr>
              <w:t xml:space="preserve"> Lekársky posudok o zdravotnej spôsobilosti na prácu odovzdá zamestnávateľovi alebo fyzickej osobe – podnikateľovi, ktorá nezamestnáva iné fyzické osoby; kópie lekárskeho posudku o zdravotnej spôsobilosti na prácu doručí zamestnancovi a lekárovi, s ktorým má zamestnanec alebo fyzická osoba – podnikateľ, ktorá nezamestnáva iné fyzické osoby, uzatvorenú dohodu o poskytovaní zdravotnej starostlivosti,</w:t>
            </w:r>
            <w:r w:rsidRPr="00BA593F">
              <w:rPr>
                <w:rFonts w:ascii="Times New Roman" w:hAnsi="Times New Roman"/>
                <w:vertAlign w:val="superscript"/>
              </w:rPr>
              <w:t>37a)</w:t>
            </w:r>
            <w:r w:rsidRPr="00BA593F">
              <w:rPr>
                <w:rFonts w:ascii="Times New Roman" w:hAnsi="Times New Roman"/>
              </w:rPr>
              <w:t xml:space="preserve"> a na požiadanie mu poskytne výsledky vyšetrení získané pri výkone lekárskej preventívnej prehliadky vo vzťahu k práci.</w:t>
            </w:r>
          </w:p>
          <w:p w:rsidR="005313BB" w:rsidRPr="00BA593F" w:rsidP="005313BB">
            <w:pPr>
              <w:bidi w:val="0"/>
              <w:spacing w:after="0" w:line="240" w:lineRule="auto"/>
              <w:jc w:val="both"/>
              <w:rPr>
                <w:rFonts w:ascii="Times New Roman" w:hAnsi="Times New Roman"/>
              </w:rPr>
            </w:pPr>
            <w:r w:rsidRPr="00BA593F">
              <w:rPr>
                <w:rFonts w:ascii="Times New Roman" w:hAnsi="Times New Roman"/>
              </w:rPr>
              <w:t>____________________</w:t>
            </w:r>
          </w:p>
          <w:p w:rsidR="005313BB" w:rsidRPr="00BA593F" w:rsidP="005313BB">
            <w:pPr>
              <w:bidi w:val="0"/>
              <w:spacing w:after="0" w:line="240" w:lineRule="auto"/>
              <w:jc w:val="both"/>
              <w:rPr>
                <w:rFonts w:ascii="Times New Roman" w:hAnsi="Times New Roman"/>
                <w:sz w:val="16"/>
                <w:szCs w:val="16"/>
              </w:rPr>
            </w:pPr>
            <w:r w:rsidRPr="00BA593F">
              <w:rPr>
                <w:rFonts w:ascii="Times New Roman" w:hAnsi="Times New Roman"/>
                <w:vertAlign w:val="superscript"/>
              </w:rPr>
              <w:t>36)</w:t>
            </w:r>
            <w:r w:rsidRPr="00BA593F">
              <w:rPr>
                <w:rFonts w:ascii="Times New Roman" w:hAnsi="Times New Roman"/>
              </w:rPr>
              <w:t xml:space="preserve"> </w:t>
            </w:r>
            <w:r w:rsidRPr="00BA593F">
              <w:rPr>
                <w:rFonts w:ascii="Times New Roman" w:hAnsi="Times New Roman"/>
                <w:sz w:val="16"/>
                <w:szCs w:val="16"/>
              </w:rPr>
              <w:t xml:space="preserve">§ 18 až 25 zákona č. 576/2004 Z. z. </w:t>
            </w:r>
          </w:p>
          <w:p w:rsidR="005313BB" w:rsidRPr="00BA593F" w:rsidP="005313BB">
            <w:pPr>
              <w:bidi w:val="0"/>
              <w:spacing w:after="0" w:line="240" w:lineRule="auto"/>
              <w:jc w:val="both"/>
              <w:rPr>
                <w:rFonts w:ascii="Times New Roman" w:hAnsi="Times New Roman"/>
                <w:sz w:val="16"/>
                <w:szCs w:val="16"/>
              </w:rPr>
            </w:pPr>
            <w:r w:rsidRPr="00BA593F">
              <w:rPr>
                <w:rFonts w:ascii="Times New Roman" w:hAnsi="Times New Roman"/>
                <w:vertAlign w:val="superscript"/>
              </w:rPr>
              <w:t>37)</w:t>
            </w:r>
            <w:r w:rsidRPr="00BA593F">
              <w:rPr>
                <w:rFonts w:ascii="Times New Roman" w:hAnsi="Times New Roman"/>
              </w:rPr>
              <w:t xml:space="preserve"> </w:t>
            </w:r>
            <w:r w:rsidRPr="00BA593F">
              <w:rPr>
                <w:rFonts w:ascii="Times New Roman" w:hAnsi="Times New Roman"/>
                <w:sz w:val="16"/>
                <w:szCs w:val="16"/>
              </w:rPr>
              <w:t>§ 16 ods. 1 písm. a) zákona č. 576/2004 Z. z.</w:t>
            </w:r>
          </w:p>
          <w:p w:rsidR="005313BB" w:rsidRPr="00BA593F" w:rsidP="005313BB">
            <w:pPr>
              <w:bidi w:val="0"/>
              <w:spacing w:after="0" w:line="240" w:lineRule="auto"/>
              <w:jc w:val="both"/>
              <w:rPr>
                <w:rFonts w:ascii="Times New Roman" w:hAnsi="Times New Roman"/>
              </w:rPr>
            </w:pPr>
            <w:r w:rsidRPr="00BA593F">
              <w:rPr>
                <w:rFonts w:ascii="Times New Roman" w:hAnsi="Times New Roman"/>
                <w:vertAlign w:val="superscript"/>
              </w:rPr>
              <w:t>37a)</w:t>
            </w:r>
            <w:r w:rsidRPr="00BA593F">
              <w:rPr>
                <w:rFonts w:ascii="Times New Roman" w:hAnsi="Times New Roman"/>
              </w:rPr>
              <w:t xml:space="preserve"> </w:t>
            </w:r>
            <w:r w:rsidRPr="00BA593F">
              <w:rPr>
                <w:rFonts w:ascii="Times New Roman" w:hAnsi="Times New Roman"/>
                <w:sz w:val="16"/>
                <w:szCs w:val="16"/>
              </w:rPr>
              <w:t>§ 12 ods. 1 zákona č. 576/2004 Z. z.</w:t>
            </w: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18</w:t>
            </w:r>
          </w:p>
          <w:p w:rsidR="005313BB" w:rsidRPr="00BA593F" w:rsidP="005313BB">
            <w:pPr>
              <w:bidi w:val="0"/>
              <w:spacing w:after="0" w:line="240" w:lineRule="auto"/>
              <w:rPr>
                <w:rFonts w:ascii="Times New Roman" w:hAnsi="Times New Roman"/>
                <w:b/>
                <w:bCs/>
              </w:rPr>
            </w:pPr>
            <w:r w:rsidRPr="00BA593F">
              <w:rPr>
                <w:rFonts w:ascii="Times New Roman" w:hAnsi="Times New Roman"/>
                <w:b/>
                <w:bCs/>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 xml:space="preserve">Po klinickom posúdení uvedenom v odseku 2 druhom pododseku lekár alebo orgán zodpovedný za lekársky dohľad nad pracovníkmi podľa vnútroštátnych právnych predpisov odporučí alebo určí akékoľvek individuálne ochranné alebo preventívne opatrenia, ktoré majú byť vykonané.  </w:t>
            </w:r>
          </w:p>
          <w:p w:rsidR="005313BB" w:rsidRPr="00BA593F" w:rsidP="005313BB">
            <w:pPr>
              <w:bidi w:val="0"/>
              <w:spacing w:after="0" w:line="240" w:lineRule="auto"/>
              <w:jc w:val="both"/>
              <w:rPr>
                <w:rFonts w:ascii="Times New Roman" w:hAnsi="Times New Roman"/>
              </w:rPr>
            </w:pPr>
            <w:r w:rsidRPr="00BA593F">
              <w:rPr>
                <w:rFonts w:ascii="Times New Roman" w:hAnsi="Times New Roman"/>
              </w:rPr>
              <w:t xml:space="preserve">Tieto opatrenia môžu zahŕňať, ak je to vhodné, odvolanie príslušného pracovníka zo všetkých činností, kde môže byť vystavený azbestu.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bidi w:val="0"/>
              <w:spacing w:after="0" w:line="240" w:lineRule="auto"/>
              <w:jc w:val="center"/>
              <w:rPr>
                <w:rFonts w:ascii="Times New Roman" w:hAnsi="Times New Roman"/>
              </w:rPr>
            </w:pPr>
            <w:r w:rsidRPr="00BA593F">
              <w:rPr>
                <w:rFonts w:ascii="Times New Roman" w:hAnsi="Times New Roman"/>
              </w:rPr>
              <w:t xml:space="preserve">NV SR č. 253/2006 </w:t>
            </w:r>
          </w:p>
          <w:p w:rsidR="005313BB" w:rsidRPr="00BA593F" w:rsidP="005313BB">
            <w:pPr>
              <w:pStyle w:val="FootnoteText"/>
              <w:bidi w:val="0"/>
              <w:spacing w:after="0" w:line="240" w:lineRule="auto"/>
              <w:jc w:val="center"/>
              <w:rPr>
                <w:rFonts w:ascii="Times New Roman" w:hAnsi="Times New Roman"/>
                <w:strike/>
              </w:rPr>
            </w:pPr>
            <w:r w:rsidRPr="00BA593F">
              <w:rPr>
                <w:rFonts w:ascii="Times New Roman" w:hAnsi="Times New Roman"/>
              </w:rPr>
              <w:t>Z. z.</w:t>
            </w:r>
          </w:p>
          <w:p w:rsidR="005313BB" w:rsidRPr="00BA593F" w:rsidP="005313BB">
            <w:pPr>
              <w:bidi w:val="0"/>
              <w:spacing w:after="0" w:line="240" w:lineRule="auto"/>
              <w:jc w:val="center"/>
              <w:rPr>
                <w:rFonts w:ascii="Times New Roman" w:hAnsi="Times New Roman"/>
                <w:strike/>
              </w:rPr>
            </w:pPr>
          </w:p>
          <w:p w:rsidR="005313BB" w:rsidRPr="00BA593F" w:rsidP="005313BB">
            <w:pPr>
              <w:bidi w:val="0"/>
              <w:spacing w:after="0" w:line="240" w:lineRule="auto"/>
              <w:jc w:val="center"/>
              <w:rPr>
                <w:rFonts w:ascii="Times New Roman" w:hAnsi="Times New Roman"/>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 11</w:t>
            </w:r>
          </w:p>
          <w:p w:rsidR="005313BB" w:rsidRPr="00BA593F" w:rsidP="005313BB">
            <w:pPr>
              <w:bidi w:val="0"/>
              <w:spacing w:after="0" w:line="240" w:lineRule="auto"/>
              <w:rPr>
                <w:rFonts w:ascii="Times New Roman" w:hAnsi="Times New Roman"/>
              </w:rPr>
            </w:pPr>
            <w:r w:rsidRPr="00BA593F">
              <w:rPr>
                <w:rFonts w:ascii="Times New Roman" w:hAnsi="Times New Roman"/>
              </w:rPr>
              <w:t>O: 5</w:t>
            </w: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 xml:space="preserve">(5) Na základe výsledku lekárskej preventívnej prehliadky podľa odseku 2  lekár  vykonávajúci zdravotný dohľad môže odporučiť zamestnávateľovi individuálne ochranné opatrenia alebo preventívne opatrenia; ak je to potrebné, aj vyradenie zamestnanca zo všetkých činností, pri ktorých je predpoklad expozície prachu z azbestu alebo z materiálov obsahujúcich azbest. </w:t>
            </w:r>
          </w:p>
          <w:p w:rsidR="005313BB" w:rsidRPr="00BA593F" w:rsidP="005313BB">
            <w:pPr>
              <w:bidi w:val="0"/>
              <w:spacing w:after="0" w:line="240" w:lineRule="auto"/>
              <w:jc w:val="both"/>
              <w:rPr>
                <w:rFonts w:ascii="Times New Roman" w:hAnsi="Times New Roman"/>
              </w:rPr>
            </w:pP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18</w:t>
            </w:r>
          </w:p>
          <w:p w:rsidR="005313BB" w:rsidRPr="00BA593F" w:rsidP="005313BB">
            <w:pPr>
              <w:bidi w:val="0"/>
              <w:spacing w:after="0" w:line="240" w:lineRule="auto"/>
              <w:rPr>
                <w:rFonts w:ascii="Times New Roman" w:hAnsi="Times New Roman"/>
                <w:b/>
                <w:bCs/>
              </w:rPr>
            </w:pPr>
            <w:r w:rsidRPr="00BA593F">
              <w:rPr>
                <w:rFonts w:ascii="Times New Roman" w:hAnsi="Times New Roman"/>
                <w:b/>
                <w:bCs/>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BodyText"/>
              <w:bidi w:val="0"/>
              <w:spacing w:after="0" w:line="240" w:lineRule="auto"/>
              <w:rPr>
                <w:rFonts w:ascii="Times New Roman" w:hAnsi="Times New Roman"/>
                <w:b w:val="0"/>
                <w:bCs w:val="0"/>
                <w:sz w:val="20"/>
                <w:szCs w:val="20"/>
              </w:rPr>
            </w:pPr>
            <w:r w:rsidRPr="00BA593F">
              <w:rPr>
                <w:rFonts w:ascii="Times New Roman" w:hAnsi="Times New Roman"/>
                <w:b w:val="0"/>
                <w:bCs w:val="0"/>
                <w:sz w:val="20"/>
                <w:szCs w:val="20"/>
              </w:rPr>
              <w:t>Pracovníkom sa musia poskytnúť informácie a rady týkajúce sa akéhokoľvek zdravotného vyšetrenia, ktoré môžu podstúpiť po skončení vystavenia.</w:t>
            </w:r>
          </w:p>
          <w:p w:rsidR="005313BB" w:rsidRPr="00BA593F" w:rsidP="005313BB">
            <w:pPr>
              <w:pStyle w:val="BodyText"/>
              <w:bidi w:val="0"/>
              <w:spacing w:after="0" w:line="240" w:lineRule="auto"/>
              <w:rPr>
                <w:rFonts w:ascii="Times New Roman" w:hAnsi="Times New Roman"/>
                <w:b w:val="0"/>
                <w:bCs w:val="0"/>
                <w:sz w:val="20"/>
                <w:szCs w:val="20"/>
              </w:rPr>
            </w:pPr>
          </w:p>
          <w:p w:rsidR="005313BB" w:rsidRPr="00BA593F" w:rsidP="005313BB">
            <w:pPr>
              <w:bidi w:val="0"/>
              <w:spacing w:after="0" w:line="240" w:lineRule="auto"/>
              <w:jc w:val="both"/>
              <w:rPr>
                <w:rFonts w:ascii="Times New Roman" w:hAnsi="Times New Roman"/>
              </w:rPr>
            </w:pPr>
            <w:r w:rsidRPr="00BA593F">
              <w:rPr>
                <w:rFonts w:ascii="Times New Roman" w:hAnsi="Times New Roman"/>
              </w:rPr>
              <w:t>Lekár alebo orgán zodpovedný za lekársky dohľad nad pracovníkmi môže oznámiť, že lekársky dohľad musí pokračovať po skončení vystavenia tak dlho, ako to považuje za potrebné, aby sa ochránilo zdravie osoby, ktorej sa to týka.</w:t>
            </w:r>
          </w:p>
          <w:p w:rsidR="005313BB" w:rsidRPr="00BA593F" w:rsidP="005313BB">
            <w:pPr>
              <w:bidi w:val="0"/>
              <w:spacing w:after="0" w:line="240" w:lineRule="auto"/>
              <w:jc w:val="both"/>
              <w:rPr>
                <w:rFonts w:ascii="Times New Roman" w:hAnsi="Times New Roman"/>
              </w:rPr>
            </w:pPr>
          </w:p>
          <w:p w:rsidR="005313BB" w:rsidRPr="00BA593F" w:rsidP="005313BB">
            <w:pPr>
              <w:bidi w:val="0"/>
              <w:spacing w:after="0" w:line="240" w:lineRule="auto"/>
              <w:jc w:val="both"/>
              <w:rPr>
                <w:rFonts w:ascii="Times New Roman" w:hAnsi="Times New Roman"/>
              </w:rPr>
            </w:pPr>
            <w:r w:rsidRPr="00BA593F">
              <w:rPr>
                <w:rFonts w:ascii="Times New Roman" w:hAnsi="Times New Roman"/>
              </w:rPr>
              <w:t xml:space="preserve">Takýto pokračujúci dohľad sa vykonáva v súlade  s vnútroštátnymi predpismi a/alebo praxou.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pStyle w:val="FootnoteText"/>
              <w:bidi w:val="0"/>
              <w:spacing w:after="0" w:line="240" w:lineRule="auto"/>
              <w:jc w:val="center"/>
              <w:rPr>
                <w:rFonts w:ascii="Times New Roman" w:hAnsi="Times New Roman"/>
              </w:rPr>
            </w:pPr>
            <w:r w:rsidRPr="00BA593F">
              <w:rPr>
                <w:rFonts w:ascii="Times New Roman" w:hAnsi="Times New Roman"/>
              </w:rPr>
              <w:t xml:space="preserve">NV SR č. 253/2006 </w:t>
            </w:r>
          </w:p>
          <w:p w:rsidR="005313BB" w:rsidRPr="00BA593F" w:rsidP="005313BB">
            <w:pPr>
              <w:pStyle w:val="FootnoteText"/>
              <w:bidi w:val="0"/>
              <w:spacing w:after="0" w:line="240" w:lineRule="auto"/>
              <w:jc w:val="center"/>
              <w:rPr>
                <w:rFonts w:ascii="Times New Roman" w:hAnsi="Times New Roman"/>
              </w:rPr>
            </w:pPr>
            <w:r w:rsidRPr="00BA593F">
              <w:rPr>
                <w:rFonts w:ascii="Times New Roman" w:hAnsi="Times New Roman"/>
              </w:rPr>
              <w:t>Z. z.</w:t>
            </w:r>
          </w:p>
          <w:p w:rsidR="005313BB" w:rsidRPr="00BA593F" w:rsidP="005313BB">
            <w:pPr>
              <w:bidi w:val="0"/>
              <w:spacing w:after="0" w:line="240" w:lineRule="auto"/>
              <w:jc w:val="center"/>
              <w:rPr>
                <w:rFonts w:ascii="Times New Roman" w:hAnsi="Times New Roman"/>
              </w:rPr>
            </w:pPr>
          </w:p>
        </w:tc>
        <w:tc>
          <w:tcPr>
            <w:tcW w:w="852"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rPr>
            </w:pPr>
            <w:r w:rsidRPr="00BA593F">
              <w:rPr>
                <w:rFonts w:ascii="Times New Roman" w:hAnsi="Times New Roman"/>
              </w:rPr>
              <w:t>§ 11</w:t>
            </w:r>
          </w:p>
          <w:p w:rsidR="005313BB" w:rsidRPr="00BA593F" w:rsidP="005313BB">
            <w:pPr>
              <w:bidi w:val="0"/>
              <w:spacing w:after="0" w:line="240" w:lineRule="auto"/>
              <w:rPr>
                <w:rFonts w:ascii="Times New Roman" w:hAnsi="Times New Roman"/>
              </w:rPr>
            </w:pPr>
            <w:r w:rsidRPr="00BA593F">
              <w:rPr>
                <w:rFonts w:ascii="Times New Roman" w:hAnsi="Times New Roman"/>
              </w:rPr>
              <w:t>O: 6</w:t>
            </w: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p w:rsidR="005313BB" w:rsidRPr="00BA593F" w:rsidP="005313BB">
            <w:pPr>
              <w:bidi w:val="0"/>
              <w:spacing w:after="0" w:line="240" w:lineRule="auto"/>
              <w:rPr>
                <w:rFonts w:ascii="Times New Roman" w:hAnsi="Times New Roman"/>
              </w:rPr>
            </w:pPr>
          </w:p>
        </w:tc>
        <w:tc>
          <w:tcPr>
            <w:tcW w:w="4445"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(6) Lekár vykonávajúci zdravotný dohľad informuje zamestnanca o výsledkoch lekárskej preventívnej prehliadky vrátane odporúčania týkajúceho sa následných preventívnych prehliadok, ktorým by sa mal zamestnanec podrobiť po skončení práce s rizikom expozície prachu z azbestu alebo z materiálov obsahujúcich azbest.</w:t>
            </w:r>
          </w:p>
          <w:p w:rsidR="005313BB" w:rsidRPr="00BA593F" w:rsidP="005313BB">
            <w:pPr>
              <w:bidi w:val="0"/>
              <w:spacing w:after="0" w:line="240" w:lineRule="auto"/>
              <w:jc w:val="both"/>
              <w:rPr>
                <w:rFonts w:ascii="Times New Roman" w:hAnsi="Times New Roman"/>
              </w:rPr>
            </w:pPr>
          </w:p>
          <w:p w:rsidR="005313BB" w:rsidRPr="00BA593F" w:rsidP="005313BB">
            <w:pPr>
              <w:bidi w:val="0"/>
              <w:spacing w:after="0" w:line="240" w:lineRule="auto"/>
              <w:ind w:left="708"/>
              <w:jc w:val="both"/>
              <w:rPr>
                <w:rFonts w:ascii="Times New Roman" w:hAnsi="Times New Roman"/>
              </w:rPr>
            </w:pPr>
          </w:p>
        </w:tc>
        <w:tc>
          <w:tcPr>
            <w:tcW w:w="800"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strike/>
              </w:rPr>
            </w:pPr>
          </w:p>
        </w:tc>
      </w:tr>
      <w:tr>
        <w:tblPrEx>
          <w:tblW w:w="14884" w:type="dxa"/>
          <w:tblInd w:w="-497" w:type="dxa"/>
          <w:tblLayout w:type="fixed"/>
          <w:tblCellMar>
            <w:top w:w="0" w:type="dxa"/>
            <w:left w:w="70" w:type="dxa"/>
            <w:bottom w:w="0" w:type="dxa"/>
            <w:right w:w="70" w:type="dxa"/>
          </w:tblCellMar>
        </w:tblPrEx>
        <w:tc>
          <w:tcPr>
            <w:tcW w:w="1134" w:type="dxa"/>
            <w:tcBorders>
              <w:top w:val="single" w:sz="4" w:space="0" w:color="auto"/>
              <w:left w:val="single" w:sz="4" w:space="0" w:color="auto"/>
              <w:bottom w:val="nil"/>
              <w:right w:val="single" w:sz="4" w:space="0" w:color="auto"/>
            </w:tcBorders>
            <w:textDirection w:val="lrTb"/>
            <w:vAlign w:val="top"/>
          </w:tcPr>
          <w:p w:rsidR="005313BB" w:rsidRPr="00BA593F" w:rsidP="005313BB">
            <w:pPr>
              <w:bidi w:val="0"/>
              <w:spacing w:after="0" w:line="240" w:lineRule="auto"/>
              <w:rPr>
                <w:rFonts w:ascii="Times New Roman" w:hAnsi="Times New Roman"/>
                <w:b/>
                <w:bCs/>
              </w:rPr>
            </w:pPr>
            <w:r w:rsidRPr="00BA593F">
              <w:rPr>
                <w:rFonts w:ascii="Times New Roman" w:hAnsi="Times New Roman"/>
                <w:b/>
                <w:bCs/>
              </w:rPr>
              <w:t>Č: 18</w:t>
            </w:r>
          </w:p>
          <w:p w:rsidR="005313BB" w:rsidRPr="00BA593F" w:rsidP="005313BB">
            <w:pPr>
              <w:bidi w:val="0"/>
              <w:spacing w:after="0" w:line="240" w:lineRule="auto"/>
              <w:rPr>
                <w:rFonts w:ascii="Times New Roman" w:hAnsi="Times New Roman"/>
                <w:b/>
                <w:bCs/>
              </w:rPr>
            </w:pPr>
            <w:r w:rsidRPr="00BA593F">
              <w:rPr>
                <w:rFonts w:ascii="Times New Roman" w:hAnsi="Times New Roman"/>
                <w:b/>
                <w:bCs/>
              </w:rPr>
              <w:t>O: 5</w:t>
            </w:r>
          </w:p>
        </w:tc>
        <w:tc>
          <w:tcPr>
            <w:tcW w:w="3969" w:type="dxa"/>
            <w:tcBorders>
              <w:top w:val="single" w:sz="4" w:space="0" w:color="auto"/>
              <w:left w:val="single" w:sz="4" w:space="0" w:color="auto"/>
              <w:bottom w:val="nil"/>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Príslušný pracovník alebo zamestnávateľ môže žiadať kontrolu posúdenia uvedeného v odseku 3 podľa vnútroštátnych právnych predpisov.</w:t>
            </w:r>
          </w:p>
        </w:tc>
        <w:tc>
          <w:tcPr>
            <w:tcW w:w="1134" w:type="dxa"/>
            <w:tcBorders>
              <w:top w:val="single" w:sz="4" w:space="0" w:color="auto"/>
              <w:left w:val="single" w:sz="4" w:space="0" w:color="auto"/>
              <w:bottom w:val="nil"/>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N</w:t>
            </w:r>
          </w:p>
        </w:tc>
        <w:tc>
          <w:tcPr>
            <w:tcW w:w="1274" w:type="dxa"/>
            <w:tcBorders>
              <w:top w:val="single" w:sz="4" w:space="0" w:color="auto"/>
              <w:left w:val="single" w:sz="4" w:space="0" w:color="auto"/>
              <w:bottom w:val="nil"/>
              <w:right w:val="single" w:sz="4" w:space="0" w:color="auto"/>
            </w:tcBorders>
            <w:textDirection w:val="lrTb"/>
            <w:vAlign w:val="top"/>
          </w:tcPr>
          <w:p w:rsidR="00713366" w:rsidRPr="00BA593F" w:rsidP="00713366">
            <w:pPr>
              <w:bidi w:val="0"/>
              <w:spacing w:after="0" w:line="240" w:lineRule="auto"/>
              <w:jc w:val="center"/>
              <w:rPr>
                <w:rFonts w:ascii="Times New Roman" w:hAnsi="Times New Roman"/>
              </w:rPr>
            </w:pPr>
            <w:r w:rsidRPr="00BA593F" w:rsidR="005313BB">
              <w:rPr>
                <w:rFonts w:ascii="Times New Roman" w:hAnsi="Times New Roman"/>
              </w:rPr>
              <w:t>zákon č. 576/2004</w:t>
            </w:r>
          </w:p>
          <w:p w:rsidR="005313BB" w:rsidRPr="00BA593F" w:rsidP="00713366">
            <w:pPr>
              <w:bidi w:val="0"/>
              <w:spacing w:after="0" w:line="240" w:lineRule="auto"/>
              <w:jc w:val="center"/>
              <w:rPr>
                <w:rFonts w:ascii="Times New Roman" w:hAnsi="Times New Roman"/>
              </w:rPr>
            </w:pPr>
            <w:r w:rsidRPr="00BA593F">
              <w:rPr>
                <w:rFonts w:ascii="Times New Roman" w:hAnsi="Times New Roman"/>
              </w:rPr>
              <w:t>Z.</w:t>
            </w:r>
            <w:r w:rsidRPr="00BA593F" w:rsidR="00713366">
              <w:rPr>
                <w:rFonts w:ascii="Times New Roman" w:hAnsi="Times New Roman"/>
              </w:rPr>
              <w:t xml:space="preserve"> </w:t>
            </w:r>
            <w:r w:rsidRPr="00BA593F">
              <w:rPr>
                <w:rFonts w:ascii="Times New Roman" w:hAnsi="Times New Roman"/>
              </w:rPr>
              <w:t>z.</w:t>
            </w:r>
          </w:p>
        </w:tc>
        <w:tc>
          <w:tcPr>
            <w:tcW w:w="852" w:type="dxa"/>
            <w:tcBorders>
              <w:top w:val="single" w:sz="4" w:space="0" w:color="auto"/>
              <w:left w:val="single" w:sz="4" w:space="0" w:color="auto"/>
              <w:bottom w:val="nil"/>
              <w:right w:val="single" w:sz="4" w:space="0" w:color="auto"/>
            </w:tcBorders>
            <w:textDirection w:val="lrTb"/>
            <w:vAlign w:val="top"/>
          </w:tcPr>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 17</w:t>
            </w: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O:</w:t>
            </w:r>
            <w:r w:rsidR="00CA6DC9">
              <w:rPr>
                <w:rFonts w:ascii="Times New Roman" w:hAnsi="Times New Roman"/>
              </w:rPr>
              <w:t xml:space="preserve"> </w:t>
            </w:r>
            <w:r w:rsidRPr="00BA593F">
              <w:rPr>
                <w:rFonts w:ascii="Times New Roman" w:hAnsi="Times New Roman"/>
              </w:rPr>
              <w:t>1</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O: 2</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tc>
        <w:tc>
          <w:tcPr>
            <w:tcW w:w="4445" w:type="dxa"/>
            <w:tcBorders>
              <w:top w:val="single" w:sz="4" w:space="0" w:color="auto"/>
              <w:left w:val="single" w:sz="4" w:space="0" w:color="auto"/>
              <w:bottom w:val="nil"/>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(1) Ak sa osoba domnieva, že sa jej neposkytla zdravotná starostlivosť správne (§ 4 ods. 3), alebo sa domnieva, že iné rozhodnutie ošetrujúceho zdravotníckeho pracovníka v súvislosti s poskytovaním zdravotnej starostlivosti alebo služieb súvisiacich s poskytovaním zdravotnej starostlivosti je nesprávne, má právo požiadať poskytovateľa o nápravu; žiadosť sa podáva písomne.</w:t>
              <w:br/>
              <w:br/>
              <w:t>(2) Poskytovateľ je povinný bezodkladne písomne informovať žiadateľa o spôsobe vybavenia žiadosti.</w:t>
            </w:r>
            <w:r w:rsidRPr="00BA593F">
              <w:rPr>
                <w:rFonts w:ascii="Times New Roman" w:hAnsi="Times New Roman"/>
                <w:sz w:val="21"/>
                <w:szCs w:val="21"/>
                <w:shd w:val="clear" w:color="auto" w:fill="FFFFFF"/>
              </w:rPr>
              <w:t xml:space="preserve"> </w:t>
            </w:r>
            <w:r w:rsidRPr="00BA593F">
              <w:rPr>
                <w:rFonts w:ascii="Times New Roman" w:hAnsi="Times New Roman"/>
                <w:shd w:val="clear" w:color="auto" w:fill="FFFFFF"/>
              </w:rPr>
              <w:t>najneskôr do 30 dní od podania žiadosti žiadateľom, ak z obsahu žiadosti nevyplýva nutnosť konať bezodkladne alebo v kratšej lehote.</w:t>
            </w:r>
          </w:p>
        </w:tc>
        <w:tc>
          <w:tcPr>
            <w:tcW w:w="800" w:type="dxa"/>
            <w:tcBorders>
              <w:top w:val="single" w:sz="4" w:space="0" w:color="auto"/>
              <w:left w:val="single" w:sz="4" w:space="0" w:color="auto"/>
              <w:bottom w:val="nil"/>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r w:rsidRPr="00BA593F">
              <w:rPr>
                <w:rFonts w:ascii="Times New Roman" w:hAnsi="Times New Roman"/>
              </w:rPr>
              <w:t>Ú</w:t>
            </w:r>
          </w:p>
        </w:tc>
        <w:tc>
          <w:tcPr>
            <w:tcW w:w="1276" w:type="dxa"/>
            <w:tcBorders>
              <w:top w:val="single" w:sz="4" w:space="0" w:color="auto"/>
              <w:left w:val="single" w:sz="4" w:space="0" w:color="auto"/>
              <w:bottom w:val="nil"/>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r>
        <w:tblPrEx>
          <w:tblW w:w="14884" w:type="dxa"/>
          <w:tblInd w:w="-497" w:type="dxa"/>
          <w:tblLayout w:type="fixed"/>
          <w:tblCellMar>
            <w:top w:w="0" w:type="dxa"/>
            <w:left w:w="70" w:type="dxa"/>
            <w:bottom w:w="0" w:type="dxa"/>
            <w:right w:w="70" w:type="dxa"/>
          </w:tblCellMar>
        </w:tblPrEx>
        <w:tc>
          <w:tcPr>
            <w:tcW w:w="1134" w:type="dxa"/>
            <w:tcBorders>
              <w:top w:val="nil"/>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b/>
                <w:bCs/>
                <w:strike/>
              </w:rPr>
            </w:pPr>
          </w:p>
        </w:tc>
        <w:tc>
          <w:tcPr>
            <w:tcW w:w="3969" w:type="dxa"/>
            <w:tcBorders>
              <w:top w:val="nil"/>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strike/>
              </w:rPr>
            </w:pPr>
          </w:p>
        </w:tc>
        <w:tc>
          <w:tcPr>
            <w:tcW w:w="1134" w:type="dxa"/>
            <w:tcBorders>
              <w:top w:val="nil"/>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strike/>
              </w:rPr>
            </w:pPr>
          </w:p>
        </w:tc>
        <w:tc>
          <w:tcPr>
            <w:tcW w:w="1274" w:type="dxa"/>
            <w:tcBorders>
              <w:top w:val="nil"/>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rPr>
                <w:rFonts w:ascii="Times New Roman" w:hAnsi="Times New Roman"/>
                <w:strike/>
              </w:rPr>
            </w:pPr>
          </w:p>
        </w:tc>
        <w:tc>
          <w:tcPr>
            <w:tcW w:w="852" w:type="dxa"/>
            <w:tcBorders>
              <w:top w:val="nil"/>
              <w:left w:val="single" w:sz="4" w:space="0" w:color="auto"/>
              <w:bottom w:val="single" w:sz="4" w:space="0" w:color="auto"/>
              <w:right w:val="single" w:sz="4" w:space="0" w:color="auto"/>
            </w:tcBorders>
            <w:textDirection w:val="lrTb"/>
            <w:vAlign w:val="top"/>
          </w:tcPr>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O:</w:t>
            </w:r>
            <w:r w:rsidR="00B13BE7">
              <w:rPr>
                <w:rFonts w:ascii="Times New Roman" w:hAnsi="Times New Roman"/>
              </w:rPr>
              <w:t xml:space="preserve"> </w:t>
            </w:r>
            <w:r w:rsidRPr="00BA593F">
              <w:rPr>
                <w:rFonts w:ascii="Times New Roman" w:hAnsi="Times New Roman"/>
              </w:rPr>
              <w:t>3</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a</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r w:rsidRPr="00BA593F">
              <w:rPr>
                <w:rFonts w:ascii="Times New Roman" w:hAnsi="Times New Roman"/>
              </w:rPr>
              <w:t>P: b</w:t>
            </w: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p w:rsidR="005313BB" w:rsidRPr="00BA593F" w:rsidP="005313BB">
            <w:pPr>
              <w:pStyle w:val="FootnoteText"/>
              <w:widowControl/>
              <w:bidi w:val="0"/>
              <w:spacing w:after="0" w:line="240" w:lineRule="auto"/>
              <w:rPr>
                <w:rFonts w:ascii="Times New Roman" w:hAnsi="Times New Roman"/>
              </w:rPr>
            </w:pPr>
          </w:p>
        </w:tc>
        <w:tc>
          <w:tcPr>
            <w:tcW w:w="4445" w:type="dxa"/>
            <w:tcBorders>
              <w:top w:val="nil"/>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both"/>
              <w:rPr>
                <w:rFonts w:ascii="Times New Roman" w:hAnsi="Times New Roman"/>
              </w:rPr>
            </w:pPr>
            <w:r w:rsidRPr="00BA593F">
              <w:rPr>
                <w:rFonts w:ascii="Times New Roman" w:hAnsi="Times New Roman"/>
              </w:rPr>
              <w:t xml:space="preserve">(3) Ak poskytovateľ žiadosti nevyhovie alebo </w:t>
              <w:br/>
              <w:t>neinformuje žiadateľa o spôsobe vybavenia žiadosti najneskôr do 30 dní od podania žiadosti žiadateľom, osoba má právo</w:t>
            </w:r>
          </w:p>
          <w:p w:rsidR="005313BB" w:rsidRPr="00BA593F" w:rsidP="005313BB">
            <w:pPr>
              <w:numPr>
                <w:numId w:val="30"/>
              </w:numPr>
              <w:bidi w:val="0"/>
              <w:spacing w:after="0" w:line="240" w:lineRule="auto"/>
              <w:ind w:left="208" w:hanging="208"/>
              <w:jc w:val="both"/>
              <w:rPr>
                <w:rFonts w:ascii="Times New Roman" w:hAnsi="Times New Roman"/>
              </w:rPr>
            </w:pPr>
            <w:r w:rsidRPr="00BA593F">
              <w:rPr>
                <w:rFonts w:ascii="Times New Roman" w:hAnsi="Times New Roman"/>
              </w:rPr>
              <w:t>požiadať úrad pre dohľad o vykonanie dohľadu podľa osobitného predpisu,</w:t>
            </w:r>
            <w:r w:rsidRPr="00BA593F">
              <w:rPr>
                <w:rFonts w:ascii="Times New Roman" w:hAnsi="Times New Roman"/>
                <w:vertAlign w:val="superscript"/>
              </w:rPr>
              <w:t>18)</w:t>
            </w:r>
            <w:r w:rsidRPr="00BA593F">
              <w:rPr>
                <w:rFonts w:ascii="Times New Roman" w:hAnsi="Times New Roman"/>
              </w:rPr>
              <w:t xml:space="preserve"> ak predmetom žiadosti je správne poskytnutie zdravotnej starostlivosti vrátane prepravy podľa § 14 ods. 1,</w:t>
            </w:r>
          </w:p>
          <w:p w:rsidR="005313BB" w:rsidRPr="00BA593F" w:rsidP="005313BB">
            <w:pPr>
              <w:numPr>
                <w:numId w:val="30"/>
              </w:numPr>
              <w:bidi w:val="0"/>
              <w:spacing w:after="0" w:line="240" w:lineRule="auto"/>
              <w:ind w:left="208" w:hanging="208"/>
              <w:jc w:val="both"/>
              <w:rPr>
                <w:rFonts w:ascii="Times New Roman" w:hAnsi="Times New Roman"/>
              </w:rPr>
            </w:pPr>
            <w:r w:rsidRPr="00BA593F">
              <w:rPr>
                <w:rFonts w:ascii="Times New Roman" w:hAnsi="Times New Roman"/>
              </w:rPr>
              <w:t>obrátiť sa na orgán príslušný na výkon dozoru podľa osobitného predpisu,</w:t>
            </w:r>
            <w:r w:rsidRPr="00BA593F">
              <w:rPr>
                <w:rFonts w:ascii="Times New Roman" w:hAnsi="Times New Roman"/>
                <w:vertAlign w:val="superscript"/>
              </w:rPr>
              <w:t>19)</w:t>
            </w:r>
            <w:r w:rsidRPr="00BA593F">
              <w:rPr>
                <w:rFonts w:ascii="Times New Roman" w:hAnsi="Times New Roman"/>
              </w:rPr>
              <w:t xml:space="preserve"> ak predmetom žiadosti je iné rozhodnutie ošetrujúceho zdravotníckeho pracovníka v súvislosti s poskytovaním zdravotnej starostlivosti alebo služieb súvisiacich s poskytovaním zdravotnej starostlivosti.</w:t>
            </w:r>
          </w:p>
          <w:p w:rsidR="005313BB" w:rsidRPr="00BA593F" w:rsidP="005313BB">
            <w:pPr>
              <w:bidi w:val="0"/>
              <w:spacing w:after="0" w:line="240" w:lineRule="auto"/>
              <w:jc w:val="both"/>
              <w:rPr>
                <w:rFonts w:ascii="Times New Roman" w:hAnsi="Times New Roman"/>
                <w:vertAlign w:val="superscript"/>
              </w:rPr>
            </w:pPr>
            <w:r w:rsidRPr="00BA593F">
              <w:rPr>
                <w:rFonts w:ascii="Times New Roman" w:hAnsi="Times New Roman"/>
                <w:vertAlign w:val="superscript"/>
              </w:rPr>
              <w:t>_________________</w:t>
            </w:r>
          </w:p>
          <w:p w:rsidR="005313BB" w:rsidRPr="00BA593F" w:rsidP="005313BB">
            <w:pPr>
              <w:bidi w:val="0"/>
              <w:spacing w:after="0" w:line="240" w:lineRule="auto"/>
              <w:jc w:val="both"/>
              <w:rPr>
                <w:rFonts w:ascii="Times New Roman" w:hAnsi="Times New Roman"/>
                <w:sz w:val="16"/>
                <w:szCs w:val="16"/>
              </w:rPr>
            </w:pPr>
            <w:r w:rsidRPr="00BA593F">
              <w:rPr>
                <w:rFonts w:ascii="Times New Roman" w:hAnsi="Times New Roman"/>
                <w:vertAlign w:val="superscript"/>
              </w:rPr>
              <w:t>18)</w:t>
            </w:r>
            <w:r w:rsidRPr="00BA593F">
              <w:rPr>
                <w:rFonts w:ascii="Times New Roman" w:hAnsi="Times New Roman"/>
              </w:rPr>
              <w:t xml:space="preserve"> </w:t>
            </w:r>
            <w:r w:rsidRPr="00BA593F">
              <w:rPr>
                <w:rFonts w:ascii="Times New Roman" w:hAnsi="Times New Roman"/>
                <w:sz w:val="16"/>
                <w:szCs w:val="16"/>
              </w:rPr>
              <w:t>§ 18 ods. 1 písm. b) zákona č. 581/2004 Z. z.</w:t>
            </w:r>
          </w:p>
          <w:p w:rsidR="005313BB" w:rsidRPr="00BA593F" w:rsidP="005313BB">
            <w:pPr>
              <w:bidi w:val="0"/>
              <w:spacing w:after="0" w:line="240" w:lineRule="auto"/>
              <w:jc w:val="both"/>
              <w:rPr>
                <w:rFonts w:ascii="Times New Roman" w:hAnsi="Times New Roman"/>
              </w:rPr>
            </w:pPr>
            <w:r w:rsidRPr="00BA593F">
              <w:rPr>
                <w:rFonts w:ascii="Times New Roman" w:hAnsi="Times New Roman"/>
                <w:vertAlign w:val="superscript"/>
              </w:rPr>
              <w:t>19)</w:t>
            </w:r>
            <w:r w:rsidRPr="00BA593F">
              <w:rPr>
                <w:rFonts w:ascii="Times New Roman" w:hAnsi="Times New Roman"/>
              </w:rPr>
              <w:t xml:space="preserve"> </w:t>
            </w:r>
            <w:r w:rsidRPr="00BA593F">
              <w:rPr>
                <w:rFonts w:ascii="Times New Roman" w:hAnsi="Times New Roman"/>
                <w:sz w:val="16"/>
                <w:szCs w:val="16"/>
              </w:rPr>
              <w:t>§ 81 ods. 1 písm. a) a b) zákona č. 578/2004 Z. z.</w:t>
            </w:r>
          </w:p>
        </w:tc>
        <w:tc>
          <w:tcPr>
            <w:tcW w:w="800" w:type="dxa"/>
            <w:tcBorders>
              <w:top w:val="nil"/>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strike/>
              </w:rPr>
            </w:pPr>
          </w:p>
        </w:tc>
        <w:tc>
          <w:tcPr>
            <w:tcW w:w="1276" w:type="dxa"/>
            <w:tcBorders>
              <w:top w:val="nil"/>
              <w:left w:val="single" w:sz="4" w:space="0" w:color="auto"/>
              <w:bottom w:val="single" w:sz="4" w:space="0" w:color="auto"/>
              <w:right w:val="single" w:sz="4" w:space="0" w:color="auto"/>
            </w:tcBorders>
            <w:textDirection w:val="lrTb"/>
            <w:vAlign w:val="top"/>
          </w:tcPr>
          <w:p w:rsidR="005313BB" w:rsidRPr="00BA593F" w:rsidP="005313BB">
            <w:pPr>
              <w:bidi w:val="0"/>
              <w:spacing w:after="0" w:line="240" w:lineRule="auto"/>
              <w:jc w:val="center"/>
              <w:rPr>
                <w:rFonts w:ascii="Times New Roman" w:hAnsi="Times New Roman"/>
              </w:rPr>
            </w:pPr>
          </w:p>
        </w:tc>
      </w:tr>
    </w:tbl>
    <w:p w:rsidR="00C366F9" w:rsidRPr="00BA593F">
      <w:pPr>
        <w:bidi w:val="0"/>
        <w:rPr>
          <w:rFonts w:ascii="Times New Roman" w:hAnsi="Times New Roman"/>
        </w:rPr>
      </w:pPr>
    </w:p>
    <w:p w:rsidR="00523A82" w:rsidRPr="00BA593F">
      <w:pPr>
        <w:bidi w:val="0"/>
        <w:rPr>
          <w:rFonts w:ascii="Times New Roman" w:hAnsi="Times New Roman"/>
        </w:rPr>
      </w:pPr>
    </w:p>
    <w:p w:rsidR="00791CFD" w:rsidRPr="00BA593F">
      <w:pPr>
        <w:bidi w:val="0"/>
        <w:rPr>
          <w:rFonts w:ascii="Times New Roman" w:hAnsi="Times New Roman"/>
        </w:rPr>
      </w:pPr>
    </w:p>
    <w:p w:rsidR="00791CFD" w:rsidRPr="00BA593F">
      <w:pPr>
        <w:bidi w:val="0"/>
        <w:rPr>
          <w:rFonts w:ascii="Times New Roman" w:hAnsi="Times New Roman"/>
        </w:rPr>
      </w:pPr>
    </w:p>
    <w:p w:rsidR="00791CFD" w:rsidRPr="00BA593F">
      <w:pPr>
        <w:bidi w:val="0"/>
        <w:rPr>
          <w:rFonts w:ascii="Times New Roman" w:hAnsi="Times New Roman"/>
        </w:rPr>
      </w:pPr>
    </w:p>
    <w:sectPr w:rsidSect="008F09D2">
      <w:footerReference w:type="default" r:id="rId5"/>
      <w:footnotePr>
        <w:numStart w:val="2"/>
      </w:footnotePr>
      <w:pgSz w:w="16840" w:h="11907" w:orient="landscape" w:code="9"/>
      <w:pgMar w:top="1134" w:right="1134" w:bottom="1134" w:left="1134" w:header="708" w:footer="708" w:gutter="0"/>
      <w:lnNumType w:distance="0"/>
      <w:pgNumType w:start="1"/>
      <w:cols w:space="708"/>
      <w:noEndnote w:val="0"/>
      <w:bidi w:val="0"/>
      <w:docGrid w:linePitch="272"/>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0000000000000000000"/>
    <w:charset w:val="EE"/>
    <w:family w:val="roman"/>
    <w:pitch w:val="variable"/>
    <w:sig w:usb0="00000000" w:usb1="00000000" w:usb2="00000000" w:usb3="00000000" w:csb0="000001FF" w:csb1="00000000"/>
  </w:font>
  <w:font w:name="Courier New">
    <w:panose1 w:val="00000000000000000000"/>
    <w:charset w:val="EE"/>
    <w:family w:val="modern"/>
    <w:pitch w:val="fixed"/>
    <w:sig w:usb0="00000000" w:usb1="00000000" w:usb2="00000000" w:usb3="00000000" w:csb0="000001FF" w:csb1="00000000"/>
  </w:font>
  <w:font w:name="Cambria Math">
    <w:altName w:val="Palatino Linotype"/>
    <w:panose1 w:val="00000000000000000000"/>
    <w:charset w:val="EE"/>
    <w:family w:val="roman"/>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FF" w:csb1="00000000"/>
  </w:font>
  <w:font w:name="Calibri Light">
    <w:panose1 w:val="00000000000000000000"/>
    <w:charset w:val="EE"/>
    <w:family w:val="swiss"/>
    <w:pitch w:val="variable"/>
    <w:sig w:usb0="00000000" w:usb1="00000000" w:usb2="00000000" w:usb3="00000000" w:csb0="000001FF" w:csb1="00000000"/>
  </w:font>
  <w:font w:name="Calibri">
    <w:altName w:val="Century Gothic"/>
    <w:panose1 w:val="00000000000000000000"/>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CB" w:rsidRPr="00AD3A82" w:rsidP="00FB1F28">
    <w:pPr>
      <w:pStyle w:val="Footer"/>
      <w:framePr w:vAnchor="text" w:hAnchor="margin" w:xAlign="center"/>
      <w:bidi w:val="0"/>
      <w:rPr>
        <w:rStyle w:val="PageNumber"/>
        <w:rFonts w:ascii="Times New Roman" w:hAnsi="Times New Roman"/>
        <w:sz w:val="20"/>
        <w:szCs w:val="20"/>
      </w:rPr>
    </w:pPr>
    <w:r w:rsidRPr="00AD3A82">
      <w:rPr>
        <w:rStyle w:val="PageNumber"/>
        <w:rFonts w:ascii="Times New Roman" w:hAnsi="Times New Roman"/>
        <w:sz w:val="20"/>
        <w:szCs w:val="20"/>
      </w:rPr>
      <w:fldChar w:fldCharType="begin"/>
    </w:r>
    <w:r w:rsidRPr="00AD3A82">
      <w:rPr>
        <w:rStyle w:val="PageNumber"/>
        <w:rFonts w:ascii="Times New Roman" w:hAnsi="Times New Roman"/>
        <w:sz w:val="20"/>
        <w:szCs w:val="20"/>
      </w:rPr>
      <w:instrText xml:space="preserve">PAGE  </w:instrText>
    </w:r>
    <w:r w:rsidRPr="00AD3A82">
      <w:rPr>
        <w:rStyle w:val="PageNumber"/>
        <w:rFonts w:ascii="Times New Roman" w:hAnsi="Times New Roman"/>
        <w:sz w:val="20"/>
        <w:szCs w:val="20"/>
      </w:rPr>
      <w:fldChar w:fldCharType="separate"/>
    </w:r>
    <w:r w:rsidR="00E354FE">
      <w:rPr>
        <w:rStyle w:val="PageNumber"/>
        <w:rFonts w:ascii="Times New Roman" w:hAnsi="Times New Roman"/>
        <w:noProof/>
        <w:sz w:val="20"/>
        <w:szCs w:val="20"/>
      </w:rPr>
      <w:t>7</w:t>
    </w:r>
    <w:r w:rsidRPr="00AD3A82">
      <w:rPr>
        <w:rStyle w:val="PageNumber"/>
        <w:rFonts w:ascii="Times New Roman" w:hAnsi="Times New Roman"/>
        <w:sz w:val="20"/>
        <w:szCs w:val="20"/>
      </w:rPr>
      <w:fldChar w:fldCharType="end"/>
    </w:r>
  </w:p>
  <w:p w:rsidR="00AE1ECB">
    <w:pPr>
      <w:pStyle w:val="Footer"/>
      <w:bidi w:val="0"/>
      <w:ind w:right="360"/>
      <w:jc w:val="center"/>
      <w:rPr>
        <w:rFonts w:ascii="Times New Roman" w:hAnsi="Times New Roman"/>
      </w:rPr>
    </w:pPr>
  </w:p>
  <w:p w:rsidR="00AE1EC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363"/>
    <w:multiLevelType w:val="hybridMultilevel"/>
    <w:tmpl w:val="FFFFFFFF"/>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B4459F7"/>
    <w:multiLevelType w:val="singleLevel"/>
    <w:tmpl w:val="FFFFFFFF"/>
    <w:lvl w:ilvl="0">
      <w:start w:val="1"/>
      <w:numFmt w:val="decimal"/>
      <w:lvlText w:val="%1."/>
      <w:lvlJc w:val="left"/>
      <w:pPr>
        <w:tabs>
          <w:tab w:val="num" w:pos="360"/>
        </w:tabs>
        <w:ind w:left="360" w:hanging="360"/>
      </w:pPr>
      <w:rPr>
        <w:rFonts w:cs="Times New Roman" w:hint="default"/>
        <w:rtl w:val="0"/>
        <w:cs w:val="0"/>
      </w:rPr>
    </w:lvl>
  </w:abstractNum>
  <w:abstractNum w:abstractNumId="2">
    <w:nsid w:val="11F51EBA"/>
    <w:multiLevelType w:val="hybridMultilevel"/>
    <w:tmpl w:val="FFFFFFFF"/>
    <w:lvl w:ilvl="0">
      <w:start w:val="3"/>
      <w:numFmt w:val="decimal"/>
      <w:lvlText w:val="(%1)"/>
      <w:lvlJc w:val="left"/>
      <w:pPr>
        <w:tabs>
          <w:tab w:val="num" w:pos="644"/>
        </w:tabs>
        <w:ind w:firstLine="284"/>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5BF02EC"/>
    <w:multiLevelType w:val="hybridMultilevel"/>
    <w:tmpl w:val="FFFFFFFF"/>
    <w:lvl w:ilvl="0">
      <w:start w:val="1"/>
      <w:numFmt w:val="lowerLetter"/>
      <w:lvlText w:val="%1)"/>
      <w:lvlJc w:val="left"/>
      <w:pPr>
        <w:ind w:left="1080" w:hanging="360"/>
      </w:pPr>
      <w:rPr>
        <w:rFonts w:ascii="Times New Roman" w:eastAsia="Times New Roman" w:hAnsi="Times New Roman" w:cs="Times New Roman" w:hint="default"/>
        <w:color w:val="auto"/>
        <w:sz w:val="24"/>
        <w:szCs w:val="24"/>
        <w:vertAlign w:val="baseline"/>
        <w:rtl w:val="0"/>
        <w:cs w:val="0"/>
      </w:rPr>
    </w:lvl>
    <w:lvl w:ilvl="1">
      <w:start w:val="1"/>
      <w:numFmt w:val="lowerLetter"/>
      <w:lvlText w:val="%2."/>
      <w:lvlJc w:val="left"/>
      <w:pPr>
        <w:ind w:left="1800" w:hanging="360"/>
      </w:pPr>
      <w:rPr>
        <w:rFonts w:ascii="Times New Roman" w:hAnsi="Times New Roman" w:cs="Times New Roman"/>
        <w:rtl w:val="0"/>
        <w:cs w:val="0"/>
      </w:rPr>
    </w:lvl>
    <w:lvl w:ilvl="2">
      <w:start w:val="1"/>
      <w:numFmt w:val="lowerRoman"/>
      <w:lvlText w:val="%3."/>
      <w:lvlJc w:val="right"/>
      <w:pPr>
        <w:ind w:left="2520" w:hanging="180"/>
      </w:pPr>
      <w:rPr>
        <w:rFonts w:ascii="Times New Roman" w:hAnsi="Times New Roman" w:cs="Times New Roman"/>
        <w:rtl w:val="0"/>
        <w:cs w:val="0"/>
      </w:rPr>
    </w:lvl>
    <w:lvl w:ilvl="3">
      <w:start w:val="1"/>
      <w:numFmt w:val="decimal"/>
      <w:lvlText w:val="%4."/>
      <w:lvlJc w:val="left"/>
      <w:pPr>
        <w:ind w:left="3240" w:hanging="360"/>
      </w:pPr>
      <w:rPr>
        <w:rFonts w:ascii="Times New Roman" w:hAnsi="Times New Roman" w:cs="Times New Roman"/>
        <w:rtl w:val="0"/>
        <w:cs w:val="0"/>
      </w:rPr>
    </w:lvl>
    <w:lvl w:ilvl="4">
      <w:start w:val="1"/>
      <w:numFmt w:val="lowerLetter"/>
      <w:lvlText w:val="%5."/>
      <w:lvlJc w:val="left"/>
      <w:pPr>
        <w:ind w:left="3960" w:hanging="360"/>
      </w:pPr>
      <w:rPr>
        <w:rFonts w:ascii="Times New Roman" w:hAnsi="Times New Roman" w:cs="Times New Roman"/>
        <w:rtl w:val="0"/>
        <w:cs w:val="0"/>
      </w:rPr>
    </w:lvl>
    <w:lvl w:ilvl="5">
      <w:start w:val="1"/>
      <w:numFmt w:val="lowerRoman"/>
      <w:lvlText w:val="%6."/>
      <w:lvlJc w:val="right"/>
      <w:pPr>
        <w:ind w:left="4680" w:hanging="180"/>
      </w:pPr>
      <w:rPr>
        <w:rFonts w:ascii="Times New Roman" w:hAnsi="Times New Roman" w:cs="Times New Roman"/>
        <w:rtl w:val="0"/>
        <w:cs w:val="0"/>
      </w:rPr>
    </w:lvl>
    <w:lvl w:ilvl="6">
      <w:start w:val="1"/>
      <w:numFmt w:val="decimal"/>
      <w:lvlText w:val="%7."/>
      <w:lvlJc w:val="left"/>
      <w:pPr>
        <w:ind w:left="5400" w:hanging="360"/>
      </w:pPr>
      <w:rPr>
        <w:rFonts w:ascii="Times New Roman" w:hAnsi="Times New Roman" w:cs="Times New Roman"/>
        <w:rtl w:val="0"/>
        <w:cs w:val="0"/>
      </w:rPr>
    </w:lvl>
    <w:lvl w:ilvl="7">
      <w:start w:val="1"/>
      <w:numFmt w:val="lowerLetter"/>
      <w:lvlText w:val="%8."/>
      <w:lvlJc w:val="left"/>
      <w:pPr>
        <w:ind w:left="6120" w:hanging="360"/>
      </w:pPr>
      <w:rPr>
        <w:rFonts w:ascii="Times New Roman" w:hAnsi="Times New Roman" w:cs="Times New Roman"/>
        <w:rtl w:val="0"/>
        <w:cs w:val="0"/>
      </w:rPr>
    </w:lvl>
    <w:lvl w:ilvl="8">
      <w:start w:val="1"/>
      <w:numFmt w:val="lowerRoman"/>
      <w:lvlText w:val="%9."/>
      <w:lvlJc w:val="right"/>
      <w:pPr>
        <w:ind w:left="6840" w:hanging="180"/>
      </w:pPr>
      <w:rPr>
        <w:rFonts w:ascii="Times New Roman" w:hAnsi="Times New Roman" w:cs="Times New Roman"/>
        <w:rtl w:val="0"/>
        <w:cs w:val="0"/>
      </w:rPr>
    </w:lvl>
  </w:abstractNum>
  <w:abstractNum w:abstractNumId="4">
    <w:nsid w:val="18D13897"/>
    <w:multiLevelType w:val="hybridMultilevel"/>
    <w:tmpl w:val="FFFFFFFF"/>
    <w:lvl w:ilvl="0">
      <w:start w:val="1"/>
      <w:numFmt w:val="decimal"/>
      <w:lvlText w:val="(%1)"/>
      <w:lvlJc w:val="left"/>
      <w:pPr>
        <w:ind w:left="720" w:hanging="360"/>
      </w:pPr>
      <w:rPr>
        <w:rFonts w:ascii="Times New Roman" w:hAnsi="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5004C4"/>
    <w:multiLevelType w:val="hybridMultilevel"/>
    <w:tmpl w:val="FFFFFFFF"/>
    <w:lvl w:ilvl="0">
      <w:start w:val="14"/>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6E02010"/>
    <w:multiLevelType w:val="hybridMultilevel"/>
    <w:tmpl w:val="FFFFFFFF"/>
    <w:lvl w:ilvl="0">
      <w:start w:val="14"/>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7CF5BAC"/>
    <w:multiLevelType w:val="hybridMultilevel"/>
    <w:tmpl w:val="FFFFFFFF"/>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C753A41"/>
    <w:multiLevelType w:val="hybridMultilevel"/>
    <w:tmpl w:val="FFFFFFFF"/>
    <w:lvl w:ilvl="0">
      <w:start w:val="6"/>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AB03393"/>
    <w:multiLevelType w:val="hybridMultilevel"/>
    <w:tmpl w:val="FFFFFFFF"/>
    <w:lvl w:ilvl="0">
      <w:start w:val="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B5869DB"/>
    <w:multiLevelType w:val="singleLevel"/>
    <w:tmpl w:val="FFFFFFFF"/>
    <w:lvl w:ilvl="0">
      <w:start w:val="5"/>
      <w:numFmt w:val="lowerLetter"/>
      <w:lvlText w:val="(%1)"/>
      <w:lvlJc w:val="left"/>
      <w:pPr>
        <w:tabs>
          <w:tab w:val="num" w:pos="705"/>
        </w:tabs>
        <w:ind w:left="705" w:hanging="705"/>
      </w:pPr>
      <w:rPr>
        <w:rFonts w:cs="Times New Roman" w:hint="default"/>
        <w:rtl w:val="0"/>
        <w:cs w:val="0"/>
      </w:rPr>
    </w:lvl>
  </w:abstractNum>
  <w:abstractNum w:abstractNumId="11">
    <w:nsid w:val="3C942C12"/>
    <w:multiLevelType w:val="hybridMultilevel"/>
    <w:tmpl w:val="FFFFFFFF"/>
    <w:lvl w:ilvl="0">
      <w:start w:val="5"/>
      <w:numFmt w:val="lowerLetter"/>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D812BC5"/>
    <w:multiLevelType w:val="hybridMultilevel"/>
    <w:tmpl w:val="FFFFFFFF"/>
    <w:lvl w:ilvl="0">
      <w:start w:val="1"/>
      <w:numFmt w:val="decimal"/>
      <w:lvlText w:val="(%1)"/>
      <w:lvlJc w:val="left"/>
      <w:pPr>
        <w:ind w:left="720" w:hanging="360"/>
      </w:pPr>
      <w:rPr>
        <w:rFonts w:ascii="Times New Roman" w:hAnsi="Times New Roman"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EC8448D"/>
    <w:multiLevelType w:val="hybridMultilevel"/>
    <w:tmpl w:val="FFFFFFFF"/>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192379E"/>
    <w:multiLevelType w:val="hybridMultilevel"/>
    <w:tmpl w:val="FFFFFFFF"/>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36B2956"/>
    <w:multiLevelType w:val="singleLevel"/>
    <w:tmpl w:val="FFFFFFFF"/>
    <w:lvl w:ilvl="0">
      <w:start w:val="1"/>
      <w:numFmt w:val="lowerLetter"/>
      <w:lvlText w:val="%1)"/>
      <w:lvlJc w:val="left"/>
      <w:pPr>
        <w:tabs>
          <w:tab w:val="num" w:pos="360"/>
        </w:tabs>
        <w:ind w:left="340" w:hanging="340"/>
      </w:pPr>
      <w:rPr>
        <w:rFonts w:ascii="Times New Roman" w:hAnsi="Times New Roman" w:cs="Times New Roman" w:hint="default"/>
        <w:u w:val="none"/>
        <w:rtl w:val="0"/>
        <w:cs w:val="0"/>
      </w:rPr>
    </w:lvl>
  </w:abstractNum>
  <w:abstractNum w:abstractNumId="16">
    <w:nsid w:val="461A03BC"/>
    <w:multiLevelType w:val="hybridMultilevel"/>
    <w:tmpl w:val="FFFFFFFF"/>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67B1532"/>
    <w:multiLevelType w:val="hybridMultilevel"/>
    <w:tmpl w:val="FFFFFFFF"/>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B2C25F5"/>
    <w:multiLevelType w:val="hybridMultilevel"/>
    <w:tmpl w:val="FFFFFFFF"/>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C10553D"/>
    <w:multiLevelType w:val="hybridMultilevel"/>
    <w:tmpl w:val="FFFFFFFF"/>
    <w:lvl w:ilvl="0">
      <w:start w:val="7"/>
      <w:numFmt w:val="lowerLetter"/>
      <w:lvlText w:val="(%1)"/>
      <w:lvlJc w:val="left"/>
      <w:pPr>
        <w:tabs>
          <w:tab w:val="num" w:pos="705"/>
        </w:tabs>
        <w:ind w:left="70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C54019D"/>
    <w:multiLevelType w:val="hybridMultilevel"/>
    <w:tmpl w:val="FFFFFFFF"/>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1">
    <w:nsid w:val="4F20423E"/>
    <w:multiLevelType w:val="hybridMultilevel"/>
    <w:tmpl w:val="FFFFFFFF"/>
    <w:lvl w:ilvl="0">
      <w:start w:val="1"/>
      <w:numFmt w:val="decimal"/>
      <w:lvlText w:val="%1."/>
      <w:lvlJc w:val="left"/>
      <w:pPr>
        <w:tabs>
          <w:tab w:val="num" w:pos="720"/>
        </w:tabs>
        <w:ind w:left="720" w:hanging="360"/>
      </w:pPr>
      <w:rPr>
        <w:rFonts w:cs="Times New Roman"/>
        <w:b w:val="0"/>
        <w:bCs/>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2">
    <w:nsid w:val="4FD551BF"/>
    <w:multiLevelType w:val="hybridMultilevel"/>
    <w:tmpl w:val="FFFFFFFF"/>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2A12DB9"/>
    <w:multiLevelType w:val="singleLevel"/>
    <w:tmpl w:val="FFFFFFFF"/>
    <w:lvl w:ilvl="0">
      <w:start w:val="1"/>
      <w:numFmt w:val="lowerLetter"/>
      <w:lvlText w:val="%1)"/>
      <w:lvlJc w:val="left"/>
      <w:pPr>
        <w:ind w:left="360" w:hanging="360"/>
      </w:pPr>
      <w:rPr>
        <w:rFonts w:cs="Times New Roman"/>
        <w:color w:val="auto"/>
        <w:rtl w:val="0"/>
        <w:cs w:val="0"/>
      </w:rPr>
    </w:lvl>
  </w:abstractNum>
  <w:abstractNum w:abstractNumId="24">
    <w:nsid w:val="57151BDC"/>
    <w:multiLevelType w:val="hybridMultilevel"/>
    <w:tmpl w:val="FFFFFFFF"/>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BFD4FD4"/>
    <w:multiLevelType w:val="hybridMultilevel"/>
    <w:tmpl w:val="FFFFFFFF"/>
    <w:lvl w:ilvl="0">
      <w:start w:val="4"/>
      <w:numFmt w:val="decimal"/>
      <w:lvlText w:val="(%1)"/>
      <w:lvlJc w:val="left"/>
      <w:pPr>
        <w:tabs>
          <w:tab w:val="num" w:pos="644"/>
        </w:tabs>
        <w:ind w:firstLine="284"/>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E635237"/>
    <w:multiLevelType w:val="singleLevel"/>
    <w:tmpl w:val="FFFFFFFF"/>
    <w:lvl w:ilvl="0">
      <w:start w:val="1"/>
      <w:numFmt w:val="lowerLetter"/>
      <w:lvlText w:val="%1)"/>
      <w:lvlJc w:val="left"/>
      <w:pPr>
        <w:tabs>
          <w:tab w:val="num" w:pos="360"/>
        </w:tabs>
        <w:ind w:left="340" w:hanging="340"/>
      </w:pPr>
      <w:rPr>
        <w:rFonts w:ascii="Times New Roman" w:hAnsi="Times New Roman" w:cs="Times New Roman" w:hint="default"/>
        <w:u w:val="none"/>
        <w:rtl w:val="0"/>
        <w:cs w:val="0"/>
      </w:rPr>
    </w:lvl>
  </w:abstractNum>
  <w:abstractNum w:abstractNumId="27">
    <w:nsid w:val="61F9647B"/>
    <w:multiLevelType w:val="singleLevel"/>
    <w:tmpl w:val="FFFFFFFF"/>
    <w:lvl w:ilvl="0">
      <w:start w:val="1"/>
      <w:numFmt w:val="lowerLetter"/>
      <w:lvlText w:val="%1)"/>
      <w:lvlJc w:val="left"/>
      <w:pPr>
        <w:tabs>
          <w:tab w:val="num" w:pos="360"/>
        </w:tabs>
        <w:ind w:left="340" w:hanging="340"/>
      </w:pPr>
      <w:rPr>
        <w:rFonts w:ascii="Times New Roman" w:hAnsi="Times New Roman" w:cs="Times New Roman" w:hint="default"/>
        <w:u w:val="none"/>
        <w:rtl w:val="0"/>
        <w:cs w:val="0"/>
      </w:rPr>
    </w:lvl>
  </w:abstractNum>
  <w:abstractNum w:abstractNumId="28">
    <w:nsid w:val="69CD2475"/>
    <w:multiLevelType w:val="singleLevel"/>
    <w:tmpl w:val="FFFFFFFF"/>
    <w:lvl w:ilvl="0">
      <w:start w:val="1"/>
      <w:numFmt w:val="lowerLetter"/>
      <w:lvlText w:val="(%1)"/>
      <w:lvlJc w:val="left"/>
      <w:pPr>
        <w:tabs>
          <w:tab w:val="num" w:pos="705"/>
        </w:tabs>
        <w:ind w:left="705" w:hanging="705"/>
      </w:pPr>
      <w:rPr>
        <w:rFonts w:cs="Times New Roman" w:hint="default"/>
        <w:rtl w:val="0"/>
        <w:cs w:val="0"/>
      </w:rPr>
    </w:lvl>
  </w:abstractNum>
  <w:abstractNum w:abstractNumId="29">
    <w:nsid w:val="6ABC7BAB"/>
    <w:multiLevelType w:val="hybridMultilevel"/>
    <w:tmpl w:val="FFFFFFFF"/>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DA93A85"/>
    <w:multiLevelType w:val="hybridMultilevel"/>
    <w:tmpl w:val="FFFFFFFF"/>
    <w:lvl w:ilvl="0">
      <w:start w:val="1"/>
      <w:numFmt w:val="decimal"/>
      <w:lvlText w:val="(%1)"/>
      <w:lvlJc w:val="left"/>
      <w:pPr>
        <w:ind w:left="1636" w:hanging="360"/>
      </w:pPr>
      <w:rPr>
        <w:rFonts w:cs="Times New Roman" w:hint="default"/>
        <w:strike w:val="0"/>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31">
    <w:nsid w:val="6F253CBC"/>
    <w:multiLevelType w:val="hybridMultilevel"/>
    <w:tmpl w:val="FFFFFFFF"/>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B326D40"/>
    <w:multiLevelType w:val="hybridMultilevel"/>
    <w:tmpl w:val="FFFFFFFF"/>
    <w:lvl w:ilvl="0">
      <w:start w:val="1"/>
      <w:numFmt w:val="decimal"/>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23"/>
  </w:num>
  <w:num w:numId="3">
    <w:abstractNumId w:val="28"/>
  </w:num>
  <w:num w:numId="4">
    <w:abstractNumId w:val="10"/>
  </w:num>
  <w:num w:numId="5">
    <w:abstractNumId w:val="15"/>
  </w:num>
  <w:num w:numId="6">
    <w:abstractNumId w:val="27"/>
  </w:num>
  <w:num w:numId="7">
    <w:abstractNumId w:val="26"/>
  </w:num>
  <w:num w:numId="8">
    <w:abstractNumId w:val="21"/>
  </w:num>
  <w:num w:numId="9">
    <w:abstractNumId w:val="3"/>
  </w:num>
  <w:num w:numId="10">
    <w:abstractNumId w:val="20"/>
  </w:num>
  <w:num w:numId="11">
    <w:abstractNumId w:val="19"/>
  </w:num>
  <w:num w:numId="12">
    <w:abstractNumId w:val="12"/>
  </w:num>
  <w:num w:numId="13">
    <w:abstractNumId w:val="17"/>
  </w:num>
  <w:num w:numId="14">
    <w:abstractNumId w:val="13"/>
  </w:num>
  <w:num w:numId="15">
    <w:abstractNumId w:val="32"/>
  </w:num>
  <w:num w:numId="16">
    <w:abstractNumId w:val="9"/>
  </w:num>
  <w:num w:numId="17">
    <w:abstractNumId w:val="25"/>
  </w:num>
  <w:num w:numId="18">
    <w:abstractNumId w:val="8"/>
  </w:num>
  <w:num w:numId="19">
    <w:abstractNumId w:val="7"/>
  </w:num>
  <w:num w:numId="20">
    <w:abstractNumId w:val="30"/>
  </w:num>
  <w:num w:numId="21">
    <w:abstractNumId w:val="2"/>
  </w:num>
  <w:num w:numId="22">
    <w:abstractNumId w:val="11"/>
  </w:num>
  <w:num w:numId="23">
    <w:abstractNumId w:val="4"/>
  </w:num>
  <w:num w:numId="24">
    <w:abstractNumId w:val="31"/>
  </w:num>
  <w:num w:numId="25">
    <w:abstractNumId w:val="24"/>
  </w:num>
  <w:num w:numId="26">
    <w:abstractNumId w:val="18"/>
  </w:num>
  <w:num w:numId="27">
    <w:abstractNumId w:val="16"/>
  </w:num>
  <w:num w:numId="28">
    <w:abstractNumId w:val="5"/>
  </w:num>
  <w:num w:numId="29">
    <w:abstractNumId w:val="6"/>
  </w:num>
  <w:num w:numId="30">
    <w:abstractNumId w:val="22"/>
  </w:num>
  <w:num w:numId="31">
    <w:abstractNumId w:val="29"/>
  </w:num>
  <w:num w:numId="32">
    <w:abstractNumId w:val="14"/>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113"/>
  <w:hyphenationZone w:val="425"/>
  <w:displayHorizontalDrawingGridEvery w:val="0"/>
  <w:displayVerticalDrawingGridEvery w:val="0"/>
  <w:characterSpacingControl w:val="doNotCompress"/>
  <w:doNotValidateAgainstSchema/>
  <w:doNotDemarcateInvalidXml/>
  <w:footnotePr>
    <w:numStart w:val="2"/>
  </w:foot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05935"/>
    <w:rsid w:val="00007981"/>
    <w:rsid w:val="00007A93"/>
    <w:rsid w:val="00017E78"/>
    <w:rsid w:val="00034AF6"/>
    <w:rsid w:val="0003776F"/>
    <w:rsid w:val="00045D5D"/>
    <w:rsid w:val="00046645"/>
    <w:rsid w:val="00055B0D"/>
    <w:rsid w:val="000571A7"/>
    <w:rsid w:val="00064FBD"/>
    <w:rsid w:val="0006584D"/>
    <w:rsid w:val="00071109"/>
    <w:rsid w:val="000872A1"/>
    <w:rsid w:val="00091868"/>
    <w:rsid w:val="000959F0"/>
    <w:rsid w:val="000A3572"/>
    <w:rsid w:val="000B11C0"/>
    <w:rsid w:val="000B1635"/>
    <w:rsid w:val="000C7CB3"/>
    <w:rsid w:val="000D0184"/>
    <w:rsid w:val="000D030E"/>
    <w:rsid w:val="000E0CBF"/>
    <w:rsid w:val="000F165B"/>
    <w:rsid w:val="000F36E1"/>
    <w:rsid w:val="000F3BEC"/>
    <w:rsid w:val="000F4F44"/>
    <w:rsid w:val="00105935"/>
    <w:rsid w:val="00111D76"/>
    <w:rsid w:val="00114C02"/>
    <w:rsid w:val="001207F0"/>
    <w:rsid w:val="00124C28"/>
    <w:rsid w:val="00125C8C"/>
    <w:rsid w:val="0012610C"/>
    <w:rsid w:val="001373ED"/>
    <w:rsid w:val="001404E9"/>
    <w:rsid w:val="00143459"/>
    <w:rsid w:val="00145702"/>
    <w:rsid w:val="00146643"/>
    <w:rsid w:val="00146B87"/>
    <w:rsid w:val="001566A8"/>
    <w:rsid w:val="001573AE"/>
    <w:rsid w:val="00160CA3"/>
    <w:rsid w:val="00170DEF"/>
    <w:rsid w:val="00174512"/>
    <w:rsid w:val="001836A3"/>
    <w:rsid w:val="00191D78"/>
    <w:rsid w:val="0019289D"/>
    <w:rsid w:val="00193D3C"/>
    <w:rsid w:val="0019591B"/>
    <w:rsid w:val="001A0082"/>
    <w:rsid w:val="001A12CE"/>
    <w:rsid w:val="001A4FE2"/>
    <w:rsid w:val="001B5AA6"/>
    <w:rsid w:val="001C32A5"/>
    <w:rsid w:val="001C38C4"/>
    <w:rsid w:val="001C690A"/>
    <w:rsid w:val="001D51CB"/>
    <w:rsid w:val="001D7B0B"/>
    <w:rsid w:val="001E2A91"/>
    <w:rsid w:val="001E3FEA"/>
    <w:rsid w:val="001E64D7"/>
    <w:rsid w:val="001E6579"/>
    <w:rsid w:val="001E6E02"/>
    <w:rsid w:val="001F4A0F"/>
    <w:rsid w:val="001F7614"/>
    <w:rsid w:val="00201071"/>
    <w:rsid w:val="0020397D"/>
    <w:rsid w:val="002112E1"/>
    <w:rsid w:val="00213629"/>
    <w:rsid w:val="00215FB0"/>
    <w:rsid w:val="00221269"/>
    <w:rsid w:val="00225BB1"/>
    <w:rsid w:val="00230CA2"/>
    <w:rsid w:val="00233B76"/>
    <w:rsid w:val="00245C4C"/>
    <w:rsid w:val="00253526"/>
    <w:rsid w:val="00255EA7"/>
    <w:rsid w:val="00260A90"/>
    <w:rsid w:val="00264083"/>
    <w:rsid w:val="00271E96"/>
    <w:rsid w:val="0027456C"/>
    <w:rsid w:val="0027516D"/>
    <w:rsid w:val="00280D0A"/>
    <w:rsid w:val="0028376C"/>
    <w:rsid w:val="00284768"/>
    <w:rsid w:val="002847E0"/>
    <w:rsid w:val="00291113"/>
    <w:rsid w:val="00294BC0"/>
    <w:rsid w:val="0029608B"/>
    <w:rsid w:val="002B1452"/>
    <w:rsid w:val="002B658A"/>
    <w:rsid w:val="002B7BA6"/>
    <w:rsid w:val="002C1DF2"/>
    <w:rsid w:val="002D4364"/>
    <w:rsid w:val="002D58BA"/>
    <w:rsid w:val="002E0BCD"/>
    <w:rsid w:val="002E0E44"/>
    <w:rsid w:val="002E41CB"/>
    <w:rsid w:val="002E60C4"/>
    <w:rsid w:val="002E76F0"/>
    <w:rsid w:val="002F215C"/>
    <w:rsid w:val="002F3E29"/>
    <w:rsid w:val="00311701"/>
    <w:rsid w:val="0031284C"/>
    <w:rsid w:val="0033763C"/>
    <w:rsid w:val="00345EB8"/>
    <w:rsid w:val="00353BAE"/>
    <w:rsid w:val="00353EFD"/>
    <w:rsid w:val="00355168"/>
    <w:rsid w:val="00364602"/>
    <w:rsid w:val="003648A8"/>
    <w:rsid w:val="00370CAB"/>
    <w:rsid w:val="003715C0"/>
    <w:rsid w:val="003721EE"/>
    <w:rsid w:val="003728A4"/>
    <w:rsid w:val="003770EF"/>
    <w:rsid w:val="003805EC"/>
    <w:rsid w:val="00392278"/>
    <w:rsid w:val="003A0E07"/>
    <w:rsid w:val="003B14D5"/>
    <w:rsid w:val="003B673B"/>
    <w:rsid w:val="003D2FBD"/>
    <w:rsid w:val="003D4641"/>
    <w:rsid w:val="003D64D3"/>
    <w:rsid w:val="003E248C"/>
    <w:rsid w:val="003F1708"/>
    <w:rsid w:val="003F170D"/>
    <w:rsid w:val="004102AD"/>
    <w:rsid w:val="00417C63"/>
    <w:rsid w:val="0043485D"/>
    <w:rsid w:val="00445DDB"/>
    <w:rsid w:val="004516FD"/>
    <w:rsid w:val="00451B43"/>
    <w:rsid w:val="004556BF"/>
    <w:rsid w:val="00456BDD"/>
    <w:rsid w:val="00460ED2"/>
    <w:rsid w:val="004658CD"/>
    <w:rsid w:val="00470D8C"/>
    <w:rsid w:val="0047157F"/>
    <w:rsid w:val="00480539"/>
    <w:rsid w:val="00481AC1"/>
    <w:rsid w:val="004937CF"/>
    <w:rsid w:val="004948A7"/>
    <w:rsid w:val="004A15EC"/>
    <w:rsid w:val="004C03B3"/>
    <w:rsid w:val="004C3AA7"/>
    <w:rsid w:val="004C68B8"/>
    <w:rsid w:val="004D4498"/>
    <w:rsid w:val="004D4F9F"/>
    <w:rsid w:val="004D69B1"/>
    <w:rsid w:val="004D7D8A"/>
    <w:rsid w:val="004E0824"/>
    <w:rsid w:val="004E3957"/>
    <w:rsid w:val="004F65B6"/>
    <w:rsid w:val="004F739F"/>
    <w:rsid w:val="00503042"/>
    <w:rsid w:val="0050427B"/>
    <w:rsid w:val="00510B43"/>
    <w:rsid w:val="00523A82"/>
    <w:rsid w:val="005313BB"/>
    <w:rsid w:val="00532234"/>
    <w:rsid w:val="00541C50"/>
    <w:rsid w:val="005466D8"/>
    <w:rsid w:val="0055405A"/>
    <w:rsid w:val="00562ACC"/>
    <w:rsid w:val="005661C5"/>
    <w:rsid w:val="00576649"/>
    <w:rsid w:val="0058138A"/>
    <w:rsid w:val="00581CC2"/>
    <w:rsid w:val="00581FBD"/>
    <w:rsid w:val="005843BB"/>
    <w:rsid w:val="00584A25"/>
    <w:rsid w:val="00586380"/>
    <w:rsid w:val="0058753D"/>
    <w:rsid w:val="00593015"/>
    <w:rsid w:val="00594040"/>
    <w:rsid w:val="005A42A8"/>
    <w:rsid w:val="005C53BA"/>
    <w:rsid w:val="005D5666"/>
    <w:rsid w:val="005D57C8"/>
    <w:rsid w:val="005E7E92"/>
    <w:rsid w:val="005F06EB"/>
    <w:rsid w:val="005F0718"/>
    <w:rsid w:val="00603B7C"/>
    <w:rsid w:val="00615273"/>
    <w:rsid w:val="00621DA4"/>
    <w:rsid w:val="006304B8"/>
    <w:rsid w:val="00642627"/>
    <w:rsid w:val="006434F1"/>
    <w:rsid w:val="00651CC7"/>
    <w:rsid w:val="00670E11"/>
    <w:rsid w:val="00673036"/>
    <w:rsid w:val="00673F2B"/>
    <w:rsid w:val="00690E9B"/>
    <w:rsid w:val="00690F76"/>
    <w:rsid w:val="006A2947"/>
    <w:rsid w:val="006B0160"/>
    <w:rsid w:val="006B6475"/>
    <w:rsid w:val="006B6948"/>
    <w:rsid w:val="006C19D6"/>
    <w:rsid w:val="006C24BE"/>
    <w:rsid w:val="006C5B87"/>
    <w:rsid w:val="006C7584"/>
    <w:rsid w:val="006D2C4D"/>
    <w:rsid w:val="006E74BA"/>
    <w:rsid w:val="006F458A"/>
    <w:rsid w:val="00701E08"/>
    <w:rsid w:val="00703C53"/>
    <w:rsid w:val="00705AFE"/>
    <w:rsid w:val="00713366"/>
    <w:rsid w:val="007138A7"/>
    <w:rsid w:val="00713AD2"/>
    <w:rsid w:val="00720B9D"/>
    <w:rsid w:val="00721D41"/>
    <w:rsid w:val="0072313C"/>
    <w:rsid w:val="00723B90"/>
    <w:rsid w:val="00732F90"/>
    <w:rsid w:val="0074558D"/>
    <w:rsid w:val="007613A9"/>
    <w:rsid w:val="00762D5D"/>
    <w:rsid w:val="00770488"/>
    <w:rsid w:val="007714B9"/>
    <w:rsid w:val="007723A9"/>
    <w:rsid w:val="00774F53"/>
    <w:rsid w:val="007750FC"/>
    <w:rsid w:val="007758C8"/>
    <w:rsid w:val="007877B6"/>
    <w:rsid w:val="00791CFD"/>
    <w:rsid w:val="007B37DC"/>
    <w:rsid w:val="007C06AB"/>
    <w:rsid w:val="007C5A44"/>
    <w:rsid w:val="007C6553"/>
    <w:rsid w:val="007C6E4D"/>
    <w:rsid w:val="007D36DF"/>
    <w:rsid w:val="007E31CA"/>
    <w:rsid w:val="007E437A"/>
    <w:rsid w:val="007E5ABE"/>
    <w:rsid w:val="007F4C4B"/>
    <w:rsid w:val="00802CB8"/>
    <w:rsid w:val="0081237D"/>
    <w:rsid w:val="00816031"/>
    <w:rsid w:val="00816667"/>
    <w:rsid w:val="00821AA9"/>
    <w:rsid w:val="008243CC"/>
    <w:rsid w:val="00841113"/>
    <w:rsid w:val="00845CF1"/>
    <w:rsid w:val="00846A97"/>
    <w:rsid w:val="00857C82"/>
    <w:rsid w:val="0086767B"/>
    <w:rsid w:val="00873EAF"/>
    <w:rsid w:val="00875F67"/>
    <w:rsid w:val="00891620"/>
    <w:rsid w:val="00893FBE"/>
    <w:rsid w:val="00895A88"/>
    <w:rsid w:val="00896149"/>
    <w:rsid w:val="00896785"/>
    <w:rsid w:val="008A5CE4"/>
    <w:rsid w:val="008B7B17"/>
    <w:rsid w:val="008C277F"/>
    <w:rsid w:val="008C6D70"/>
    <w:rsid w:val="008D34AB"/>
    <w:rsid w:val="008D4521"/>
    <w:rsid w:val="008D718B"/>
    <w:rsid w:val="008D738C"/>
    <w:rsid w:val="008E718B"/>
    <w:rsid w:val="008F09D2"/>
    <w:rsid w:val="008F17AC"/>
    <w:rsid w:val="00905E89"/>
    <w:rsid w:val="0091314B"/>
    <w:rsid w:val="00917182"/>
    <w:rsid w:val="009260E1"/>
    <w:rsid w:val="009348C7"/>
    <w:rsid w:val="00947A7E"/>
    <w:rsid w:val="00952A80"/>
    <w:rsid w:val="00971130"/>
    <w:rsid w:val="00976E5F"/>
    <w:rsid w:val="0097708D"/>
    <w:rsid w:val="009771D5"/>
    <w:rsid w:val="00977703"/>
    <w:rsid w:val="0098056B"/>
    <w:rsid w:val="00982EBA"/>
    <w:rsid w:val="00983277"/>
    <w:rsid w:val="00983DAE"/>
    <w:rsid w:val="00984400"/>
    <w:rsid w:val="00984EFD"/>
    <w:rsid w:val="00986296"/>
    <w:rsid w:val="00991B9F"/>
    <w:rsid w:val="00991F45"/>
    <w:rsid w:val="0099454C"/>
    <w:rsid w:val="00997765"/>
    <w:rsid w:val="009A23C9"/>
    <w:rsid w:val="009A4979"/>
    <w:rsid w:val="009C1FB9"/>
    <w:rsid w:val="009C3478"/>
    <w:rsid w:val="009C37A1"/>
    <w:rsid w:val="009C4A7E"/>
    <w:rsid w:val="009C630C"/>
    <w:rsid w:val="009C6B8F"/>
    <w:rsid w:val="009D0C6D"/>
    <w:rsid w:val="009E2858"/>
    <w:rsid w:val="009E3761"/>
    <w:rsid w:val="009E6BA9"/>
    <w:rsid w:val="009F11DD"/>
    <w:rsid w:val="009F5113"/>
    <w:rsid w:val="00A06C1F"/>
    <w:rsid w:val="00A1330F"/>
    <w:rsid w:val="00A172DC"/>
    <w:rsid w:val="00A17890"/>
    <w:rsid w:val="00A21288"/>
    <w:rsid w:val="00A24B6E"/>
    <w:rsid w:val="00A27195"/>
    <w:rsid w:val="00A30C6E"/>
    <w:rsid w:val="00A311DD"/>
    <w:rsid w:val="00A42191"/>
    <w:rsid w:val="00A452A6"/>
    <w:rsid w:val="00A513D1"/>
    <w:rsid w:val="00A5209D"/>
    <w:rsid w:val="00A6407B"/>
    <w:rsid w:val="00A74487"/>
    <w:rsid w:val="00A75A0A"/>
    <w:rsid w:val="00A9264E"/>
    <w:rsid w:val="00AA70E2"/>
    <w:rsid w:val="00AB13A1"/>
    <w:rsid w:val="00AC1CD2"/>
    <w:rsid w:val="00AC6067"/>
    <w:rsid w:val="00AC641B"/>
    <w:rsid w:val="00AD2C50"/>
    <w:rsid w:val="00AD3A2D"/>
    <w:rsid w:val="00AD3A82"/>
    <w:rsid w:val="00AD6E58"/>
    <w:rsid w:val="00AE1C70"/>
    <w:rsid w:val="00AE1ECB"/>
    <w:rsid w:val="00AE3E84"/>
    <w:rsid w:val="00AF13E3"/>
    <w:rsid w:val="00AF1AE0"/>
    <w:rsid w:val="00AF22E2"/>
    <w:rsid w:val="00AF438E"/>
    <w:rsid w:val="00AF443C"/>
    <w:rsid w:val="00AF58F5"/>
    <w:rsid w:val="00B029CA"/>
    <w:rsid w:val="00B13BE7"/>
    <w:rsid w:val="00B152B8"/>
    <w:rsid w:val="00B217FE"/>
    <w:rsid w:val="00B24487"/>
    <w:rsid w:val="00B25F7D"/>
    <w:rsid w:val="00B25F8C"/>
    <w:rsid w:val="00B32F7E"/>
    <w:rsid w:val="00B34BF4"/>
    <w:rsid w:val="00B35829"/>
    <w:rsid w:val="00B368A8"/>
    <w:rsid w:val="00B42E29"/>
    <w:rsid w:val="00B47F66"/>
    <w:rsid w:val="00B50B75"/>
    <w:rsid w:val="00B50CD6"/>
    <w:rsid w:val="00B54448"/>
    <w:rsid w:val="00B55C88"/>
    <w:rsid w:val="00B56C2B"/>
    <w:rsid w:val="00B71F61"/>
    <w:rsid w:val="00B72D3F"/>
    <w:rsid w:val="00B7480B"/>
    <w:rsid w:val="00B80F5F"/>
    <w:rsid w:val="00B83A3C"/>
    <w:rsid w:val="00B86432"/>
    <w:rsid w:val="00B871C1"/>
    <w:rsid w:val="00B946F2"/>
    <w:rsid w:val="00BA593F"/>
    <w:rsid w:val="00BB0B42"/>
    <w:rsid w:val="00BB253E"/>
    <w:rsid w:val="00BB3108"/>
    <w:rsid w:val="00BB6D0C"/>
    <w:rsid w:val="00BD5B1F"/>
    <w:rsid w:val="00BD5B2A"/>
    <w:rsid w:val="00BD5C3A"/>
    <w:rsid w:val="00BE5AB9"/>
    <w:rsid w:val="00BE773A"/>
    <w:rsid w:val="00C002FB"/>
    <w:rsid w:val="00C0487A"/>
    <w:rsid w:val="00C12076"/>
    <w:rsid w:val="00C121C8"/>
    <w:rsid w:val="00C16C24"/>
    <w:rsid w:val="00C22D16"/>
    <w:rsid w:val="00C32008"/>
    <w:rsid w:val="00C366F9"/>
    <w:rsid w:val="00C43575"/>
    <w:rsid w:val="00C47494"/>
    <w:rsid w:val="00C515DE"/>
    <w:rsid w:val="00C669E9"/>
    <w:rsid w:val="00C7377B"/>
    <w:rsid w:val="00C759CE"/>
    <w:rsid w:val="00C811AC"/>
    <w:rsid w:val="00C83625"/>
    <w:rsid w:val="00C84DFA"/>
    <w:rsid w:val="00C87E13"/>
    <w:rsid w:val="00C90F81"/>
    <w:rsid w:val="00C92B0B"/>
    <w:rsid w:val="00C97759"/>
    <w:rsid w:val="00C9790C"/>
    <w:rsid w:val="00CA2B4C"/>
    <w:rsid w:val="00CA58C9"/>
    <w:rsid w:val="00CA6DC9"/>
    <w:rsid w:val="00CB0B15"/>
    <w:rsid w:val="00CC0831"/>
    <w:rsid w:val="00CD0022"/>
    <w:rsid w:val="00CD2DF8"/>
    <w:rsid w:val="00CE67CE"/>
    <w:rsid w:val="00CE7887"/>
    <w:rsid w:val="00CF20B0"/>
    <w:rsid w:val="00CF28C4"/>
    <w:rsid w:val="00CF2AAE"/>
    <w:rsid w:val="00CF2DCA"/>
    <w:rsid w:val="00CF5539"/>
    <w:rsid w:val="00D015EF"/>
    <w:rsid w:val="00D0469E"/>
    <w:rsid w:val="00D04852"/>
    <w:rsid w:val="00D0506A"/>
    <w:rsid w:val="00D055AA"/>
    <w:rsid w:val="00D05E41"/>
    <w:rsid w:val="00D07A0D"/>
    <w:rsid w:val="00D115CA"/>
    <w:rsid w:val="00D14184"/>
    <w:rsid w:val="00D17CD1"/>
    <w:rsid w:val="00D21ABC"/>
    <w:rsid w:val="00D22649"/>
    <w:rsid w:val="00D2488F"/>
    <w:rsid w:val="00D468B7"/>
    <w:rsid w:val="00D56A76"/>
    <w:rsid w:val="00D60DA7"/>
    <w:rsid w:val="00D6746F"/>
    <w:rsid w:val="00D72705"/>
    <w:rsid w:val="00D75003"/>
    <w:rsid w:val="00D75755"/>
    <w:rsid w:val="00DA03C1"/>
    <w:rsid w:val="00DA0AF9"/>
    <w:rsid w:val="00DA0C77"/>
    <w:rsid w:val="00DA3372"/>
    <w:rsid w:val="00DA757F"/>
    <w:rsid w:val="00DB0BFC"/>
    <w:rsid w:val="00DB4491"/>
    <w:rsid w:val="00DB7C2E"/>
    <w:rsid w:val="00DC042C"/>
    <w:rsid w:val="00DC2C7E"/>
    <w:rsid w:val="00DC38CB"/>
    <w:rsid w:val="00DC7006"/>
    <w:rsid w:val="00DD2663"/>
    <w:rsid w:val="00DD2EAB"/>
    <w:rsid w:val="00DD41E3"/>
    <w:rsid w:val="00DD789D"/>
    <w:rsid w:val="00DE2331"/>
    <w:rsid w:val="00DE4581"/>
    <w:rsid w:val="00DF77AD"/>
    <w:rsid w:val="00E00356"/>
    <w:rsid w:val="00E0315C"/>
    <w:rsid w:val="00E0403D"/>
    <w:rsid w:val="00E1159B"/>
    <w:rsid w:val="00E16A22"/>
    <w:rsid w:val="00E223B4"/>
    <w:rsid w:val="00E26402"/>
    <w:rsid w:val="00E277C5"/>
    <w:rsid w:val="00E354FE"/>
    <w:rsid w:val="00E37C19"/>
    <w:rsid w:val="00E54C0A"/>
    <w:rsid w:val="00E63966"/>
    <w:rsid w:val="00E70527"/>
    <w:rsid w:val="00E907C5"/>
    <w:rsid w:val="00E916D3"/>
    <w:rsid w:val="00E9189E"/>
    <w:rsid w:val="00E91F72"/>
    <w:rsid w:val="00EA288F"/>
    <w:rsid w:val="00EA4729"/>
    <w:rsid w:val="00EA52B6"/>
    <w:rsid w:val="00EB79A8"/>
    <w:rsid w:val="00EC1006"/>
    <w:rsid w:val="00EC2BFD"/>
    <w:rsid w:val="00EC3A1B"/>
    <w:rsid w:val="00ED1356"/>
    <w:rsid w:val="00ED58E7"/>
    <w:rsid w:val="00EE0776"/>
    <w:rsid w:val="00EE2410"/>
    <w:rsid w:val="00EE38F1"/>
    <w:rsid w:val="00EE7012"/>
    <w:rsid w:val="00EE7742"/>
    <w:rsid w:val="00EF0A70"/>
    <w:rsid w:val="00EF4FA6"/>
    <w:rsid w:val="00F103D2"/>
    <w:rsid w:val="00F201EC"/>
    <w:rsid w:val="00F206AC"/>
    <w:rsid w:val="00F23CB7"/>
    <w:rsid w:val="00F266E9"/>
    <w:rsid w:val="00F418E4"/>
    <w:rsid w:val="00F50D37"/>
    <w:rsid w:val="00F51190"/>
    <w:rsid w:val="00F56456"/>
    <w:rsid w:val="00F63859"/>
    <w:rsid w:val="00F64D44"/>
    <w:rsid w:val="00F776FB"/>
    <w:rsid w:val="00F82019"/>
    <w:rsid w:val="00F97A05"/>
    <w:rsid w:val="00FA0FB3"/>
    <w:rsid w:val="00FA36EB"/>
    <w:rsid w:val="00FA76D2"/>
    <w:rsid w:val="00FB1F28"/>
    <w:rsid w:val="00FB46A6"/>
    <w:rsid w:val="00FC089E"/>
    <w:rsid w:val="00FC5903"/>
    <w:rsid w:val="00FD1F21"/>
    <w:rsid w:val="00FD21EB"/>
    <w:rsid w:val="00FD4716"/>
    <w:rsid w:val="00FD7DE1"/>
    <w:rsid w:val="00FE46C9"/>
    <w:rsid w:val="00FE5682"/>
    <w:rsid w:val="00FE71E4"/>
    <w:rsid w:val="00FF27C4"/>
    <w:rsid w:val="00FF3C5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9"/>
    <w:qFormat/>
    <w:pPr>
      <w:keepNext/>
      <w:jc w:val="left"/>
      <w:outlineLvl w:val="0"/>
    </w:pPr>
    <w:rPr>
      <w:i/>
      <w:iCs/>
      <w:lang w:eastAsia="cs-CZ"/>
    </w:rPr>
  </w:style>
  <w:style w:type="paragraph" w:styleId="Heading4">
    <w:name w:val="heading 4"/>
    <w:basedOn w:val="Normal"/>
    <w:next w:val="Normal"/>
    <w:link w:val="Nadpis4Char"/>
    <w:uiPriority w:val="99"/>
    <w:qFormat/>
    <w:rsid w:val="003A0E07"/>
    <w:pPr>
      <w:keepNext/>
      <w:spacing w:before="240" w:after="60"/>
      <w:jc w:val="left"/>
      <w:outlineLvl w:val="3"/>
    </w:pPr>
    <w:rPr>
      <w:b/>
      <w:bCs/>
      <w:sz w:val="28"/>
      <w:szCs w:val="28"/>
    </w:rPr>
  </w:style>
  <w:style w:type="paragraph" w:styleId="Heading5">
    <w:name w:val="heading 5"/>
    <w:basedOn w:val="Normal"/>
    <w:next w:val="Normal"/>
    <w:link w:val="Nadpis5Char"/>
    <w:uiPriority w:val="99"/>
    <w:qFormat/>
    <w:pPr>
      <w:keepNext/>
      <w:jc w:val="center"/>
      <w:outlineLvl w:val="4"/>
    </w:pPr>
    <w:rPr>
      <w:b/>
      <w:bCs/>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BodyText">
    <w:name w:val="Body Text"/>
    <w:basedOn w:val="Normal"/>
    <w:link w:val="ZkladntextChar"/>
    <w:uiPriority w:val="99"/>
    <w:pPr>
      <w:jc w:val="both"/>
    </w:pPr>
    <w:rPr>
      <w:b/>
      <w:bCs/>
      <w:sz w:val="24"/>
      <w:szCs w:val="24"/>
      <w:lang w:eastAsia="cs-CZ"/>
    </w:rPr>
  </w:style>
  <w:style w:type="character" w:customStyle="1" w:styleId="ZkladntextChar">
    <w:name w:val="Základný text Char"/>
    <w:basedOn w:val="DefaultParagraphFont"/>
    <w:link w:val="BodyText"/>
    <w:uiPriority w:val="99"/>
    <w:locked/>
    <w:rPr>
      <w:rFonts w:cs="Times New Roman"/>
      <w:sz w:val="20"/>
      <w:szCs w:val="20"/>
      <w:rtl w:val="0"/>
      <w:cs w:val="0"/>
    </w:rPr>
  </w:style>
  <w:style w:type="paragraph" w:styleId="BodyText2">
    <w:name w:val="Body Text 2"/>
    <w:basedOn w:val="Normal"/>
    <w:link w:val="Zkladntext2Char"/>
    <w:uiPriority w:val="99"/>
    <w:pPr>
      <w:jc w:val="both"/>
    </w:pPr>
    <w:rPr>
      <w:sz w:val="24"/>
      <w:szCs w:val="24"/>
    </w:rPr>
  </w:style>
  <w:style w:type="character" w:customStyle="1" w:styleId="Zkladntext2Char">
    <w:name w:val="Základný text 2 Char"/>
    <w:basedOn w:val="DefaultParagraphFont"/>
    <w:link w:val="BodyText2"/>
    <w:uiPriority w:val="99"/>
    <w:locked/>
    <w:rPr>
      <w:rFonts w:cs="Times New Roman"/>
      <w:sz w:val="20"/>
      <w:szCs w:val="20"/>
      <w:rtl w:val="0"/>
      <w:cs w:val="0"/>
    </w:rPr>
  </w:style>
  <w:style w:type="paragraph" w:styleId="FootnoteText">
    <w:name w:val="footnote text"/>
    <w:basedOn w:val="Normal"/>
    <w:link w:val="TextpoznmkypodiarouChar"/>
    <w:uiPriority w:val="99"/>
    <w:semiHidden/>
    <w:pPr>
      <w:widowControl w:val="0"/>
      <w:jc w:val="left"/>
    </w:pPr>
    <w:rPr>
      <w:lang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PlainText">
    <w:name w:val="Plain Text"/>
    <w:basedOn w:val="Normal"/>
    <w:link w:val="ObyajntextChar"/>
    <w:uiPriority w:val="99"/>
    <w:pPr>
      <w:jc w:val="both"/>
    </w:pPr>
    <w:rPr>
      <w:rFonts w:ascii="Courier New" w:hAnsi="Courier New" w:cs="Courier New"/>
      <w:lang w:eastAsia="cs-CZ"/>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paragraph" w:styleId="BodyTextIndent2">
    <w:name w:val="Body Text Indent 2"/>
    <w:basedOn w:val="Normal"/>
    <w:link w:val="Zarkazkladnhotextu2Char"/>
    <w:uiPriority w:val="99"/>
    <w:pPr>
      <w:ind w:left="360"/>
      <w:jc w:val="both"/>
    </w:pPr>
    <w:rPr>
      <w:lang w:eastAsia="cs-CZ"/>
    </w:rPr>
  </w:style>
  <w:style w:type="character" w:customStyle="1" w:styleId="Zarkazkladnhotextu2Char">
    <w:name w:val="Zarážka základného textu 2 Char"/>
    <w:basedOn w:val="DefaultParagraphFont"/>
    <w:link w:val="BodyTextIndent2"/>
    <w:uiPriority w:val="99"/>
    <w:semiHidden/>
    <w:locked/>
    <w:rPr>
      <w:rFonts w:cs="Times New Roman"/>
      <w:sz w:val="20"/>
      <w:szCs w:val="20"/>
      <w:rtl w:val="0"/>
      <w:cs w:val="0"/>
    </w:rPr>
  </w:style>
  <w:style w:type="paragraph" w:styleId="BodyText3">
    <w:name w:val="Body Text 3"/>
    <w:basedOn w:val="Normal"/>
    <w:link w:val="Zkladntext3Char"/>
    <w:uiPriority w:val="99"/>
    <w:pPr>
      <w:jc w:val="left"/>
    </w:pPr>
    <w:rPr>
      <w:i/>
      <w:iCs/>
      <w:lang w:eastAsia="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BodyTextIndent3">
    <w:name w:val="Body Text Indent 3"/>
    <w:basedOn w:val="Normal"/>
    <w:link w:val="Zarkazkladnhotextu3Char"/>
    <w:uiPriority w:val="99"/>
    <w:pPr>
      <w:ind w:left="227" w:hanging="227"/>
      <w:jc w:val="left"/>
    </w:pPr>
    <w:rPr>
      <w:lang w:eastAsia="cs-CZ"/>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rPr>
      <w:sz w:val="22"/>
      <w:szCs w:val="22"/>
      <w:lang w:eastAsia="cs-CZ"/>
    </w:rPr>
  </w:style>
  <w:style w:type="character" w:customStyle="1" w:styleId="HlavikaChar">
    <w:name w:val="Hlavička Char"/>
    <w:basedOn w:val="DefaultParagraphFont"/>
    <w:link w:val="Header"/>
    <w:uiPriority w:val="99"/>
    <w:locked/>
    <w:rPr>
      <w:rFonts w:cs="Times New Roman"/>
      <w:sz w:val="20"/>
      <w:szCs w:val="20"/>
      <w:rtl w:val="0"/>
      <w:cs w:val="0"/>
    </w:rPr>
  </w:style>
  <w:style w:type="character" w:styleId="PageNumber">
    <w:name w:val="page number"/>
    <w:basedOn w:val="DefaultParagraphFont"/>
    <w:uiPriority w:val="99"/>
    <w:rPr>
      <w:rFonts w:cs="Times New Roman"/>
      <w:rtl w:val="0"/>
      <w:cs w:val="0"/>
    </w:rPr>
  </w:style>
  <w:style w:type="paragraph" w:styleId="Footer">
    <w:name w:val="footer"/>
    <w:basedOn w:val="Normal"/>
    <w:link w:val="PtaChar"/>
    <w:uiPriority w:val="99"/>
    <w:pPr>
      <w:tabs>
        <w:tab w:val="center" w:pos="4536"/>
        <w:tab w:val="right" w:pos="9072"/>
      </w:tabs>
      <w:jc w:val="left"/>
    </w:pPr>
    <w:rPr>
      <w:sz w:val="24"/>
      <w:szCs w:val="24"/>
      <w:lang w:eastAsia="cs-CZ"/>
    </w:rPr>
  </w:style>
  <w:style w:type="character" w:customStyle="1" w:styleId="PtaChar">
    <w:name w:val="Päta Char"/>
    <w:basedOn w:val="DefaultParagraphFont"/>
    <w:link w:val="Footer"/>
    <w:uiPriority w:val="99"/>
    <w:semiHidden/>
    <w:locked/>
    <w:rPr>
      <w:rFonts w:cs="Times New Roman"/>
      <w:sz w:val="20"/>
      <w:szCs w:val="20"/>
      <w:rtl w:val="0"/>
      <w:cs w:val="0"/>
    </w:rPr>
  </w:style>
  <w:style w:type="paragraph" w:styleId="BodyTextIndent">
    <w:name w:val="Body Text Indent"/>
    <w:basedOn w:val="Normal"/>
    <w:link w:val="ZarkazkladnhotextuChar"/>
    <w:uiPriority w:val="99"/>
    <w:rsid w:val="009260E1"/>
    <w:pPr>
      <w:ind w:left="360" w:hanging="360"/>
      <w:jc w:val="both"/>
    </w:pPr>
  </w:style>
  <w:style w:type="character" w:customStyle="1" w:styleId="ZarkazkladnhotextuChar">
    <w:name w:val="Zarážka základného textu Char"/>
    <w:basedOn w:val="DefaultParagraphFont"/>
    <w:link w:val="BodyTextIndent"/>
    <w:uiPriority w:val="99"/>
    <w:semiHidden/>
    <w:locked/>
    <w:rPr>
      <w:rFonts w:cs="Times New Roman"/>
      <w:sz w:val="20"/>
      <w:szCs w:val="20"/>
      <w:rtl w:val="0"/>
      <w:cs w:val="0"/>
    </w:rPr>
  </w:style>
  <w:style w:type="character" w:styleId="Hyperlink">
    <w:name w:val="Hyperlink"/>
    <w:basedOn w:val="DefaultParagraphFont"/>
    <w:uiPriority w:val="99"/>
    <w:semiHidden/>
    <w:rsid w:val="00523A82"/>
    <w:rPr>
      <w:rFonts w:ascii="Times New Roman" w:hAnsi="Times New Roman" w:cs="Times New Roman"/>
      <w:color w:val="0000FF"/>
      <w:u w:val="single"/>
      <w:rtl w:val="0"/>
      <w:cs w:val="0"/>
    </w:rPr>
  </w:style>
  <w:style w:type="paragraph" w:customStyle="1" w:styleId="ListParagraph1">
    <w:name w:val="List Paragraph1"/>
    <w:basedOn w:val="Normal"/>
    <w:rsid w:val="00523A82"/>
    <w:pPr>
      <w:ind w:left="708"/>
      <w:jc w:val="left"/>
    </w:pPr>
    <w:rPr>
      <w:sz w:val="24"/>
      <w:szCs w:val="24"/>
      <w:lang w:eastAsia="cs-CZ"/>
    </w:rPr>
  </w:style>
  <w:style w:type="paragraph" w:styleId="ListParagraph">
    <w:name w:val="List Paragraph"/>
    <w:basedOn w:val="Normal"/>
    <w:uiPriority w:val="34"/>
    <w:qFormat/>
    <w:rsid w:val="00532234"/>
    <w:pPr>
      <w:ind w:left="708"/>
      <w:jc w:val="left"/>
    </w:pPr>
  </w:style>
  <w:style w:type="paragraph" w:styleId="BalloonText">
    <w:name w:val="Balloon Text"/>
    <w:basedOn w:val="Normal"/>
    <w:link w:val="TextbublinyChar"/>
    <w:uiPriority w:val="99"/>
    <w:semiHidden/>
    <w:unhideWhenUsed/>
    <w:rsid w:val="009C3478"/>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9C3478"/>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5FD4B-DA29-474F-9ACD-B2F2C207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71</TotalTime>
  <Pages>9</Pages>
  <Words>3143</Words>
  <Characters>17920</Characters>
  <Application>Microsoft Office Word</Application>
  <DocSecurity>0</DocSecurity>
  <Lines>0</Lines>
  <Paragraphs>0</Paragraphs>
  <ScaleCrop>false</ScaleCrop>
  <Company>ŠZÚ SR</Company>
  <LinksUpToDate>false</LinksUpToDate>
  <CharactersWithSpaces>21021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MUDr. Daniela Križanová</dc:creator>
  <cp:lastModifiedBy>Vincová Veronika</cp:lastModifiedBy>
  <cp:revision>46</cp:revision>
  <cp:lastPrinted>2023-02-01T11:59:00Z</cp:lastPrinted>
  <dcterms:created xsi:type="dcterms:W3CDTF">2022-05-19T13:16:00Z</dcterms:created>
  <dcterms:modified xsi:type="dcterms:W3CDTF">2023-02-02T09:24:00Z</dcterms:modified>
</cp:coreProperties>
</file>