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7E538" w14:textId="77777777" w:rsidR="00113AE4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72E180B7" w14:textId="77777777" w:rsidR="001B23B7" w:rsidRPr="006045CB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5013D17C" w14:textId="77777777"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14:paraId="0EEF6EF8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2358563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14:paraId="74218F9F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1280D96B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14:paraId="00E5458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FD5B5B3" w14:textId="77777777" w:rsidR="005A1BA1" w:rsidRPr="00A1672E" w:rsidRDefault="00F779AE" w:rsidP="005A1B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1672E">
              <w:rPr>
                <w:rFonts w:ascii="Times New Roman" w:hAnsi="Times New Roman" w:cs="Times New Roman"/>
                <w:sz w:val="20"/>
                <w:szCs w:val="20"/>
              </w:rPr>
              <w:t>Návrh zákona</w:t>
            </w:r>
            <w:r w:rsidR="005A1BA1" w:rsidRPr="00A1672E">
              <w:rPr>
                <w:rFonts w:ascii="Times New Roman" w:hAnsi="Times New Roman" w:cs="Times New Roman"/>
                <w:sz w:val="20"/>
                <w:szCs w:val="20"/>
              </w:rPr>
              <w:t xml:space="preserve"> z...2023</w:t>
            </w:r>
            <w:r w:rsidRPr="00A1672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A1BA1" w:rsidRPr="00A1672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č. 245/2008 Z. z. o výchove a vzdelávaní (školský zákon) a o zmene a doplnení niektorých zákonov v znení neskorších predpisov a ktorým sa menia a dopĺňajú niektoré zákony</w:t>
            </w:r>
          </w:p>
          <w:p w14:paraId="1291DD58" w14:textId="6214AFDF" w:rsidR="001B23B7" w:rsidRPr="00B043B4" w:rsidRDefault="001B23B7" w:rsidP="005A1BA1">
            <w:pPr>
              <w:pStyle w:val="Normlnywebov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1B23B7" w:rsidRPr="00B043B4" w14:paraId="6CC72DC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76A9D7C2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14:paraId="39D5F33C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33294B" w14:textId="77777777" w:rsidR="00F779AE" w:rsidRPr="00B043B4" w:rsidRDefault="00F779AE" w:rsidP="00F779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školstva, vedy, výskumu a športu Slovenskej republiky</w:t>
            </w:r>
          </w:p>
          <w:p w14:paraId="35C3F68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051264C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5FE11C3D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A052906" w14:textId="77777777"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03B55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14:paraId="3A66603D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436FAF8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C46A8E7" w14:textId="77777777" w:rsidR="001B23B7" w:rsidRPr="00B043B4" w:rsidRDefault="000F505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DCA7138" w14:textId="77777777"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14:paraId="2203FFC2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0486D76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402830D" w14:textId="0D88F351" w:rsidR="001B23B7" w:rsidRPr="00B043B4" w:rsidRDefault="005B402A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F6A747F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14:paraId="383CA8A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1A187B3E" w14:textId="6F42C7A6" w:rsidR="001B23B7" w:rsidRPr="00B043B4" w:rsidRDefault="005B402A" w:rsidP="005B40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B40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Smernica Európskeho parlamentu a Rady 2013/33/EÚ z 26. júna 2013, ktorou sa stanovujú normy pre prijímanie žiadateľov o medzinárodnú ochranu (prepracované znenie) (</w:t>
            </w:r>
            <w:proofErr w:type="spellStart"/>
            <w:r w:rsidRPr="005B40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Ú.v</w:t>
            </w:r>
            <w:proofErr w:type="spellEnd"/>
            <w:r w:rsidRPr="005B402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EÚ L 180, 29.6.2013)</w:t>
            </w:r>
          </w:p>
        </w:tc>
      </w:tr>
      <w:tr w:rsidR="001B23B7" w:rsidRPr="00B043B4" w14:paraId="2E3A70D7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A1EF22D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437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749C6449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307C04D" w14:textId="77777777"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F56F" w14:textId="77777777" w:rsidR="001B23B7" w:rsidRPr="00B043B4" w:rsidRDefault="00F779A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január 2023</w:t>
            </w:r>
          </w:p>
        </w:tc>
      </w:tr>
      <w:tr w:rsidR="001B23B7" w:rsidRPr="00B043B4" w14:paraId="39B039D8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EC030DE" w14:textId="77777777"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14D" w14:textId="77777777"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21F7DCCF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A7E943" w14:textId="77777777"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885B" w14:textId="77777777" w:rsidR="001B23B7" w:rsidRPr="00B043B4" w:rsidRDefault="00F779AE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február 2023</w:t>
            </w:r>
          </w:p>
        </w:tc>
      </w:tr>
      <w:tr w:rsidR="001B23B7" w:rsidRPr="00B043B4" w14:paraId="455A6745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DEAB32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6CB3DC9E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8388E3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14:paraId="2DC0322D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38C0A" w14:textId="77777777" w:rsidR="001B23B7" w:rsidRPr="00B043B4" w:rsidRDefault="00F779AE" w:rsidP="000F5053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Plnenie úloh Plánu obnovy a odolnosti SR, Komponent 6 Reforma 1: </w:t>
            </w:r>
            <w:r w:rsidRPr="00F779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Zabezpečenie podmienok na implementáciu povinného predprimárneho vzdelávania pre deti od 5 rokov a zavedenie právneho nároku na miesto v materskej škole alebo u iných poskytovateľov predprimárneho vzdelávania od 3 rokov</w:t>
            </w:r>
            <w:r w:rsid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 Komponentu 6 Reforma 2:</w:t>
            </w:r>
            <w:r w:rsidR="000F5053">
              <w:t xml:space="preserve"> </w:t>
            </w:r>
            <w:r w:rsidR="000F5053"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Definícia konceptu špeciálnych výchovno-vzdelávacích potrieb detí a žiakov a vypracovanie modelu </w:t>
            </w:r>
            <w:proofErr w:type="spellStart"/>
            <w:r w:rsidR="000F5053"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nárokovateľných</w:t>
            </w:r>
            <w:proofErr w:type="spellEnd"/>
            <w:r w:rsidR="000F5053"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podporných opatrení vo výchove a vzdelávaní, vrátane systému ich financovania.</w:t>
            </w:r>
            <w:r w:rsidR="000F5053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14:paraId="7765AAA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151BA5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1B23B7" w:rsidRPr="00B043B4" w14:paraId="47C32E23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2060B" w14:textId="77777777" w:rsidR="000F5053" w:rsidRDefault="00F779AE" w:rsidP="0003755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Cie</w:t>
            </w:r>
            <w:r w:rsid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le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uveden</w:t>
            </w:r>
            <w:r w:rsid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é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 bode 2 sa spln</w:t>
            </w:r>
            <w:r w:rsid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: </w:t>
            </w:r>
          </w:p>
          <w:p w14:paraId="6FBEA13F" w14:textId="33D483FA" w:rsidR="000F5053" w:rsidRDefault="00F779AE" w:rsidP="0003755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1. </w:t>
            </w:r>
            <w:r w:rsidR="006371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ovelizovaním ustanovení o povinnom predprimárnom vzdelávaní tak, aby sa zvýšil</w:t>
            </w:r>
            <w:r w:rsidR="000375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zaškolenosť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detí v materskej škole alebo zariadení predprimárneho vzdelávania na úrove</w:t>
            </w:r>
            <w:r w:rsidR="000375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ň minimálne 95 % a dosiahne sa udržateľnosť tohto stavu. </w:t>
            </w:r>
          </w:p>
          <w:p w14:paraId="7F3CD223" w14:textId="0030AD30" w:rsidR="000F5053" w:rsidRDefault="00037559" w:rsidP="0003755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2.</w:t>
            </w:r>
            <w:r w:rsidR="005B40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avedie sa právo na prijatie </w:t>
            </w:r>
            <w:r w:rsidR="006371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dieťaťa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 predprimárne vzdelávanie ako jeden zo základných princípov výchovy a</w:t>
            </w:r>
            <w:r w:rsidR="006371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vzdelávania</w:t>
            </w:r>
            <w:r w:rsidR="006371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14:paraId="5B568A6A" w14:textId="77777777" w:rsidR="001B23B7" w:rsidRDefault="00037559" w:rsidP="0003755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3. Sprehľadní sa financovanie materských škôl a odstránia </w:t>
            </w:r>
            <w:r w:rsidR="00330D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 finančné bariéry v prístupe ku predprimárnemu vzdelávaniu zvýšením príspevku na výchovu a vzdelávanie pre deti, pre ktoré je predprimárne vzdelávanie povinné a tiež pre deti, ktoré </w:t>
            </w:r>
            <w:r w:rsidRPr="0003755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sú členmi domácnosti, ktorej členovi sa poskytuje pomoc v hmotnej núdzi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14:paraId="2208EE89" w14:textId="71BA0278" w:rsidR="000F5053" w:rsidRDefault="000F5053" w:rsidP="0003755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4. </w:t>
            </w:r>
            <w:proofErr w:type="spellStart"/>
            <w:r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Redefinuje</w:t>
            </w:r>
            <w:proofErr w:type="spellEnd"/>
            <w:r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sa koncept špeciálnych výchovno-vzdelávacích potrieb detí a</w:t>
            </w:r>
            <w:r w:rsidR="006371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žiakov</w:t>
            </w:r>
            <w:r w:rsidR="006371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  <w:p w14:paraId="4BB3B212" w14:textId="07FDA4F1" w:rsidR="000F5053" w:rsidRPr="00B043B4" w:rsidRDefault="000F5053" w:rsidP="0003755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5. </w:t>
            </w:r>
            <w:r w:rsidR="006371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avedie sa </w:t>
            </w:r>
            <w:r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model </w:t>
            </w:r>
            <w:proofErr w:type="spellStart"/>
            <w:r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nárokovateľných</w:t>
            </w:r>
            <w:proofErr w:type="spellEnd"/>
            <w:r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podporných opatrení vo výchove a vzdelávaní, vrátane systému ich financovania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14:paraId="625D5C0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5CDC723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14:paraId="7D18304C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19D31" w14:textId="62DCBBC3" w:rsidR="001B23B7" w:rsidRPr="00B043B4" w:rsidRDefault="00037559" w:rsidP="0003755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Deti,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žiaci, poslucháč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i 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škôl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školských zariadení,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zákonní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zástupcovia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zástupcovia zariadení,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zriaďovatelia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škôl a školských zariadení,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školy a školské zariadenia,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pedagogickí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zamestnanci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odborní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zamestnanci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B1D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škôl a školských zariadení. </w:t>
            </w:r>
          </w:p>
        </w:tc>
      </w:tr>
      <w:tr w:rsidR="001B23B7" w:rsidRPr="00B043B4" w14:paraId="738C96BA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401C919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14:paraId="2B744BB7" w14:textId="77777777" w:rsidTr="005A1BA1">
        <w:trPr>
          <w:trHeight w:val="993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F44D2" w14:textId="0BF2B8F8" w:rsidR="00037559" w:rsidRDefault="00037559" w:rsidP="0003755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Alternatívou je nulový variant, t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.j. neprijatie predkladaného návrhu, čo by znamenalo, že:</w:t>
            </w:r>
          </w:p>
          <w:p w14:paraId="748011D0" w14:textId="77777777" w:rsidR="00037559" w:rsidRDefault="00037559" w:rsidP="0003755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- SR nesplní záväzk</w:t>
            </w:r>
            <w:r w:rsidR="0092238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 POO – dosiahnuť a dlhodobo udržať minimálne 95 %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zaškolenosť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detí v materských školách a v prechodnom období aj zariadeniach predprimárneho vzdelávania,</w:t>
            </w:r>
          </w:p>
          <w:p w14:paraId="70385D8F" w14:textId="77777777" w:rsidR="001B23B7" w:rsidRDefault="00037559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- nesplnenie </w:t>
            </w:r>
            <w:r w:rsidR="00140B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Reformy 1 Komponentu 6 z POO tým, že sa nezabezpečia </w:t>
            </w:r>
            <w:r w:rsidR="00140BFE" w:rsidRPr="00F779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podmien</w:t>
            </w:r>
            <w:r w:rsidR="00140B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ky na dôslednú </w:t>
            </w:r>
            <w:r w:rsidR="00140BFE" w:rsidRPr="00F779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implementáciu povinného predprimárneho vzdelávania pre deti od 5 rokov a</w:t>
            </w:r>
            <w:r w:rsidR="00140B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 nezavedie sa </w:t>
            </w:r>
            <w:r w:rsidR="00140BFE" w:rsidRPr="00F779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právn</w:t>
            </w:r>
            <w:r w:rsidR="00140B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y </w:t>
            </w:r>
            <w:r w:rsidR="00140BFE" w:rsidRPr="00F779A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nárok na miesto v materskej škole od 3 rokov</w:t>
            </w:r>
            <w:r w:rsidR="00140BF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dieťaťa, čo by znamenalo, že SR bude patriť k štátom, v ktorých sa podpore predprimárneho vzdelávania detí nevenuje dostatočná pozornosť aj napriek dlhoročnej tradícii kvalitného predprimárneho vzdelávania</w:t>
            </w:r>
          </w:p>
          <w:p w14:paraId="3D6A20AC" w14:textId="4DF57ACC" w:rsidR="005A1BA1" w:rsidRPr="00B043B4" w:rsidRDefault="0092238E" w:rsidP="005A1BA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-nesplnenie Reform</w:t>
            </w:r>
            <w:r w:rsidR="0063713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y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 K6:</w:t>
            </w:r>
            <w:r>
              <w:t xml:space="preserve"> </w:t>
            </w:r>
            <w:r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Definícia konceptu špeciálnych výchovno-vzdelávacích potrieb detí a žiakov a vypracovanie modelu </w:t>
            </w:r>
            <w:proofErr w:type="spellStart"/>
            <w:r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nárokovateľných</w:t>
            </w:r>
            <w:proofErr w:type="spellEnd"/>
            <w:r w:rsidRPr="000F505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podporných opatrení vo výchove a vzdelávaní, vrátane systému ich financovania.</w:t>
            </w:r>
          </w:p>
        </w:tc>
      </w:tr>
      <w:tr w:rsidR="001B23B7" w:rsidRPr="00B043B4" w14:paraId="5E54346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896E2B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Vykonávacie predpisy</w:t>
            </w:r>
          </w:p>
        </w:tc>
      </w:tr>
      <w:tr w:rsidR="001B23B7" w:rsidRPr="00B043B4" w14:paraId="01E1D7D5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F6BF40A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4B7E178C" w14:textId="11C77EBF" w:rsidR="001B23B7" w:rsidRPr="00B043B4" w:rsidRDefault="00921CBA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037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F5A2FA0" w14:textId="77777777" w:rsidR="001B23B7" w:rsidRPr="00B043B4" w:rsidRDefault="00921CBA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0BFE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14:paraId="33658478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1BD87" w14:textId="60D4A7D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5937DFA3" w14:textId="4DCF3BC6" w:rsidR="005A1BA1" w:rsidRDefault="006B1D19" w:rsidP="005A1BA1">
            <w:pPr>
              <w:pStyle w:val="Odsekzoznamu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</w:t>
            </w:r>
            <w:r w:rsidR="005A1BA1" w:rsidRPr="005A1B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yhlášk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y</w:t>
            </w:r>
            <w:r w:rsidR="005A1BA1" w:rsidRPr="005A1B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Ministerstva školstva, vedy, výskumu a športu Slovenskej republiky č. 21/2022 Z. z. o pedagogickej dokumentácii a ďalšej dokumentácii v znení vyhlášky č. 68/2022 Z. z.</w:t>
            </w:r>
          </w:p>
          <w:p w14:paraId="05B9E461" w14:textId="58529A5C" w:rsidR="005A1BA1" w:rsidRPr="005A1BA1" w:rsidRDefault="006B1D19" w:rsidP="005A1BA1">
            <w:pPr>
              <w:pStyle w:val="Odsekzoznamu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</w:t>
            </w:r>
            <w:r w:rsidR="005A1BA1" w:rsidRPr="005A1B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yhlášk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y </w:t>
            </w:r>
            <w:r w:rsidR="005A1BA1" w:rsidRPr="005A1B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Ministerstva školstva, vedy, výskumu a športu Slovenskej republiky č. 22/2022 Z. z. o školských výchovno-vzdelávacích zariadeniach</w:t>
            </w:r>
          </w:p>
          <w:p w14:paraId="3970B1E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51BE5D0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897C71C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 xml:space="preserve">Transpozícia práva EÚ </w:t>
            </w:r>
          </w:p>
        </w:tc>
      </w:tr>
      <w:tr w:rsidR="001B23B7" w:rsidRPr="00B043B4" w14:paraId="7AC97F2C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A7788F" w14:paraId="7AC22C7B" w14:textId="77777777">
              <w:trPr>
                <w:trHeight w:val="90"/>
              </w:trPr>
              <w:tc>
                <w:tcPr>
                  <w:tcW w:w="8643" w:type="dxa"/>
                </w:tcPr>
                <w:p w14:paraId="0F02D56B" w14:textId="77777777"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2F6ADB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zhody. </w:t>
                  </w:r>
                </w:p>
              </w:tc>
            </w:tr>
            <w:tr w:rsidR="00A7788F" w14:paraId="59779F4C" w14:textId="77777777">
              <w:trPr>
                <w:trHeight w:val="296"/>
              </w:trPr>
              <w:tc>
                <w:tcPr>
                  <w:tcW w:w="8643" w:type="dxa"/>
                </w:tcPr>
                <w:p w14:paraId="063156E2" w14:textId="77777777" w:rsidR="00A7788F" w:rsidRPr="002F6ADB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2F6ADB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40BFE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2F6ADB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2DDEDAAB" w14:textId="77777777" w:rsidR="00A7788F" w:rsidRPr="002F6ADB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A7788F" w14:paraId="3CCD4780" w14:textId="77777777">
              <w:trPr>
                <w:trHeight w:val="296"/>
              </w:trPr>
              <w:tc>
                <w:tcPr>
                  <w:tcW w:w="8643" w:type="dxa"/>
                </w:tcPr>
                <w:p w14:paraId="5D2703E5" w14:textId="77777777" w:rsidR="00A7788F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sz w:val="20"/>
                      <w:szCs w:val="20"/>
                    </w:rPr>
                  </w:pPr>
                </w:p>
              </w:tc>
            </w:tr>
          </w:tbl>
          <w:p w14:paraId="2A3CD524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4255D93E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0A490" w14:textId="77777777"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14:paraId="16DE303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27BEA73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14:paraId="40C149F0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BAFB9" w14:textId="47AFEB6A" w:rsidR="001B23B7" w:rsidRPr="00B043B4" w:rsidRDefault="00140BFE" w:rsidP="00760C4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Účelnosť navrhovanej novely zákona bude preskúmavaná po nadobudnutí účinnosti</w:t>
            </w:r>
            <w:r w:rsidR="005B40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zákona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od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5B40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t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 j.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od školského roku 202</w:t>
            </w:r>
            <w:r w:rsidR="00EC0F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/202</w:t>
            </w:r>
            <w:r w:rsidR="00EC0FE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a následne každý rok v rôznych termínoch.</w:t>
            </w:r>
            <w:r w:rsidR="00760C4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2F6ADB" w:rsidRPr="002F6ADB" w14:paraId="3B4669ED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3E4E15" w14:textId="77777777" w:rsidR="001B23B7" w:rsidRPr="002F6ADB" w:rsidRDefault="001B23B7" w:rsidP="00140BFE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02C62C3F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75A6AF6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14:paraId="062BEF97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79C2E4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DA90968" w14:textId="77777777" w:rsidR="001B23B7" w:rsidRPr="00B043B4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8DAA58D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70DE774" w14:textId="77777777"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B752B71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9104532" w14:textId="77777777" w:rsidR="001B23B7" w:rsidRPr="00B043B4" w:rsidRDefault="00140BFE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3B8362" w14:textId="77777777"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14:paraId="74CAF5ED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E93350B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5066D041" w14:textId="77777777"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13503ED5" w14:textId="77777777"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8873677" w14:textId="77777777"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64138D7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F2E6021" w14:textId="77777777" w:rsidR="001B23B7" w:rsidRPr="00B043B4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2AAB87" w14:textId="77777777"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D033635" w14:textId="53BD0213" w:rsidR="001B23B7" w:rsidRPr="00833B46" w:rsidRDefault="006C4F45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4352C4" w14:textId="77777777"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14:paraId="554539D7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949854D" w14:textId="77777777"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048BACB9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DEF33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7D7E67FE" w14:textId="759DE1A1" w:rsidR="003145AE" w:rsidRPr="00B043B4" w:rsidRDefault="00833B46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5686DD6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424AA09B" w14:textId="4073ECB0" w:rsidR="003145AE" w:rsidRPr="00833B46" w:rsidRDefault="00833B46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833B4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44002982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544D618D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BC8D03C" w14:textId="77777777"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41E9738D" w14:textId="77777777"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402B553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F30778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726A07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A4372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5DA2909" w14:textId="77777777"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4EFB8" w14:textId="77777777"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A7788F" w:rsidRPr="00B043B4" w14:paraId="328E4CEB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7A433DE" w14:textId="77777777" w:rsidR="00A7788F" w:rsidRPr="002F6ADB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6696BA" w14:textId="77777777" w:rsidR="00A7788F" w:rsidRPr="00833B46" w:rsidRDefault="00187182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833B4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1378F" w14:textId="77777777" w:rsidR="00A7788F" w:rsidRPr="00833B46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33B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D488E" w14:textId="77777777" w:rsidR="00A7788F" w:rsidRPr="00833B46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C56719" w14:textId="77777777" w:rsidR="00A7788F" w:rsidRPr="002F6ADB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E10F921" w14:textId="121BC816" w:rsidR="00A7788F" w:rsidRPr="002F6ADB" w:rsidRDefault="0007030A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5907" w14:textId="77777777" w:rsidR="00A7788F" w:rsidRPr="002F6ADB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6AD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14:paraId="438390F8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8299217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DD6311C" w14:textId="49F9B7BE" w:rsidR="003145AE" w:rsidRPr="00833B46" w:rsidRDefault="00833B46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833B4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D26ADDA" w14:textId="77777777" w:rsidR="003145AE" w:rsidRPr="00833B46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33B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FE86440" w14:textId="7F0B6C79" w:rsidR="003145AE" w:rsidRPr="00833B46" w:rsidRDefault="00011335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833B4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15AE65C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7441BAE" w14:textId="75ECECB4" w:rsidR="003145AE" w:rsidRPr="00B043B4" w:rsidRDefault="00E56818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AE6CE42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4308C579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295D4F8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14:paraId="7BC0311F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17297EFB" w14:textId="7C1CE2C2" w:rsidR="003145AE" w:rsidRPr="00833B46" w:rsidRDefault="00E56818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F91B75" w14:textId="77777777" w:rsidR="003145AE" w:rsidRPr="00833B46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833B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89F1ACA" w14:textId="77777777" w:rsidR="003145AE" w:rsidRPr="00833B4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833B46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AD39592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21DC1E1" w14:textId="189DA3D3" w:rsidR="003145AE" w:rsidRPr="00B043B4" w:rsidRDefault="00E56818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A3A54A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1CBEF385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428C98A3" w14:textId="77777777"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14:paraId="26C86B59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1CB0FC5" w14:textId="77777777" w:rsidR="003145AE" w:rsidRPr="00833B46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833B4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8DBA0" w14:textId="77777777" w:rsidR="003145AE" w:rsidRPr="00833B46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833B4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7E41B2" w14:textId="77777777"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AB28D2" w14:textId="77777777"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49F45A" w14:textId="61E3781B" w:rsidR="003145AE" w:rsidRPr="00B043B4" w:rsidRDefault="00E56818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00866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14:paraId="06C6C586" w14:textId="77777777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490ED36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26E91DCA" w14:textId="77777777" w:rsidR="003145AE" w:rsidRPr="00B043B4" w:rsidRDefault="00140BF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89ACF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C7DB88" w14:textId="49AF524E" w:rsidR="003145AE" w:rsidRPr="00B043B4" w:rsidRDefault="00A7173D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DAC34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703F86B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DFD2F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32852B3C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2946A2B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2B9A7D8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68FA77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15D5768" w14:textId="77777777" w:rsidR="003145AE" w:rsidRPr="00B043B4" w:rsidRDefault="00140BF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F291D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60932CC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EEA036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14:paraId="73F74175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9D85AB0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C1BED20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64C0A4" w14:textId="77777777"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23F0927" w14:textId="77777777" w:rsidR="003145AE" w:rsidRPr="00B043B4" w:rsidRDefault="00140BF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4EF223" w14:textId="77777777"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AAC01CD" w14:textId="77777777"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CE148D" w14:textId="77777777"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14:paraId="207B6A3C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F971658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2411D17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705BD37" w14:textId="77777777"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238DA38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187E1F" w14:textId="77777777"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AB34B1" w14:textId="77777777"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114471" w14:textId="77777777"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14:paraId="61FD2C27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A748B4" w14:textId="77777777"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619CF11D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5CDAC990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507385F5" w14:textId="77777777" w:rsidR="000F2BE9" w:rsidRPr="00B043B4" w:rsidRDefault="00140B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AE6F060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14:paraId="08A0940E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35C9642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14:paraId="762FBF86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893CDA0" w14:textId="77777777"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69445DD2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ED0344D" w14:textId="77777777"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14736736" w14:textId="77777777" w:rsidR="000F2BE9" w:rsidRPr="00B043B4" w:rsidRDefault="00140BFE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A4B3233" w14:textId="77777777"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14:paraId="21D18F1E" w14:textId="77777777"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C3B66" w14:textId="77777777"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14:paraId="48BF28A0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0D3611B" w14:textId="77777777"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8411229" w14:textId="77777777" w:rsidR="00A340BB" w:rsidRPr="00B043B4" w:rsidRDefault="00140BFE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2A86E" w14:textId="77777777"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E44F44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C1AC3C" w14:textId="77777777"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F94D0A" w14:textId="77777777"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7145" w14:textId="77777777"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88663AE" w14:textId="77777777"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14:paraId="67D5B78B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6AAF716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14:paraId="521C6B5B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14:paraId="0CEF4450" w14:textId="2A8A74F1" w:rsidR="001B23B7" w:rsidRPr="00C83E0A" w:rsidRDefault="00470830" w:rsidP="00EC0FEE">
            <w:pPr>
              <w:jc w:val="both"/>
              <w:rPr>
                <w:rFonts w:ascii="Times New Roman" w:eastAsia="Calibri" w:hAnsi="Times New Roman" w:cs="Times New Roman"/>
              </w:rPr>
            </w:pPr>
            <w:r w:rsidRPr="00C83E0A">
              <w:rPr>
                <w:rFonts w:ascii="Times New Roman" w:eastAsia="Calibri" w:hAnsi="Times New Roman" w:cs="Times New Roman"/>
              </w:rPr>
              <w:t xml:space="preserve">Pozn. k vplyvom na podnikateľské prostredie </w:t>
            </w:r>
            <w:r w:rsidR="00C83E0A">
              <w:rPr>
                <w:rFonts w:ascii="Times New Roman" w:eastAsia="Calibri" w:hAnsi="Times New Roman" w:cs="Times New Roman"/>
              </w:rPr>
              <w:t>–</w:t>
            </w:r>
            <w:r w:rsidRPr="00C83E0A">
              <w:rPr>
                <w:rFonts w:ascii="Times New Roman" w:eastAsia="Calibri" w:hAnsi="Times New Roman" w:cs="Times New Roman"/>
              </w:rPr>
              <w:t xml:space="preserve"> </w:t>
            </w:r>
            <w:r w:rsidR="00C83E0A">
              <w:rPr>
                <w:rFonts w:ascii="Times New Roman" w:eastAsia="Calibri" w:hAnsi="Times New Roman" w:cs="Times New Roman"/>
              </w:rPr>
              <w:t xml:space="preserve">Zvýšenie nákladov resp. zníženie príjmov súkromných zriaďovateľov škôl bolo kvantifikované na 565 862 €. Zvýšenie účelovo viazaných príspevkov bolo kvantifikované na pedagogických asistentov a školské podporné tímy s medziročne rastúcou tendenciou </w:t>
            </w:r>
            <w:r w:rsidR="00037EBD">
              <w:rPr>
                <w:rFonts w:ascii="Times New Roman" w:eastAsia="Calibri" w:hAnsi="Times New Roman" w:cs="Times New Roman"/>
              </w:rPr>
              <w:t xml:space="preserve">k roku </w:t>
            </w:r>
            <w:r w:rsidR="00C83E0A">
              <w:rPr>
                <w:rFonts w:ascii="Times New Roman" w:eastAsia="Calibri" w:hAnsi="Times New Roman" w:cs="Times New Roman"/>
              </w:rPr>
              <w:t xml:space="preserve">2026 </w:t>
            </w:r>
            <w:r w:rsidR="00037EBD">
              <w:rPr>
                <w:rFonts w:ascii="Times New Roman" w:eastAsia="Calibri" w:hAnsi="Times New Roman" w:cs="Times New Roman"/>
              </w:rPr>
              <w:t xml:space="preserve">v celkovej sume  </w:t>
            </w:r>
            <w:r w:rsidR="00C83E0A">
              <w:rPr>
                <w:rFonts w:ascii="Times New Roman" w:eastAsia="Calibri" w:hAnsi="Times New Roman" w:cs="Times New Roman"/>
              </w:rPr>
              <w:t>3 997</w:t>
            </w:r>
            <w:r w:rsidR="00037EBD">
              <w:rPr>
                <w:rFonts w:ascii="Times New Roman" w:eastAsia="Calibri" w:hAnsi="Times New Roman" w:cs="Times New Roman"/>
              </w:rPr>
              <w:t> </w:t>
            </w:r>
            <w:r w:rsidR="00C83E0A">
              <w:rPr>
                <w:rFonts w:ascii="Times New Roman" w:eastAsia="Calibri" w:hAnsi="Times New Roman" w:cs="Times New Roman"/>
              </w:rPr>
              <w:t>367</w:t>
            </w:r>
            <w:r w:rsidR="00037EBD">
              <w:rPr>
                <w:rFonts w:ascii="Times New Roman" w:eastAsia="Calibri" w:hAnsi="Times New Roman" w:cs="Times New Roman"/>
              </w:rPr>
              <w:t xml:space="preserve"> </w:t>
            </w:r>
            <w:r w:rsidR="00C83E0A">
              <w:rPr>
                <w:rFonts w:ascii="Times New Roman" w:eastAsia="Calibri" w:hAnsi="Times New Roman" w:cs="Times New Roman"/>
              </w:rPr>
              <w:t xml:space="preserve">€. </w:t>
            </w:r>
          </w:p>
        </w:tc>
      </w:tr>
      <w:tr w:rsidR="001B23B7" w:rsidRPr="00B043B4" w14:paraId="2C570347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74F680A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1B23B7" w:rsidRPr="00B043B4" w14:paraId="57A0293F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584C0" w14:textId="0D762F7C" w:rsidR="001B23B7" w:rsidRDefault="002E4283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Alexander Ludva, sekcia legislatívno-právna, </w:t>
            </w:r>
            <w:hyperlink r:id="rId9" w:history="1">
              <w:r w:rsidRPr="004C41A9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alexander.ludva@minedu.sk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14:paraId="08CD8374" w14:textId="12958759" w:rsidR="00FC463E" w:rsidRDefault="002E4283" w:rsidP="000800FC">
            <w:pPr>
              <w:rPr>
                <w:rStyle w:val="Hypertextovprepojenie"/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Viera Hajdúková,</w:t>
            </w:r>
            <w:r w:rsidR="005B40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sekcia predprimárneho a základného vzdelávania, </w:t>
            </w:r>
            <w:hyperlink r:id="rId10" w:history="1">
              <w:r w:rsidRPr="004C41A9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viera.hajdukova@minedu.sk</w:t>
              </w:r>
            </w:hyperlink>
          </w:p>
          <w:p w14:paraId="3095B8D3" w14:textId="77777777" w:rsidR="00FC463E" w:rsidRDefault="00FC463E" w:rsidP="00FC463E">
            <w:pPr>
              <w:autoSpaceDE w:val="0"/>
              <w:autoSpaceDN w:val="0"/>
              <w:spacing w:line="241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A4C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Zuzana Tokárová,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</w:t>
            </w:r>
            <w:r w:rsidRPr="002A4C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ekcia legislatívno-právna, </w:t>
            </w:r>
            <w:hyperlink r:id="rId11" w:history="1">
              <w:r w:rsidRPr="0076667B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zuzana.tokarova@minedu.sk</w:t>
              </w:r>
            </w:hyperlink>
          </w:p>
          <w:p w14:paraId="0399456E" w14:textId="77777777" w:rsidR="002E4283" w:rsidRDefault="00FC463E" w:rsidP="00FC463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Jana Merašická</w:t>
            </w:r>
            <w:r w:rsidRPr="002A4C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 odbor inkluzívneho vzdelávania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</w:t>
            </w:r>
            <w:r w:rsidRPr="002A4CB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hyperlink r:id="rId12" w:history="1">
              <w:proofErr w:type="spellStart"/>
              <w:r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jana.merasicka</w:t>
              </w:r>
              <w:proofErr w:type="spellEnd"/>
              <w:r w:rsidRPr="002A4CB3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 xml:space="preserve"> @minedu.sk</w:t>
              </w:r>
            </w:hyperlink>
            <w:r w:rsidR="002E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  <w:p w14:paraId="376277F1" w14:textId="78021980" w:rsidR="0007030A" w:rsidRPr="00B043B4" w:rsidRDefault="0007030A" w:rsidP="00FC463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14:paraId="66DD7AB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65B47C7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14:paraId="1979A12C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A1ED1" w14:textId="44C83700" w:rsidR="002E4283" w:rsidRPr="002E4283" w:rsidRDefault="002E4283" w:rsidP="002E428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2E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Plán obnovy a</w:t>
            </w:r>
            <w:r w:rsidR="000703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</w:t>
            </w:r>
            <w:r w:rsidRPr="002E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odolnosti</w:t>
            </w:r>
            <w:r w:rsidR="000703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SR</w:t>
            </w:r>
            <w:r w:rsidRPr="002E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</w:t>
            </w:r>
          </w:p>
          <w:p w14:paraId="543D0B52" w14:textId="77777777" w:rsidR="001B23B7" w:rsidRPr="002E4283" w:rsidRDefault="002E4283" w:rsidP="002E4283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E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Požiadavky aplikačnej praxe komunikované najmä profesijnými organizáciami z oblasti predprimárneho vzdelávania, </w:t>
            </w:r>
          </w:p>
          <w:p w14:paraId="44E828FF" w14:textId="5F9AAA2C" w:rsidR="004A206F" w:rsidRPr="004A206F" w:rsidRDefault="002E4283" w:rsidP="004A206F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2E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Správa Štátnej školskej inšpekcie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:  </w:t>
            </w:r>
            <w:r w:rsidRPr="002E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Stav zavedenia povinného predprimárneho vzdelávania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2E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 výchovno-vzdelávacej činnosti detí v materskej škole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(správa z tematickej inšpekcie), dostupná na: </w:t>
            </w:r>
            <w:hyperlink r:id="rId13" w:history="1">
              <w:r w:rsidRPr="004C41A9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https://www.ssi.sk/wp-content/uploads/2022/10/1_2_PPV_MS_WEB-002.pdf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1B23B7" w:rsidRPr="00B043B4" w14:paraId="37CEDD8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A28C2FD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14:paraId="38CD51FB" w14:textId="77777777"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14:paraId="3C96BE3F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4771B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5EACB9B3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2A2A0719" w14:textId="77777777" w:rsidR="001B23B7" w:rsidRPr="00B043B4" w:rsidRDefault="00921CB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295F1E14" w14:textId="77777777" w:rsidR="001B23B7" w:rsidRPr="00B043B4" w:rsidRDefault="00921CB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4111B07E" w14:textId="77777777" w:rsidR="001B23B7" w:rsidRPr="00B043B4" w:rsidRDefault="00921CB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35CDF65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3CF2F797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501123C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14:paraId="5DED779D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E0D43C2" w14:textId="77777777"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14:paraId="32D3CBDB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7A12B1E6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14:paraId="4EF4070F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3A3FCC07" w14:textId="77777777" w:rsidR="001B23B7" w:rsidRPr="00B043B4" w:rsidRDefault="00921CB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3C82EB9B" w14:textId="77777777" w:rsidR="001B23B7" w:rsidRPr="00B043B4" w:rsidRDefault="00921CBA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05956298" w14:textId="77777777" w:rsidR="001B23B7" w:rsidRPr="00B043B4" w:rsidRDefault="00921CBA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02BF99E1" w14:textId="77777777"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B7EEE89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1F91AE2E" w14:textId="77777777"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02406126" w14:textId="77777777" w:rsidR="00274130" w:rsidRDefault="00921CBA"/>
    <w:p w14:paraId="7ADB9CB2" w14:textId="77777777" w:rsidR="00140BFE" w:rsidRPr="002F6ADB" w:rsidRDefault="00140BFE" w:rsidP="00140BFE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p w14:paraId="56174F77" w14:textId="77777777" w:rsidR="00140BFE" w:rsidRPr="002F6ADB" w:rsidRDefault="00140BFE" w:rsidP="00140BFE">
      <w:pPr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2F6ADB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* vyplniť iba v prípade, ak materiál nie je zahrnutý do Plánu práce vlády Slovenskej republiky alebo Plánu        legislatívnych úloh vlády Slovenskej republiky. </w:t>
      </w:r>
    </w:p>
    <w:p w14:paraId="575065AA" w14:textId="77777777" w:rsidR="00140BFE" w:rsidRPr="002F6ADB" w:rsidRDefault="00140BFE" w:rsidP="00140B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2F6ADB">
        <w:rPr>
          <w:rFonts w:ascii="Times New Roman" w:eastAsia="Times New Roman" w:hAnsi="Times New Roman" w:cs="Times New Roman"/>
          <w:sz w:val="20"/>
          <w:szCs w:val="20"/>
          <w:lang w:eastAsia="sk-SK"/>
        </w:rPr>
        <w:t>** vyplniť iba v prípade, ak sa záverečné posúdenie vybraných vplyvov uskutočnilo v zmysle bodu 9.1. jednotnej metodiky.</w:t>
      </w:r>
    </w:p>
    <w:p w14:paraId="42591801" w14:textId="77777777" w:rsidR="00140BFE" w:rsidRPr="002F6ADB" w:rsidRDefault="00140BFE" w:rsidP="00140B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2F6ADB">
        <w:rPr>
          <w:rFonts w:ascii="Times New Roman" w:eastAsia="Times New Roman" w:hAnsi="Times New Roman" w:cs="Times New Roman"/>
          <w:sz w:val="20"/>
          <w:szCs w:val="20"/>
          <w:lang w:eastAsia="sk-SK"/>
        </w:rPr>
        <w:t>*** posudzovanie sa týka len zmien v I. a II. pilieri univerzálneho systému dôchodkového zabezpečenia s identifikovaným dopadom od 0,1 % HDP (vrátane) na dlhodobom horizonte.</w:t>
      </w:r>
    </w:p>
    <w:p w14:paraId="6EFAB1C2" w14:textId="77777777" w:rsidR="00140BFE" w:rsidRPr="002F6ADB" w:rsidRDefault="00140BFE" w:rsidP="00140BFE">
      <w:pPr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22823FB0" w14:textId="77777777" w:rsidR="00140BFE" w:rsidRDefault="00140BFE"/>
    <w:sectPr w:rsidR="00140BFE" w:rsidSect="001E3562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69F5B" w14:textId="77777777" w:rsidR="00921CBA" w:rsidRDefault="00921CBA" w:rsidP="001B23B7">
      <w:pPr>
        <w:spacing w:after="0" w:line="240" w:lineRule="auto"/>
      </w:pPr>
      <w:r>
        <w:separator/>
      </w:r>
    </w:p>
  </w:endnote>
  <w:endnote w:type="continuationSeparator" w:id="0">
    <w:p w14:paraId="1D6D8669" w14:textId="77777777" w:rsidR="00921CBA" w:rsidRDefault="00921CBA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EE6B35" w14:textId="77777777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6AD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49396B0" w14:textId="77777777"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3315A1" w14:textId="77777777" w:rsidR="00921CBA" w:rsidRDefault="00921CBA" w:rsidP="001B23B7">
      <w:pPr>
        <w:spacing w:after="0" w:line="240" w:lineRule="auto"/>
      </w:pPr>
      <w:r>
        <w:separator/>
      </w:r>
    </w:p>
  </w:footnote>
  <w:footnote w:type="continuationSeparator" w:id="0">
    <w:p w14:paraId="2D18A482" w14:textId="77777777" w:rsidR="00921CBA" w:rsidRDefault="00921CBA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5AC54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5A60FA24" w14:textId="77777777"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867FB"/>
    <w:multiLevelType w:val="hybridMultilevel"/>
    <w:tmpl w:val="93AEEEFE"/>
    <w:lvl w:ilvl="0" w:tplc="A5CC2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B0EB3"/>
    <w:multiLevelType w:val="hybridMultilevel"/>
    <w:tmpl w:val="583ECC26"/>
    <w:lvl w:ilvl="0" w:tplc="FC46D53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0528B"/>
    <w:multiLevelType w:val="hybridMultilevel"/>
    <w:tmpl w:val="5A1A31FC"/>
    <w:lvl w:ilvl="0" w:tplc="C666E36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D13B0"/>
    <w:multiLevelType w:val="hybridMultilevel"/>
    <w:tmpl w:val="F9666B16"/>
    <w:lvl w:ilvl="0" w:tplc="9984FA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11335"/>
    <w:rsid w:val="00020D73"/>
    <w:rsid w:val="00036E85"/>
    <w:rsid w:val="00037559"/>
    <w:rsid w:val="00037EBD"/>
    <w:rsid w:val="00043706"/>
    <w:rsid w:val="0007030A"/>
    <w:rsid w:val="00097069"/>
    <w:rsid w:val="000B7218"/>
    <w:rsid w:val="000C542B"/>
    <w:rsid w:val="000D348F"/>
    <w:rsid w:val="000D572F"/>
    <w:rsid w:val="000F2BE9"/>
    <w:rsid w:val="000F5053"/>
    <w:rsid w:val="00113AE4"/>
    <w:rsid w:val="00140BFE"/>
    <w:rsid w:val="0016569F"/>
    <w:rsid w:val="00187182"/>
    <w:rsid w:val="001B23B7"/>
    <w:rsid w:val="001E3562"/>
    <w:rsid w:val="00203EE3"/>
    <w:rsid w:val="002243BB"/>
    <w:rsid w:val="0023360B"/>
    <w:rsid w:val="00243652"/>
    <w:rsid w:val="00270D4B"/>
    <w:rsid w:val="002E4283"/>
    <w:rsid w:val="002F0A8E"/>
    <w:rsid w:val="002F6ADB"/>
    <w:rsid w:val="003145AE"/>
    <w:rsid w:val="00330D28"/>
    <w:rsid w:val="003952AB"/>
    <w:rsid w:val="003A057B"/>
    <w:rsid w:val="003A381E"/>
    <w:rsid w:val="00411898"/>
    <w:rsid w:val="00437279"/>
    <w:rsid w:val="004444D7"/>
    <w:rsid w:val="00470830"/>
    <w:rsid w:val="0049476D"/>
    <w:rsid w:val="004A206F"/>
    <w:rsid w:val="004A4383"/>
    <w:rsid w:val="004B5688"/>
    <w:rsid w:val="004C6831"/>
    <w:rsid w:val="004E67CE"/>
    <w:rsid w:val="00555BDD"/>
    <w:rsid w:val="00591EC6"/>
    <w:rsid w:val="00591ED3"/>
    <w:rsid w:val="0059245D"/>
    <w:rsid w:val="005A1BA1"/>
    <w:rsid w:val="005B402A"/>
    <w:rsid w:val="006207EE"/>
    <w:rsid w:val="006329F2"/>
    <w:rsid w:val="0063713E"/>
    <w:rsid w:val="006B1D19"/>
    <w:rsid w:val="006C4F45"/>
    <w:rsid w:val="006F678E"/>
    <w:rsid w:val="006F6B62"/>
    <w:rsid w:val="00720322"/>
    <w:rsid w:val="0075197E"/>
    <w:rsid w:val="00760C43"/>
    <w:rsid w:val="00761208"/>
    <w:rsid w:val="00773037"/>
    <w:rsid w:val="007756BE"/>
    <w:rsid w:val="00796A4A"/>
    <w:rsid w:val="007A1FDC"/>
    <w:rsid w:val="007B0425"/>
    <w:rsid w:val="007B40C1"/>
    <w:rsid w:val="007F6466"/>
    <w:rsid w:val="00833B46"/>
    <w:rsid w:val="00865E81"/>
    <w:rsid w:val="008801B5"/>
    <w:rsid w:val="00881E07"/>
    <w:rsid w:val="008B222D"/>
    <w:rsid w:val="008C79B7"/>
    <w:rsid w:val="00921CBA"/>
    <w:rsid w:val="0092238E"/>
    <w:rsid w:val="009431E3"/>
    <w:rsid w:val="009475F5"/>
    <w:rsid w:val="009717F5"/>
    <w:rsid w:val="009C2164"/>
    <w:rsid w:val="009C424C"/>
    <w:rsid w:val="009E09F7"/>
    <w:rsid w:val="009F4832"/>
    <w:rsid w:val="00A1672E"/>
    <w:rsid w:val="00A340BB"/>
    <w:rsid w:val="00A7173D"/>
    <w:rsid w:val="00A7466F"/>
    <w:rsid w:val="00A7788F"/>
    <w:rsid w:val="00AC30D6"/>
    <w:rsid w:val="00B547F5"/>
    <w:rsid w:val="00B84F87"/>
    <w:rsid w:val="00BA2BF4"/>
    <w:rsid w:val="00BC0C8A"/>
    <w:rsid w:val="00BC52C3"/>
    <w:rsid w:val="00C42159"/>
    <w:rsid w:val="00C531C6"/>
    <w:rsid w:val="00C83E0A"/>
    <w:rsid w:val="00CB08AE"/>
    <w:rsid w:val="00CE6AAE"/>
    <w:rsid w:val="00CF1A25"/>
    <w:rsid w:val="00D2313B"/>
    <w:rsid w:val="00D50F1E"/>
    <w:rsid w:val="00DD67E1"/>
    <w:rsid w:val="00DF357C"/>
    <w:rsid w:val="00E32D54"/>
    <w:rsid w:val="00E56818"/>
    <w:rsid w:val="00EC0FEE"/>
    <w:rsid w:val="00ED1AC0"/>
    <w:rsid w:val="00F4034A"/>
    <w:rsid w:val="00F779AE"/>
    <w:rsid w:val="00F84E81"/>
    <w:rsid w:val="00F87681"/>
    <w:rsid w:val="00FA02DB"/>
    <w:rsid w:val="00FA6D94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DAF76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F77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E428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E4283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2E4283"/>
    <w:pPr>
      <w:ind w:left="720"/>
      <w:contextualSpacing/>
    </w:pPr>
  </w:style>
  <w:style w:type="character" w:customStyle="1" w:styleId="markedcontent">
    <w:name w:val="markedcontent"/>
    <w:basedOn w:val="Predvolenpsmoodseku"/>
    <w:rsid w:val="002E4283"/>
  </w:style>
  <w:style w:type="character" w:styleId="Odkaznakomentr">
    <w:name w:val="annotation reference"/>
    <w:basedOn w:val="Predvolenpsmoodseku"/>
    <w:uiPriority w:val="99"/>
    <w:semiHidden/>
    <w:unhideWhenUsed/>
    <w:rsid w:val="009223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223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223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223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223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si.sk/wp-content/uploads/2022/10/1_2_PPV_MS_WEB-002.pdf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vana.drangova@minedu.s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uzana.tokarova@minedu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viera.hajdukova@minedu.sk" TargetMode="External"/><Relationship Id="rId4" Type="http://schemas.openxmlformats.org/officeDocument/2006/relationships/styles" Target="styles.xml"/><Relationship Id="rId9" Type="http://schemas.openxmlformats.org/officeDocument/2006/relationships/hyperlink" Target="mailto:alexander.ludva@minedu.s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6_Dolozka-vplyvov"/>
    <f:field ref="objsubject" par="" edit="true" text=""/>
    <f:field ref="objcreatedby" par="" text="Ludva, Alexander, Mgr."/>
    <f:field ref="objcreatedat" par="" text="19.1.2023 11:51:44"/>
    <f:field ref="objchangedby" par="" text="Administrator, System"/>
    <f:field ref="objmodifiedat" par="" text="19.1.2023 11:51:44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7298762-2A2F-4DB2-AF46-42E25A9A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1138</Words>
  <Characters>7230</Characters>
  <Application>Microsoft Office Word</Application>
  <DocSecurity>0</DocSecurity>
  <Lines>91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Štúr Patrik</cp:lastModifiedBy>
  <cp:revision>2</cp:revision>
  <dcterms:created xsi:type="dcterms:W3CDTF">2023-02-13T13:06:00Z</dcterms:created>
  <dcterms:modified xsi:type="dcterms:W3CDTF">2023-02-13T13:06:00Z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&amp;nbsp; &amp;nbsp;&amp;nbsp;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2023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Správne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Mgr. Alexander Ludva</vt:lpwstr>
  </property>
  <property fmtid="{D5CDD505-2E9C-101B-9397-08002B2CF9AE}" pid="12" name="FSC#SKEDITIONSLOVLEX@103.510:zodppredkladatel">
    <vt:lpwstr>Ján Horecký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 z... 2023,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školstva, vedy, výskumu a športu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uznesenie vlády Slovenskej republiky č. 221 z 28. apríla 2021 k návrhu Plánu obnovy a odolnosti Slovenskej republiky _x000d_
 Programové vyhlásenie vlády Slovenskej republiky na obdobie rokov 2021 - 2024 </vt:lpwstr>
  </property>
  <property fmtid="{D5CDD505-2E9C-101B-9397-08002B2CF9AE}" pid="23" name="FSC#SKEDITIONSLOVLEX@103.510:plnynazovpredpis">
    <vt:lpwstr> Zákon  z... 2023, ktorým sa mení a dopĺňa zákon č. 245/2008 Z. z. o výchove a vzdelávaní (školský zákon) a o zmene a doplnení niektorých zákonov v znení neskorších predpisov a ktorým sa menia a dopĺňajú niektoré zákony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2023/5076:1-A1810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LP/2023/22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školstva, vedy, výskumu a športu SR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školstva, vedy, výskumu a športu SR</vt:lpwstr>
  </property>
  <property fmtid="{D5CDD505-2E9C-101B-9397-08002B2CF9AE}" pid="142" name="FSC#SKEDITIONSLOVLEX@103.510:funkciaZodpPredAkuzativ">
    <vt:lpwstr>ministra školstva, vedy, výskumu a športu SR</vt:lpwstr>
  </property>
  <property fmtid="{D5CDD505-2E9C-101B-9397-08002B2CF9AE}" pid="143" name="FSC#SKEDITIONSLOVLEX@103.510:funkciaZodpPredDativ">
    <vt:lpwstr>ministrovi školstva, vedy, výskumu a športu SR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Ján Horecký_x000d_
minister školstva, vedy, výskumu a športu SR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&lt;p&gt;Ministerstvo školstva, vedy, výskumu a športu SR predkladá návrh zákona, ktorým sa mení a dopĺňa zákon č. 245/2008 Z. z. o výchove a vzdelávaní (školský zákon) a o zmene a doplnení niektorých zákonov v znení neskorších predpisov a&amp;nbsp;ktorým sa menia </vt:lpwstr>
  </property>
  <property fmtid="{D5CDD505-2E9C-101B-9397-08002B2CF9AE}" pid="150" name="FSC#SKEDITIONSLOVLEX@103.510:vytvorenedna">
    <vt:lpwstr>19. 1. 2023</vt:lpwstr>
  </property>
  <property fmtid="{D5CDD505-2E9C-101B-9397-08002B2CF9AE}" pid="151" name="FSC#COOSYSTEM@1.1:Container">
    <vt:lpwstr>COO.2145.1000.3.5483445</vt:lpwstr>
  </property>
  <property fmtid="{D5CDD505-2E9C-101B-9397-08002B2CF9AE}" pid="152" name="FSC#FSCFOLIO@1.1001:docpropproject">
    <vt:lpwstr/>
  </property>
</Properties>
</file>