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720"/>
        <w:gridCol w:w="720"/>
        <w:gridCol w:w="663"/>
        <w:gridCol w:w="4377"/>
        <w:gridCol w:w="540"/>
        <w:gridCol w:w="1440"/>
      </w:tblGrid>
      <w:tr w:rsidR="00514812" w:rsidRPr="00775140" w:rsidTr="00653B91">
        <w:trPr>
          <w:cantSplit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12" w:rsidRPr="00775140" w:rsidRDefault="00514812" w:rsidP="00653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775140">
              <w:rPr>
                <w:b/>
                <w:bCs/>
                <w:sz w:val="20"/>
                <w:szCs w:val="20"/>
              </w:rPr>
              <w:t>SMERNICA EU</w:t>
            </w:r>
            <w:r w:rsidR="00EE6BBC">
              <w:rPr>
                <w:b/>
                <w:bCs/>
                <w:sz w:val="20"/>
                <w:szCs w:val="20"/>
              </w:rPr>
              <w:t>RÓPSKEHO PARLAMENTU A RADY 2008/68/ES</w:t>
            </w:r>
          </w:p>
          <w:p w:rsidR="00EE6BBC" w:rsidRPr="00EE6BBC" w:rsidRDefault="00EE6BBC" w:rsidP="00EE6BBC">
            <w:pPr>
              <w:pStyle w:val="title-doc-first"/>
              <w:shd w:val="clear" w:color="auto" w:fill="FFFFFF"/>
              <w:spacing w:before="120" w:beforeAutospacing="0" w:after="0" w:afterAutospacing="0" w:line="312" w:lineRule="atLeast"/>
              <w:jc w:val="center"/>
              <w:rPr>
                <w:b/>
                <w:bCs/>
                <w:sz w:val="20"/>
                <w:szCs w:val="20"/>
              </w:rPr>
            </w:pPr>
            <w:r w:rsidRPr="00EE6BBC">
              <w:rPr>
                <w:b/>
                <w:bCs/>
                <w:sz w:val="20"/>
                <w:szCs w:val="20"/>
              </w:rPr>
              <w:t>z 24. septembra 2008</w:t>
            </w:r>
          </w:p>
          <w:p w:rsidR="00EE6BBC" w:rsidRPr="00EE6BBC" w:rsidRDefault="00EE6BBC" w:rsidP="00EE6BBC">
            <w:pPr>
              <w:pStyle w:val="title-doc-first"/>
              <w:shd w:val="clear" w:color="auto" w:fill="FFFFFF"/>
              <w:spacing w:before="120" w:beforeAutospacing="0" w:after="0" w:afterAutospacing="0" w:line="312" w:lineRule="atLeast"/>
              <w:jc w:val="center"/>
              <w:rPr>
                <w:b/>
                <w:bCs/>
                <w:sz w:val="20"/>
                <w:szCs w:val="20"/>
              </w:rPr>
            </w:pPr>
            <w:r w:rsidRPr="00EE6BBC">
              <w:rPr>
                <w:b/>
                <w:bCs/>
                <w:sz w:val="20"/>
                <w:szCs w:val="20"/>
              </w:rPr>
              <w:t>o vnútrozemskej preprave nebezpečného tovaru</w:t>
            </w:r>
          </w:p>
          <w:p w:rsidR="00514812" w:rsidRPr="00775140" w:rsidRDefault="00EE6BBC" w:rsidP="00EE6BBC">
            <w:pPr>
              <w:jc w:val="center"/>
              <w:rPr>
                <w:sz w:val="20"/>
                <w:szCs w:val="20"/>
              </w:rPr>
            </w:pPr>
            <w:r w:rsidRPr="00775140">
              <w:rPr>
                <w:b/>
                <w:bCs/>
                <w:sz w:val="20"/>
                <w:szCs w:val="20"/>
              </w:rPr>
              <w:t xml:space="preserve"> </w:t>
            </w:r>
            <w:r w:rsidR="00514812" w:rsidRPr="00775140">
              <w:rPr>
                <w:b/>
                <w:bCs/>
                <w:sz w:val="20"/>
                <w:szCs w:val="20"/>
              </w:rPr>
              <w:t>(prepracované znenie)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72" w:rsidRDefault="00050272" w:rsidP="0005027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Návrh z</w:t>
            </w:r>
            <w:r w:rsidRPr="006C10D5">
              <w:rPr>
                <w:sz w:val="20"/>
                <w:szCs w:val="20"/>
              </w:rPr>
              <w:t>ákon</w:t>
            </w:r>
            <w:r>
              <w:rPr>
                <w:sz w:val="20"/>
                <w:szCs w:val="20"/>
              </w:rPr>
              <w:t>a</w:t>
            </w:r>
            <w:r w:rsidRPr="006C10D5">
              <w:rPr>
                <w:sz w:val="20"/>
                <w:szCs w:val="20"/>
              </w:rPr>
              <w:t xml:space="preserve">, ktorým sa mení a dopĺňa zákon č. 513/2009 Z. z. o dráhach a o zmene a doplnení niektorých zákonov v znení neskorších predpisov </w:t>
            </w:r>
            <w:r>
              <w:rPr>
                <w:sz w:val="20"/>
                <w:szCs w:val="20"/>
              </w:rPr>
              <w:t>a ktorým sa menia a dopĺňajú niektoré zákony</w:t>
            </w:r>
          </w:p>
          <w:p w:rsidR="00050272" w:rsidRDefault="00EE6BBC" w:rsidP="0005027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Zákon č. 514</w:t>
            </w:r>
            <w:r w:rsidR="00050272" w:rsidRPr="009976FD">
              <w:rPr>
                <w:sz w:val="20"/>
                <w:szCs w:val="20"/>
                <w:lang w:eastAsia="cs-CZ"/>
              </w:rPr>
              <w:t>/2009 Z. z. o dráhach a o zmene a doplnení niektorých zákonov v znení neskorších predpisov</w:t>
            </w:r>
          </w:p>
          <w:p w:rsidR="00514812" w:rsidRPr="00775140" w:rsidRDefault="00514812" w:rsidP="005C442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4812" w:rsidRPr="00775140" w:rsidTr="00EE6BB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12" w:rsidRPr="00775140" w:rsidRDefault="00514812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12" w:rsidRPr="00775140" w:rsidRDefault="00514812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12" w:rsidRPr="00775140" w:rsidRDefault="00514812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12" w:rsidRPr="00775140" w:rsidRDefault="00514812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12" w:rsidRPr="00775140" w:rsidRDefault="00514812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5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12" w:rsidRPr="00775140" w:rsidRDefault="00514812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12" w:rsidRPr="00775140" w:rsidRDefault="00514812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12" w:rsidRPr="00775140" w:rsidRDefault="00514812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8</w:t>
            </w:r>
          </w:p>
        </w:tc>
      </w:tr>
      <w:tr w:rsidR="00514812" w:rsidRPr="00775140" w:rsidTr="00EE6BB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12" w:rsidRPr="00775140" w:rsidRDefault="00514812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 xml:space="preserve">Člá-nok </w:t>
            </w:r>
          </w:p>
          <w:p w:rsidR="00514812" w:rsidRPr="00775140" w:rsidRDefault="00514812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(Č, O, V, P)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12" w:rsidRPr="00775140" w:rsidRDefault="00514812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12" w:rsidRPr="00775140" w:rsidRDefault="00514812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Spô-sob</w:t>
            </w:r>
          </w:p>
          <w:p w:rsidR="00514812" w:rsidRPr="00775140" w:rsidRDefault="00514812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transpozície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12" w:rsidRPr="00775140" w:rsidRDefault="00514812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Číslo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12" w:rsidRPr="00775140" w:rsidRDefault="00514812" w:rsidP="00653B91">
            <w:pPr>
              <w:pStyle w:val="Spiatonadresanaoblke"/>
              <w:rPr>
                <w:b w:val="0"/>
                <w:bCs w:val="0"/>
                <w:color w:val="auto"/>
              </w:rPr>
            </w:pPr>
            <w:r w:rsidRPr="00775140">
              <w:rPr>
                <w:b w:val="0"/>
                <w:bCs w:val="0"/>
                <w:color w:val="auto"/>
              </w:rPr>
              <w:t>Člá-nok (Č, §, O, V, P)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12" w:rsidRPr="00775140" w:rsidRDefault="00514812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Text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12" w:rsidRPr="00775140" w:rsidRDefault="00514812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Zhoda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12" w:rsidRPr="00775140" w:rsidRDefault="00514812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Poznámky</w:t>
            </w:r>
          </w:p>
        </w:tc>
      </w:tr>
      <w:tr w:rsidR="001B48F9" w:rsidRPr="00775140" w:rsidTr="00EE6BB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49" w:rsidRDefault="00710A49" w:rsidP="005523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1</w:t>
            </w:r>
          </w:p>
          <w:p w:rsidR="001B48F9" w:rsidRPr="00775140" w:rsidRDefault="001B48F9" w:rsidP="00EE6BBC">
            <w:pPr>
              <w:jc w:val="both"/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 xml:space="preserve">O: </w:t>
            </w:r>
            <w:r w:rsidR="00EE6BBC">
              <w:rPr>
                <w:sz w:val="20"/>
                <w:szCs w:val="20"/>
              </w:rPr>
              <w:t>1</w:t>
            </w:r>
          </w:p>
          <w:p w:rsidR="001B48F9" w:rsidRPr="00775140" w:rsidRDefault="001B48F9" w:rsidP="005523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BC" w:rsidRPr="00EE6BBC" w:rsidRDefault="00EE6BBC" w:rsidP="00EE6BBC">
            <w:pPr>
              <w:shd w:val="clear" w:color="auto" w:fill="FFFFFF"/>
              <w:spacing w:before="240" w:after="120" w:line="312" w:lineRule="atLeast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Článok 1</w:t>
            </w:r>
          </w:p>
          <w:p w:rsidR="00EE6BBC" w:rsidRPr="00EE6BBC" w:rsidRDefault="00EE6BBC" w:rsidP="00EE6BBC">
            <w:pPr>
              <w:shd w:val="clear" w:color="auto" w:fill="FFFFFF"/>
              <w:spacing w:before="240" w:after="120" w:line="312" w:lineRule="atLeast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Rozsah pôsobnosti</w:t>
            </w:r>
          </w:p>
          <w:p w:rsidR="00EE6BBC" w:rsidRPr="00EE6BBC" w:rsidRDefault="00EE6BBC" w:rsidP="00EE6BBC">
            <w:pPr>
              <w:shd w:val="clear" w:color="auto" w:fill="FFFFFF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1.   Táto smernica sa vzťahuje na prepravu nebezpečného tovaru cestnou, železničnou alebo vnútrozemskou vodnou dopravou v členských štátoch alebo medzi členskými štátmi vrátane činností spojených s nakladaním a vykladaním, prechodu z jedného druhu dopravy na iný a zastávok, ktoré si vyžadujú okolnosti dopravy.</w:t>
            </w:r>
          </w:p>
          <w:p w:rsidR="00EE6BBC" w:rsidRPr="00EE6BBC" w:rsidRDefault="00EE6BBC" w:rsidP="00EE6BBC">
            <w:pPr>
              <w:shd w:val="clear" w:color="auto" w:fill="FFFFFF"/>
              <w:spacing w:before="120" w:line="312" w:lineRule="atLeast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Nevzťahuje sa na prepravu nebezpečného tovaru:</w:t>
            </w:r>
          </w:p>
          <w:p w:rsidR="00EE6BBC" w:rsidRPr="00EE6BBC" w:rsidRDefault="00EE6BBC" w:rsidP="00EE6BB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a) vozidlami, vozňami alebo plavidlami, ktoré patria ozbrojeným silám alebo spadajú pod ich zodpovednosť;</w:t>
            </w:r>
          </w:p>
          <w:p w:rsidR="00EE6BBC" w:rsidRPr="00EE6BBC" w:rsidRDefault="00EE6BBC" w:rsidP="00EE6BB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b) námornými plavidlami na morských vodných cestách, ktoré tvoria časť vnútrozemských vodných ciest;</w:t>
            </w:r>
          </w:p>
          <w:p w:rsidR="00EE6BBC" w:rsidRPr="00EE6BBC" w:rsidRDefault="00EE6BBC" w:rsidP="00EE6BB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c) trajektmi, ktoré len prechádzajú cez vnútrozemskú vodnú cestu alebo prístav alebo</w:t>
            </w:r>
          </w:p>
          <w:p w:rsidR="00EE6BBC" w:rsidRPr="00EE6BBC" w:rsidRDefault="00EE6BBC" w:rsidP="00EE6BB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d) vykonávanú v plnom rozsahu v rámci hraníc uzavretej oblasti.</w:t>
            </w:r>
          </w:p>
          <w:p w:rsidR="001B48F9" w:rsidRPr="00775140" w:rsidRDefault="001B48F9" w:rsidP="005523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F9" w:rsidRPr="00775140" w:rsidRDefault="001B48F9" w:rsidP="0055234B">
            <w:pPr>
              <w:jc w:val="both"/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F9" w:rsidRPr="00775140" w:rsidRDefault="00EE6BBC" w:rsidP="005523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="007032D7">
              <w:rPr>
                <w:sz w:val="20"/>
                <w:szCs w:val="20"/>
              </w:rPr>
              <w:t>/2009 Z. z. v znení návrhu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D7" w:rsidRDefault="007032D7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</w:t>
            </w:r>
            <w:r w:rsidR="0079786D">
              <w:rPr>
                <w:b w:val="0"/>
                <w:bCs w:val="0"/>
                <w:color w:val="auto"/>
              </w:rPr>
              <w:t xml:space="preserve">3 </w:t>
            </w: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1, 3</w:t>
            </w: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23</w:t>
            </w: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4</w:t>
            </w: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 a), b)</w:t>
            </w:r>
          </w:p>
          <w:p w:rsidR="0079786D" w:rsidRDefault="0079786D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032D7" w:rsidRDefault="007032D7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032D7" w:rsidRDefault="007032D7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B1306" w:rsidRDefault="009B130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347B98" w:rsidRPr="00775140" w:rsidRDefault="00347B98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BC" w:rsidRPr="00775140" w:rsidRDefault="00EE6BBC" w:rsidP="00EE6B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B48F9" w:rsidRDefault="0079786D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>(1) Prepravou nebezpečného tovaru sa rozumie každá činnosť spojená s odosielaním alebo prepravou nebezpečného tovaru v železničnej doprave, vrátane činností spojených s balením, plnením, nakládkou, prekládkou alebo vykládkou v súvislosti s prepravou nebezpečného tovaru, s prechodom z jedného druhu dopravy na iný druh dopravy v kombinovanej doprave a so zastávkami vynútenými okolnosťami počas prepravy; nezahŕňa prepravu a manipuláciu s nebezpečným tovarom v areáli odosielateľa a prijímateľa nebezpečného tovaru.</w:t>
            </w:r>
          </w:p>
          <w:p w:rsidR="0079786D" w:rsidRDefault="0079786D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786D" w:rsidRPr="0079786D" w:rsidRDefault="0079786D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79786D">
              <w:rPr>
                <w:sz w:val="20"/>
                <w:szCs w:val="20"/>
              </w:rPr>
              <w:t xml:space="preserve">Pravidlá prepravy nebezpečného tovaru platné pre medzinárodnú nákladnú dopravu podľa Poriadku pre medzinárodnú železničnú prepravu nebezpečného tovaru (RID) alebo prílohy 2 Dohody o medzinárodnej železničnej preprave tovaru SMGS sa vzťahujú aj na </w:t>
            </w:r>
          </w:p>
          <w:p w:rsidR="0079786D" w:rsidRPr="0079786D" w:rsidRDefault="0079786D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79786D" w:rsidRPr="0079786D" w:rsidRDefault="0079786D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a) vnútroštátnu nákladnú dopravu a kombinovanú dopravu, </w:t>
            </w:r>
          </w:p>
          <w:p w:rsidR="0079786D" w:rsidRPr="0079786D" w:rsidRDefault="0079786D" w:rsidP="007978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79786D" w:rsidRPr="0079786D" w:rsidRDefault="0079786D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b) prepravy s inými členskými štátmi a </w:t>
            </w:r>
          </w:p>
          <w:p w:rsidR="0079786D" w:rsidRPr="0079786D" w:rsidRDefault="0079786D" w:rsidP="007978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79786D" w:rsidRPr="0079786D" w:rsidRDefault="0079786D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c) prepravy s tretími štátmi, ktoré sú zmluvnou stranou Poriadku pre medzinárodnú železničnú prepravu nebezpečného tovaru (RID) alebo Dohody o medzinárodnej železničnej preprave tovaru SMGS. </w:t>
            </w:r>
          </w:p>
          <w:p w:rsidR="0079786D" w:rsidRDefault="0079786D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786D" w:rsidRDefault="0079786D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786D" w:rsidRDefault="0079786D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786D" w:rsidRPr="0079786D" w:rsidRDefault="0079786D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9786D">
              <w:rPr>
                <w:sz w:val="20"/>
                <w:szCs w:val="20"/>
              </w:rPr>
              <w:t xml:space="preserve">4) Regulačný orgán podľa </w:t>
            </w:r>
            <w:hyperlink r:id="rId8" w:history="1">
              <w:r w:rsidRPr="0079786D">
                <w:rPr>
                  <w:sz w:val="20"/>
                  <w:szCs w:val="20"/>
                </w:rPr>
                <w:t>§ 36 ods. 1</w:t>
              </w:r>
            </w:hyperlink>
            <w:r w:rsidRPr="0079786D">
              <w:rPr>
                <w:sz w:val="20"/>
                <w:szCs w:val="20"/>
              </w:rPr>
              <w:t xml:space="preserve"> môže v povolení určiť osobitné bezpečnostné požiadavky, ktoré je nevyhnutné dodržať na zníženie rizika všeobecného ohrozenia a na prevenciu nehody pri preprave nebezpečného tovaru na území Slovenskej republiky, ak ide </w:t>
            </w:r>
          </w:p>
          <w:p w:rsidR="0079786D" w:rsidRPr="0079786D" w:rsidRDefault="0079786D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79786D" w:rsidRPr="0079786D" w:rsidRDefault="0079786D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lastRenderedPageBreak/>
              <w:t xml:space="preserve">a) o prepravu vozňami, ktoré patria ozbrojeným silám, alebo o prepravu pod dohľadom a priamou fyzickou ochranou ozbrojených síl, </w:t>
            </w:r>
          </w:p>
          <w:p w:rsidR="0079786D" w:rsidRPr="0079786D" w:rsidRDefault="0079786D" w:rsidP="007978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79786D" w:rsidRPr="0079786D" w:rsidRDefault="0079786D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b) o určenie vlakovej trasy prepravy, alebo o prepravu v uzavretej oblasti alebo v osobitnej železničnej sieti, </w:t>
            </w:r>
          </w:p>
          <w:p w:rsidR="0079786D" w:rsidRPr="0079786D" w:rsidRDefault="0079786D" w:rsidP="007978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79786D" w:rsidRPr="0079786D" w:rsidRDefault="0079786D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>c) o prepravu vo vlaku verejnej osobnej dopr</w:t>
            </w:r>
            <w:r>
              <w:rPr>
                <w:sz w:val="20"/>
                <w:szCs w:val="20"/>
              </w:rPr>
              <w:t>avy.</w:t>
            </w:r>
          </w:p>
          <w:p w:rsidR="0079786D" w:rsidRPr="00775140" w:rsidRDefault="0079786D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F9" w:rsidRPr="00775140" w:rsidRDefault="00DD6573" w:rsidP="005523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F9" w:rsidRPr="00775140" w:rsidRDefault="001B48F9" w:rsidP="0055234B">
            <w:pPr>
              <w:jc w:val="both"/>
              <w:rPr>
                <w:sz w:val="20"/>
                <w:szCs w:val="20"/>
              </w:rPr>
            </w:pPr>
          </w:p>
        </w:tc>
      </w:tr>
    </w:tbl>
    <w:p w:rsidR="00514812" w:rsidRPr="00775140" w:rsidRDefault="00514812" w:rsidP="0055234B">
      <w:pPr>
        <w:jc w:val="both"/>
        <w:rPr>
          <w:sz w:val="20"/>
          <w:szCs w:val="20"/>
        </w:rPr>
        <w:sectPr w:rsidR="00514812" w:rsidRPr="00775140" w:rsidSect="00653B91">
          <w:footerReference w:type="even" r:id="rId9"/>
          <w:footerReference w:type="default" r:id="rId10"/>
          <w:footnotePr>
            <w:numStart w:val="16"/>
          </w:footnotePr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5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5476"/>
        <w:gridCol w:w="720"/>
        <w:gridCol w:w="720"/>
        <w:gridCol w:w="720"/>
        <w:gridCol w:w="4320"/>
        <w:gridCol w:w="540"/>
        <w:gridCol w:w="1440"/>
      </w:tblGrid>
      <w:tr w:rsidR="001B48F9" w:rsidRPr="00775140" w:rsidTr="002D6F6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49" w:rsidRDefault="00710A49" w:rsidP="00514812">
            <w:pPr>
              <w:rPr>
                <w:sz w:val="20"/>
                <w:szCs w:val="20"/>
              </w:rPr>
            </w:pPr>
          </w:p>
          <w:p w:rsidR="001B48F9" w:rsidRPr="00775140" w:rsidRDefault="00EE6BBC" w:rsidP="00514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O:4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BC" w:rsidRPr="00EE6BBC" w:rsidRDefault="00EE6BBC" w:rsidP="00EE6BBC">
            <w:pPr>
              <w:shd w:val="clear" w:color="auto" w:fill="FFFFFF"/>
              <w:rPr>
                <w:rFonts w:ascii="Arial Unicode MS" w:hAnsi="Arial Unicode MS"/>
                <w:color w:val="333333"/>
                <w:sz w:val="21"/>
                <w:szCs w:val="21"/>
              </w:rPr>
            </w:pPr>
            <w:r w:rsidRPr="00EE6BBC">
              <w:rPr>
                <w:sz w:val="20"/>
                <w:szCs w:val="20"/>
              </w:rPr>
              <w:t>4.</w:t>
            </w:r>
            <w:r>
              <w:rPr>
                <w:rFonts w:ascii="Arial Unicode MS" w:hAnsi="Arial Unicode MS"/>
                <w:color w:val="333333"/>
                <w:sz w:val="21"/>
                <w:szCs w:val="21"/>
              </w:rPr>
              <w:t> </w:t>
            </w:r>
            <w:r w:rsidRPr="00EE6BBC">
              <w:rPr>
                <w:sz w:val="20"/>
                <w:szCs w:val="20"/>
              </w:rPr>
              <w:t>Členské štáty môžu ustanoviť osobitné bezpečnostné požiadavky na vnútroštátnu a medzinárodnú prepravu nebezpečného tovaru v rámci svojho územia, pokiaľ ide o:</w:t>
            </w:r>
          </w:p>
          <w:p w:rsidR="00EE6BBC" w:rsidRPr="00EE6BBC" w:rsidRDefault="00EE6BBC" w:rsidP="00EE6BB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a) prepravu nebezpečného tovaru vykonávanú vozidlami, vozňami alebo plavidlami vnútrozemskej vodnej dopravy, na ktorú sa nevzťahuje táto smernica;</w:t>
            </w:r>
          </w:p>
          <w:p w:rsidR="00EE6BBC" w:rsidRPr="00EE6BBC" w:rsidRDefault="00EE6BBC" w:rsidP="00EE6BB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b) používanie predpísaných trás vrátane predpísaných druhov dopravy, a to v odôvodnených prípadoch;</w:t>
            </w:r>
          </w:p>
          <w:p w:rsidR="00EE6BBC" w:rsidRPr="00EE6BBC" w:rsidRDefault="00EE6BBC" w:rsidP="00EE6BB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c) osobitné pravidlá týkajúce sa prepravy nebezpečného tovaru vo vlakoch osobnej prepravy.</w:t>
            </w:r>
          </w:p>
          <w:p w:rsidR="00EE6BBC" w:rsidRPr="00EE6BBC" w:rsidRDefault="00EE6BBC" w:rsidP="00EE6BBC">
            <w:pPr>
              <w:shd w:val="clear" w:color="auto" w:fill="FFFFFF"/>
              <w:spacing w:before="120" w:line="312" w:lineRule="atLeast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Členské štáty informujú Komisiu o týchto ustanoveniach a ich odôvodneniach.</w:t>
            </w:r>
          </w:p>
          <w:p w:rsidR="00EE6BBC" w:rsidRPr="00EE6BBC" w:rsidRDefault="00EE6BBC" w:rsidP="00EE6BBC">
            <w:pPr>
              <w:shd w:val="clear" w:color="auto" w:fill="FFFFFF"/>
              <w:spacing w:before="120" w:line="312" w:lineRule="atLeast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Komisia podľa toho informuje ostatné členské štáty.</w:t>
            </w:r>
          </w:p>
          <w:p w:rsidR="001B48F9" w:rsidRPr="00775140" w:rsidRDefault="001B48F9" w:rsidP="00EE6B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F9" w:rsidRPr="00775140" w:rsidRDefault="000204BC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F9" w:rsidRPr="00775140" w:rsidRDefault="00DD6573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="007032D7">
              <w:rPr>
                <w:sz w:val="20"/>
                <w:szCs w:val="20"/>
              </w:rPr>
              <w:t>/2009 Z. z. v znení návrhu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BC" w:rsidRDefault="00B463AB" w:rsidP="00653B91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23</w:t>
            </w:r>
          </w:p>
          <w:p w:rsidR="00B463AB" w:rsidRDefault="00B463AB" w:rsidP="00653B91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4</w:t>
            </w:r>
          </w:p>
          <w:p w:rsidR="00B463AB" w:rsidRPr="00775140" w:rsidRDefault="00B463AB" w:rsidP="00653B91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 b), c)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9786D">
              <w:rPr>
                <w:sz w:val="20"/>
                <w:szCs w:val="20"/>
              </w:rPr>
              <w:t xml:space="preserve">4) Regulačný orgán podľa </w:t>
            </w:r>
            <w:hyperlink r:id="rId11" w:history="1">
              <w:r w:rsidRPr="0079786D">
                <w:rPr>
                  <w:sz w:val="20"/>
                  <w:szCs w:val="20"/>
                </w:rPr>
                <w:t>§ 36 ods. 1</w:t>
              </w:r>
            </w:hyperlink>
            <w:r w:rsidRPr="0079786D">
              <w:rPr>
                <w:sz w:val="20"/>
                <w:szCs w:val="20"/>
              </w:rPr>
              <w:t xml:space="preserve"> môže v povolení určiť osobitné bezpečnostné požiadavky, ktoré je nevyhnutné dodržať na zníženie rizika všeobecného ohrozenia a na prevenciu nehody pri preprave nebezpečného tovaru na území Slovenskej republiky, ak ide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b) o určenie vlakovej trasy prepravy, alebo o prepravu v uzavretej oblasti alebo v osobitnej železničnej sieti,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>c) o prepravu vo vlaku verejnej osobnej dopr</w:t>
            </w:r>
            <w:r>
              <w:rPr>
                <w:sz w:val="20"/>
                <w:szCs w:val="20"/>
              </w:rPr>
              <w:t>avy.</w:t>
            </w:r>
          </w:p>
          <w:p w:rsidR="001B48F9" w:rsidRPr="00775140" w:rsidRDefault="001B48F9" w:rsidP="00F701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F9" w:rsidRPr="00775140" w:rsidRDefault="008308A5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F9" w:rsidRPr="00775140" w:rsidRDefault="001B48F9" w:rsidP="00653B91">
            <w:pPr>
              <w:rPr>
                <w:sz w:val="20"/>
                <w:szCs w:val="20"/>
              </w:rPr>
            </w:pPr>
          </w:p>
        </w:tc>
      </w:tr>
      <w:tr w:rsidR="001B48F9" w:rsidRPr="00775140" w:rsidTr="00DD6573">
        <w:trPr>
          <w:trHeight w:val="48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49" w:rsidRDefault="00710A49" w:rsidP="00514812">
            <w:pPr>
              <w:rPr>
                <w:sz w:val="20"/>
                <w:szCs w:val="20"/>
              </w:rPr>
            </w:pPr>
          </w:p>
          <w:p w:rsidR="001B48F9" w:rsidRPr="00775140" w:rsidRDefault="00EE6BBC" w:rsidP="00514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F7012A" w:rsidP="00F701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B48F9" w:rsidRPr="00775140" w:rsidRDefault="00F7012A" w:rsidP="00F701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>5. Členské štáty môžu regulovať alebo zakázať prepravu nebezpečného tovaru v rámci svojho územia výlučne z iných dôvodov ako z dôvodu bezpečnosti počas prepravy.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F9" w:rsidRPr="00775140" w:rsidRDefault="000204BC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F9" w:rsidRPr="00775140" w:rsidRDefault="00DD6573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="00341A77">
              <w:rPr>
                <w:sz w:val="20"/>
                <w:szCs w:val="20"/>
              </w:rPr>
              <w:t>/2009 Z. z.</w:t>
            </w:r>
            <w:r w:rsidR="00E06542">
              <w:rPr>
                <w:sz w:val="20"/>
                <w:szCs w:val="20"/>
              </w:rPr>
              <w:t xml:space="preserve"> v znení návrhu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F9" w:rsidRDefault="000204BC" w:rsidP="00653B91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</w:t>
            </w:r>
            <w:r w:rsidR="00B463AB">
              <w:rPr>
                <w:b w:val="0"/>
                <w:bCs w:val="0"/>
                <w:color w:val="auto"/>
              </w:rPr>
              <w:t>3</w:t>
            </w:r>
          </w:p>
          <w:p w:rsidR="000204BC" w:rsidRDefault="00B463AB" w:rsidP="00653B91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4</w:t>
            </w:r>
          </w:p>
          <w:p w:rsidR="00B463AB" w:rsidRPr="00775140" w:rsidRDefault="00B463AB" w:rsidP="00653B91">
            <w:pPr>
              <w:pStyle w:val="Spiatonadresanaoblke"/>
              <w:rPr>
                <w:b w:val="0"/>
                <w:bCs w:val="0"/>
                <w:color w:val="aut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9786D">
              <w:rPr>
                <w:sz w:val="20"/>
                <w:szCs w:val="20"/>
              </w:rPr>
              <w:t xml:space="preserve">4) Regulačný orgán podľa </w:t>
            </w:r>
            <w:hyperlink r:id="rId12" w:history="1">
              <w:r w:rsidRPr="0079786D">
                <w:rPr>
                  <w:sz w:val="20"/>
                  <w:szCs w:val="20"/>
                </w:rPr>
                <w:t>§ 36 ods. 1</w:t>
              </w:r>
            </w:hyperlink>
            <w:r w:rsidRPr="0079786D">
              <w:rPr>
                <w:sz w:val="20"/>
                <w:szCs w:val="20"/>
              </w:rPr>
              <w:t xml:space="preserve"> môže v povolení určiť osobitné bezpečnostné požiadavky, ktoré je nevyhnutné dodržať na zníženie rizika všeobecného ohrozenia a na prevenciu nehody pri preprave nebezpečného tovaru na území Slovenskej republiky, ak ide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a) o prepravu vozňami, ktoré patria ozbrojeným silám, alebo o prepravu pod dohľadom a priamou fyzickou ochranou ozbrojených síl,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b) o určenie vlakovej trasy prepravy, alebo o prepravu v uzavretej oblasti alebo v osobitnej železničnej sieti,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B463AB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>c) o prepravu vo vlaku verejnej osobnej dopr</w:t>
            </w:r>
            <w:r>
              <w:rPr>
                <w:sz w:val="20"/>
                <w:szCs w:val="20"/>
              </w:rPr>
              <w:t>avy,</w:t>
            </w:r>
          </w:p>
          <w:p w:rsidR="00B463AB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463AB" w:rsidRPr="00B463AB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63AB">
              <w:rPr>
                <w:sz w:val="20"/>
                <w:szCs w:val="20"/>
              </w:rPr>
              <w:t>d) o prepravu vojenských zásielok, ktorými sú zásielky s látkami alebo predmetmi triedy I, ktoré patria ozbrojeným silám alebo za ktoré sú ozbrojené sily zodpovedné,</w:t>
            </w:r>
          </w:p>
          <w:p w:rsidR="00B463AB" w:rsidRPr="00B463AB" w:rsidRDefault="00B463AB" w:rsidP="00B4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63AB">
              <w:rPr>
                <w:sz w:val="20"/>
                <w:szCs w:val="20"/>
              </w:rPr>
              <w:t xml:space="preserve"> </w:t>
            </w:r>
          </w:p>
          <w:p w:rsidR="00B463AB" w:rsidRPr="00B463AB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63AB">
              <w:rPr>
                <w:sz w:val="20"/>
                <w:szCs w:val="20"/>
              </w:rPr>
              <w:t xml:space="preserve">e) o tranzit cez územie Slovenskej republiky </w:t>
            </w:r>
            <w:r w:rsidRPr="00B463AB">
              <w:rPr>
                <w:sz w:val="20"/>
                <w:szCs w:val="20"/>
              </w:rPr>
              <w:lastRenderedPageBreak/>
              <w:t xml:space="preserve">a preprava nespĺňa podmienky Poriadku pre medzinárodnú železničnú prepravu nebezpečného tovaru (RID) alebo prílohy 2 Dohody o medzinárodnej železničnej preprave tovaru SMGS, </w:t>
            </w:r>
          </w:p>
          <w:p w:rsidR="00B463AB" w:rsidRPr="00B463AB" w:rsidRDefault="00B463AB" w:rsidP="00B4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63AB">
              <w:rPr>
                <w:sz w:val="20"/>
                <w:szCs w:val="20"/>
              </w:rPr>
              <w:t xml:space="preserve"> </w:t>
            </w:r>
          </w:p>
          <w:p w:rsidR="00B463AB" w:rsidRPr="00B463AB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63AB">
              <w:rPr>
                <w:sz w:val="20"/>
                <w:szCs w:val="20"/>
              </w:rPr>
              <w:t xml:space="preserve">f) o odosielateľa alebo príjemcu vecí, ktorého predmetom činnosti nie je nakládka alebo vykládka nebezpečného tovaru ani ostatné činnosti spojené s prepravou nebezpečného tovaru, </w:t>
            </w:r>
          </w:p>
          <w:p w:rsidR="00B463AB" w:rsidRPr="00B463AB" w:rsidRDefault="00B463AB" w:rsidP="00B4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63AB">
              <w:rPr>
                <w:sz w:val="20"/>
                <w:szCs w:val="20"/>
              </w:rPr>
              <w:t xml:space="preserve"> </w:t>
            </w:r>
          </w:p>
          <w:p w:rsidR="00B463AB" w:rsidRPr="00B463AB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63AB">
              <w:rPr>
                <w:sz w:val="20"/>
                <w:szCs w:val="20"/>
              </w:rPr>
              <w:t xml:space="preserve">g) o prepravu za výnimočných okolností spojených s konštrukciou vozňov alebo s miestnym charakterom prepravy, </w:t>
            </w:r>
          </w:p>
          <w:p w:rsidR="00B463AB" w:rsidRPr="00B463AB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63AB">
              <w:rPr>
                <w:sz w:val="20"/>
                <w:szCs w:val="20"/>
              </w:rPr>
              <w:t xml:space="preserve"> </w:t>
            </w:r>
          </w:p>
          <w:p w:rsidR="00B463AB" w:rsidRPr="00B463AB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63AB">
              <w:rPr>
                <w:sz w:val="20"/>
                <w:szCs w:val="20"/>
              </w:rPr>
              <w:t xml:space="preserve">h) o prepravu so zvýšeným rizikom ohrozenia bezpečnosti ľudí a zvierat alebo znečistenia životného prostredia.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B48F9" w:rsidRPr="00775140" w:rsidRDefault="001B48F9" w:rsidP="0055234B">
            <w:pPr>
              <w:ind w:right="11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F9" w:rsidRPr="00775140" w:rsidRDefault="008308A5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F9" w:rsidRPr="00775140" w:rsidRDefault="001B48F9" w:rsidP="00653B91">
            <w:pPr>
              <w:rPr>
                <w:sz w:val="20"/>
                <w:szCs w:val="20"/>
              </w:rPr>
            </w:pPr>
          </w:p>
        </w:tc>
      </w:tr>
      <w:tr w:rsidR="00F7012A" w:rsidRPr="00775140" w:rsidTr="002D6F6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2</w:t>
            </w:r>
          </w:p>
          <w:p w:rsidR="00F7012A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O:2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F7012A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 xml:space="preserve">2. „RID“ je Poriadok pre medzinárodnú železničnú prepravu nebezpečného tovaru uverejnený ako dodatok C k Dohovoru o medzinárodnej železničnej preprave (ďalej len „COTIF“) uzavretého vo Vilniuse 3. júna 1999, v znení zmien a doplnení;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B463AB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="00F7012A">
              <w:rPr>
                <w:sz w:val="20"/>
                <w:szCs w:val="20"/>
              </w:rPr>
              <w:t>/2009 Z. z. v znení návrhu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B463AB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§ 23 </w:t>
            </w:r>
          </w:p>
          <w:p w:rsidR="00B463AB" w:rsidRDefault="00B463AB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B463AB" w:rsidP="00F7012A">
            <w:pPr>
              <w:ind w:right="110"/>
              <w:jc w:val="both"/>
              <w:rPr>
                <w:sz w:val="20"/>
                <w:szCs w:val="20"/>
              </w:rPr>
            </w:pPr>
            <w:r w:rsidRPr="00B463AB">
              <w:rPr>
                <w:sz w:val="20"/>
                <w:szCs w:val="20"/>
              </w:rPr>
              <w:t xml:space="preserve">(2) Nebezpečným tovarom podľa </w:t>
            </w:r>
            <w:hyperlink r:id="rId13" w:history="1">
              <w:r w:rsidRPr="00B463AB">
                <w:rPr>
                  <w:sz w:val="20"/>
                  <w:szCs w:val="20"/>
                </w:rPr>
                <w:t>odseku 1</w:t>
              </w:r>
            </w:hyperlink>
            <w:r w:rsidRPr="00B463AB">
              <w:rPr>
                <w:sz w:val="20"/>
                <w:szCs w:val="20"/>
              </w:rPr>
              <w:t xml:space="preserve"> sú látky a predmety, ktorých preprava železničnou dopravou je podľa Poriadku pre medzinárodnú železničnú prepravu nebezpečného tovaru (RID)  alebo prílohy 2 Dohody o medzinárodnej železničnej preprave tovaru SMGS19) zakázaná alebo je povolená len za určených podmienok.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DD6573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F7012A" w:rsidP="00F7012A">
            <w:pPr>
              <w:rPr>
                <w:sz w:val="20"/>
                <w:szCs w:val="20"/>
              </w:rPr>
            </w:pPr>
          </w:p>
        </w:tc>
      </w:tr>
      <w:tr w:rsidR="00F7012A" w:rsidRPr="00775140" w:rsidTr="002D6F6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3</w:t>
            </w:r>
          </w:p>
          <w:p w:rsidR="00F7012A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F7012A" w:rsidRDefault="00F7012A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 xml:space="preserve">Článok 3 </w:t>
            </w:r>
          </w:p>
          <w:p w:rsidR="00F7012A" w:rsidRPr="00F7012A" w:rsidRDefault="00F7012A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 xml:space="preserve">Všeobecné ustanovenia </w:t>
            </w:r>
          </w:p>
          <w:p w:rsidR="00F7012A" w:rsidRPr="00F7012A" w:rsidRDefault="00F7012A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>1. Bez toho, aby bol dotknutý článok 6, sa nebezpečný tovar neprepravuje, pokiaľ je to zakázané v prílohe I oddiele I.1, prílohe II oddiele II.1 alebo prílohe III oddiele III.1.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B463AB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514/2009 Z. z. v znení návrhu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B463AB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23</w:t>
            </w:r>
          </w:p>
          <w:p w:rsidR="00B463AB" w:rsidRDefault="00B463AB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2,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B463AB" w:rsidP="00F7012A">
            <w:pPr>
              <w:ind w:right="110"/>
              <w:jc w:val="both"/>
              <w:rPr>
                <w:sz w:val="20"/>
                <w:szCs w:val="20"/>
              </w:rPr>
            </w:pPr>
            <w:r w:rsidRPr="00B463AB">
              <w:rPr>
                <w:sz w:val="20"/>
                <w:szCs w:val="20"/>
              </w:rPr>
              <w:t xml:space="preserve">(2) Nebezpečným tovarom podľa </w:t>
            </w:r>
            <w:hyperlink r:id="rId14" w:history="1">
              <w:r w:rsidRPr="00B463AB">
                <w:rPr>
                  <w:sz w:val="20"/>
                  <w:szCs w:val="20"/>
                </w:rPr>
                <w:t>odseku 1</w:t>
              </w:r>
            </w:hyperlink>
            <w:r w:rsidRPr="00B463AB">
              <w:rPr>
                <w:sz w:val="20"/>
                <w:szCs w:val="20"/>
              </w:rPr>
              <w:t xml:space="preserve"> sú látky a predmety, ktorých preprava železničnou dopravou je podľa Poriadku pre medzinárodnú železničnú prepravu nebezpečného tovaru (RID)  alebo prílohy 2 Dohody o medzinárodnej železničnej preprave tovaru SMGS19) zakázaná alebo je povolená len za určených podmienok.</w:t>
            </w:r>
          </w:p>
          <w:p w:rsidR="00B463AB" w:rsidRDefault="00B463AB" w:rsidP="00F7012A">
            <w:pPr>
              <w:ind w:right="110"/>
              <w:jc w:val="both"/>
              <w:rPr>
                <w:sz w:val="20"/>
                <w:szCs w:val="20"/>
              </w:rPr>
            </w:pP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79786D">
              <w:rPr>
                <w:sz w:val="20"/>
                <w:szCs w:val="20"/>
              </w:rPr>
              <w:t xml:space="preserve">Pravidlá prepravy nebezpečného tovaru platné pre medzinárodnú nákladnú dopravu podľa Poriadku pre medzinárodnú železničnú prepravu </w:t>
            </w:r>
            <w:r w:rsidRPr="0079786D">
              <w:rPr>
                <w:sz w:val="20"/>
                <w:szCs w:val="20"/>
              </w:rPr>
              <w:lastRenderedPageBreak/>
              <w:t xml:space="preserve">nebezpečného tovaru (RID) alebo prílohy 2 Dohody o medzinárodnej železničnej preprave tovaru SMGS sa vzťahujú aj na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a) vnútroštátnu nákladnú dopravu a kombinovanú dopravu,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b) prepravy s inými členskými štátmi a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B463AB" w:rsidRDefault="00B463AB" w:rsidP="00B463AB">
            <w:pPr>
              <w:ind w:right="11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>c) prepravy s tretími štátmi, ktoré sú zmluvnou stranou Poriadku pre medzinárodnú železničnú prepravu nebezpečného tovaru (RID) alebo Dohody o medzinárodnej železničnej preprave tovaru SMGS</w:t>
            </w:r>
          </w:p>
          <w:p w:rsidR="00B463AB" w:rsidRPr="00775140" w:rsidRDefault="00B463AB" w:rsidP="00F7012A">
            <w:pPr>
              <w:ind w:right="11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DD6573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F7012A" w:rsidP="00F7012A">
            <w:pPr>
              <w:rPr>
                <w:sz w:val="20"/>
                <w:szCs w:val="20"/>
              </w:rPr>
            </w:pPr>
          </w:p>
        </w:tc>
      </w:tr>
      <w:tr w:rsidR="00F7012A" w:rsidRPr="00775140" w:rsidTr="002D6F6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F7012A" w:rsidRDefault="00F7012A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>2. Bez toho, aby boli dotknuté všeobecné pravidlá prístupu na trh alebo pravidlá všeobecne uplatniteľné na prepravu tovaru, preprava nebezpečného tovaru sa povolí, ak sú splnené podmienky stanovené v prílohe I oddiele I.1, prílohe II oddiele II.1 a prílohe III oddiele III.1.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B463AB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514/2009 Z. z. v znení návrhu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B463AB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23</w:t>
            </w:r>
          </w:p>
          <w:p w:rsidR="00B463AB" w:rsidRDefault="00B463AB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79786D">
              <w:rPr>
                <w:sz w:val="20"/>
                <w:szCs w:val="20"/>
              </w:rPr>
              <w:t xml:space="preserve">Pravidlá prepravy nebezpečného tovaru platné pre medzinárodnú nákladnú dopravu podľa Poriadku pre medzinárodnú železničnú prepravu nebezpečného tovaru (RID) alebo prílohy 2 Dohody o medzinárodnej železničnej preprave tovaru SMGS sa vzťahujú aj na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a) vnútroštátnu nákladnú dopravu a kombinovanú dopravu,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b) prepravy s inými členskými štátmi a </w:t>
            </w:r>
          </w:p>
          <w:p w:rsidR="00B463AB" w:rsidRPr="0079786D" w:rsidRDefault="00B463AB" w:rsidP="00B4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F7012A" w:rsidRPr="00775140" w:rsidRDefault="00B463AB" w:rsidP="00B463AB">
            <w:pPr>
              <w:ind w:right="11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>c) prepravy s tretími štátmi, ktoré sú zmluvnou stranou Poriadku pre medzinárodnú železničnú prepravu nebezpečného tovaru (RID) alebo Dohody o medzinárodnej železničnej preprave tovaru SMGS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DD6573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F7012A" w:rsidP="00F7012A">
            <w:pPr>
              <w:rPr>
                <w:sz w:val="20"/>
                <w:szCs w:val="20"/>
              </w:rPr>
            </w:pPr>
          </w:p>
        </w:tc>
      </w:tr>
      <w:tr w:rsidR="00F7012A" w:rsidRPr="00775140" w:rsidTr="002D6F6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Č:4</w:t>
            </w:r>
          </w:p>
          <w:p w:rsidR="00F7012A" w:rsidRDefault="00F7012A" w:rsidP="00F7012A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F7012A" w:rsidRDefault="00F7012A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 xml:space="preserve">Článok 4 </w:t>
            </w:r>
          </w:p>
          <w:p w:rsidR="00F7012A" w:rsidRPr="00F7012A" w:rsidRDefault="00F7012A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 xml:space="preserve">Tretie krajiny </w:t>
            </w:r>
          </w:p>
          <w:p w:rsidR="00F7012A" w:rsidRPr="00F7012A" w:rsidRDefault="00F7012A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>Preprava nebezpečného tovaru medzi členskými štátmi a tretími krajinami je povolená, pokiaľ je v súlade s požiadavkami ADR, RID alebo ADN, ak nie je v prílohách uvedené inak.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DD6573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4439C">
              <w:rPr>
                <w:sz w:val="20"/>
                <w:szCs w:val="20"/>
              </w:rPr>
              <w:t>14/2009 Z. z. v znení návrhu zákona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54439C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23</w:t>
            </w:r>
          </w:p>
          <w:p w:rsidR="0054439C" w:rsidRDefault="0054439C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9C" w:rsidRPr="0079786D" w:rsidRDefault="0054439C" w:rsidP="00544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79786D">
              <w:rPr>
                <w:sz w:val="20"/>
                <w:szCs w:val="20"/>
              </w:rPr>
              <w:t xml:space="preserve">Pravidlá prepravy nebezpečného tovaru platné pre medzinárodnú nákladnú dopravu podľa Poriadku pre medzinárodnú železničnú prepravu nebezpečného tovaru (RID) alebo prílohy 2 Dohody o medzinárodnej železničnej preprave tovaru SMGS sa vzťahujú aj na </w:t>
            </w:r>
          </w:p>
          <w:p w:rsidR="0054439C" w:rsidRPr="0079786D" w:rsidRDefault="0054439C" w:rsidP="00544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54439C" w:rsidRPr="0079786D" w:rsidRDefault="0054439C" w:rsidP="00544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lastRenderedPageBreak/>
              <w:t xml:space="preserve">a) vnútroštátnu nákladnú dopravu a kombinovanú dopravu, </w:t>
            </w:r>
          </w:p>
          <w:p w:rsidR="0054439C" w:rsidRPr="0079786D" w:rsidRDefault="0054439C" w:rsidP="005443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54439C" w:rsidRPr="0079786D" w:rsidRDefault="0054439C" w:rsidP="00544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b) prepravy s inými členskými štátmi a </w:t>
            </w:r>
          </w:p>
          <w:p w:rsidR="0054439C" w:rsidRPr="0079786D" w:rsidRDefault="0054439C" w:rsidP="005443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F7012A" w:rsidRPr="00775140" w:rsidRDefault="0054439C" w:rsidP="0054439C">
            <w:pPr>
              <w:ind w:right="11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>c) prepravy s tretími štátmi, ktoré sú zmluvnou stranou Poriadku pre medzinárodnú železničnú prepravu nebezpečného tovaru (RID) alebo Dohody o medzinárodnej železničnej preprave tovaru SMGS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DD6573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F7012A" w:rsidP="00F7012A">
            <w:pPr>
              <w:rPr>
                <w:sz w:val="20"/>
                <w:szCs w:val="20"/>
              </w:rPr>
            </w:pPr>
          </w:p>
        </w:tc>
      </w:tr>
      <w:tr w:rsidR="00F7012A" w:rsidRPr="00775140" w:rsidTr="002D6F6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5</w:t>
            </w:r>
          </w:p>
          <w:p w:rsidR="00F7012A" w:rsidRPr="00775140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F7012A" w:rsidRDefault="00F7012A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 xml:space="preserve">Článok 5 </w:t>
            </w:r>
          </w:p>
          <w:p w:rsidR="00F7012A" w:rsidRPr="00F7012A" w:rsidRDefault="00F7012A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 xml:space="preserve">Obmedzenia z dôvodov bezpečnosti dopravy </w:t>
            </w:r>
          </w:p>
          <w:p w:rsidR="00F7012A" w:rsidRPr="00775140" w:rsidRDefault="00F7012A" w:rsidP="00F701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>1. Členské štáty môžu z dôvodov bezpečnosti dopravy, s výnimkou konštrukčných požiadaviek, uplatňovať prísnejšie ustanovenia týkajúce sa vnútroštátnej prepravy nebezpečného tovaru vozidlami, vozňami a plavidlami vnútrozemskej vodnej dopravy,</w:t>
            </w:r>
            <w:r w:rsidRPr="00F7012A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 ktoré sú registrované alebo uvedené do prevádzky na ich území.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DD6573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="00F7012A">
              <w:rPr>
                <w:sz w:val="20"/>
                <w:szCs w:val="20"/>
              </w:rPr>
              <w:t>/2009 Z. z. v znení návrhu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54439C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23</w:t>
            </w:r>
          </w:p>
          <w:p w:rsidR="00F7012A" w:rsidRDefault="0054439C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4</w:t>
            </w:r>
          </w:p>
          <w:p w:rsidR="0054439C" w:rsidRPr="00775140" w:rsidRDefault="0054439C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 a), b), c)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9C" w:rsidRPr="0079786D" w:rsidRDefault="0054439C" w:rsidP="00544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79786D">
              <w:rPr>
                <w:sz w:val="20"/>
                <w:szCs w:val="20"/>
              </w:rPr>
              <w:t xml:space="preserve">Pravidlá prepravy nebezpečného tovaru platné pre medzinárodnú nákladnú dopravu podľa Poriadku pre medzinárodnú železničnú prepravu nebezpečného tovaru (RID) alebo prílohy 2 Dohody o medzinárodnej železničnej preprave tovaru SMGS sa vzťahujú aj na </w:t>
            </w:r>
          </w:p>
          <w:p w:rsidR="0054439C" w:rsidRPr="0079786D" w:rsidRDefault="0054439C" w:rsidP="00544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54439C" w:rsidRPr="0079786D" w:rsidRDefault="0054439C" w:rsidP="00544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a) vnútroštátnu nákladnú dopravu a kombinovanú dopravu, </w:t>
            </w:r>
          </w:p>
          <w:p w:rsidR="0054439C" w:rsidRPr="0079786D" w:rsidRDefault="0054439C" w:rsidP="005443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54439C" w:rsidRPr="0079786D" w:rsidRDefault="0054439C" w:rsidP="00544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b) prepravy s inými členskými štátmi a </w:t>
            </w:r>
          </w:p>
          <w:p w:rsidR="0054439C" w:rsidRPr="0079786D" w:rsidRDefault="0054439C" w:rsidP="005443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F7012A" w:rsidRPr="00775140" w:rsidRDefault="0054439C" w:rsidP="00544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>c) prepravy s tretími štátmi, ktoré sú zmluvnou stranou Poriadku pre medzinárodnú železničnú prepravu nebezpečného tovaru (RID) alebo Dohody o medzinárodnej železničnej preprave tovaru SMGS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DD6573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F7012A" w:rsidP="00F7012A">
            <w:pPr>
              <w:rPr>
                <w:sz w:val="20"/>
                <w:szCs w:val="20"/>
              </w:rPr>
            </w:pPr>
          </w:p>
        </w:tc>
      </w:tr>
      <w:tr w:rsidR="00F7012A" w:rsidRPr="00775140" w:rsidTr="002D6F6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F7012A" w:rsidP="00F7012A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:2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F7012A" w:rsidRDefault="00F7012A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 xml:space="preserve">2. Ak členský štát v prípade nehody alebo mimoriadnej udalosti na svojom území usúdi, že platné bezpečnostné ustanovenia sa ukázali ako nedostatočné na to, aby obmedzili nebezpečenstvá spojené s dopravnými operáciami, a ak vznikne naliehavá potreba prijať opatrenia, členský štát v etape plánovania oznámi Komisii opatrenia, ktoré navrhuje prijať. </w:t>
            </w:r>
          </w:p>
          <w:p w:rsidR="00F7012A" w:rsidRPr="00775140" w:rsidRDefault="00F7012A" w:rsidP="00F701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>Komisia, konajúc v súlade s postupom uvedeným v článku 9 ods. 2, rozhodne o tom, či povolí implementáciu príslušných opatrení a o trvaní tohto povolenia.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54439C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="00F7012A">
              <w:rPr>
                <w:sz w:val="20"/>
                <w:szCs w:val="20"/>
              </w:rPr>
              <w:t>/2009 Z. z. v znení návrhu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54439C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23</w:t>
            </w:r>
          </w:p>
          <w:p w:rsidR="00F7012A" w:rsidRDefault="0054439C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4</w:t>
            </w:r>
          </w:p>
          <w:p w:rsidR="0054439C" w:rsidRPr="00775140" w:rsidRDefault="0054439C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Úvodná veta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54439C" w:rsidRDefault="00F7012A" w:rsidP="00F701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4439C" w:rsidRPr="0054439C" w:rsidRDefault="0054439C" w:rsidP="00544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439C">
              <w:rPr>
                <w:sz w:val="20"/>
                <w:szCs w:val="20"/>
              </w:rPr>
              <w:t xml:space="preserve">(4) Regulačný orgán podľa </w:t>
            </w:r>
            <w:hyperlink r:id="rId15" w:history="1">
              <w:r w:rsidRPr="0054439C">
                <w:rPr>
                  <w:sz w:val="20"/>
                  <w:szCs w:val="20"/>
                </w:rPr>
                <w:t>§ 36 ods. 1</w:t>
              </w:r>
            </w:hyperlink>
            <w:r w:rsidRPr="0054439C">
              <w:rPr>
                <w:sz w:val="20"/>
                <w:szCs w:val="20"/>
              </w:rPr>
              <w:t xml:space="preserve"> môže v povolení určiť osobitné bezpečnostné požiadavky, ktoré je nevyhnutné dodržať na zníženie rizika všeobecného ohrozenia a na prevenciu nehody pri preprave nebezpečného tovaru na území Slovenskej republiky, ak ide </w:t>
            </w:r>
          </w:p>
          <w:p w:rsidR="0054439C" w:rsidRPr="0054439C" w:rsidRDefault="0054439C" w:rsidP="00544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439C">
              <w:rPr>
                <w:sz w:val="20"/>
                <w:szCs w:val="20"/>
              </w:rPr>
              <w:t xml:space="preserve"> </w:t>
            </w:r>
          </w:p>
          <w:p w:rsidR="00F7012A" w:rsidRPr="00775140" w:rsidRDefault="00F7012A" w:rsidP="00F7012A">
            <w:pPr>
              <w:ind w:right="11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F7012A" w:rsidP="00F7012A">
            <w:pPr>
              <w:rPr>
                <w:sz w:val="20"/>
                <w:szCs w:val="20"/>
              </w:rPr>
            </w:pPr>
          </w:p>
        </w:tc>
      </w:tr>
      <w:tr w:rsidR="00F7012A" w:rsidRPr="00775140" w:rsidTr="002D6F6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6</w:t>
            </w:r>
          </w:p>
          <w:p w:rsidR="00F7012A" w:rsidRPr="00775140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F7012A" w:rsidRDefault="00F7012A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 xml:space="preserve">5. Každý členský štát môže výnimočne a za predpokladu, že nie je ohrozená bezpečnosť, vydať na svojom území individuálne povolenia na vykonávanie dopravných operácií s nebezpečným </w:t>
            </w:r>
            <w:r w:rsidRPr="00F7012A">
              <w:rPr>
                <w:sz w:val="20"/>
                <w:szCs w:val="20"/>
              </w:rPr>
              <w:lastRenderedPageBreak/>
              <w:t>tovarom, ktoré sú touto smernicou zakázané, alebo vykonávať také operácie za podmienok, ktoré sa líšia od podmienok ustanovených v tejto smernici, pod podmienkou, že tieto dopravné operácie sú jasne definované a časovo obmedzené.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54439C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514/2009 Z. z. </w:t>
            </w:r>
            <w:r>
              <w:rPr>
                <w:sz w:val="20"/>
                <w:szCs w:val="20"/>
              </w:rPr>
              <w:lastRenderedPageBreak/>
              <w:t>v znení návrhu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54439C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lastRenderedPageBreak/>
              <w:t>§ 23</w:t>
            </w:r>
          </w:p>
          <w:p w:rsidR="0054439C" w:rsidRDefault="0054439C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9C" w:rsidRPr="0054439C" w:rsidRDefault="0054439C" w:rsidP="00544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439C">
              <w:rPr>
                <w:sz w:val="20"/>
                <w:szCs w:val="20"/>
              </w:rPr>
              <w:t xml:space="preserve">(6) Regulačný orgán môže povoliť pre územie Slovenskej republiky výnimku z Poriadku pre medzinárodnú železničnú prepravu nebezpečného </w:t>
            </w:r>
            <w:r w:rsidRPr="0054439C">
              <w:rPr>
                <w:sz w:val="20"/>
                <w:szCs w:val="20"/>
              </w:rPr>
              <w:lastRenderedPageBreak/>
              <w:t xml:space="preserve">tovaru (RID), z prílohy 2 Dohody o medzinárodnej železničnej preprave tovaru SMGS a z ustanovení </w:t>
            </w:r>
            <w:hyperlink r:id="rId16" w:history="1">
              <w:r w:rsidRPr="0054439C">
                <w:rPr>
                  <w:sz w:val="20"/>
                  <w:szCs w:val="20"/>
                </w:rPr>
                <w:t>odseku 5</w:t>
              </w:r>
            </w:hyperlink>
            <w:r w:rsidRPr="0054439C">
              <w:rPr>
                <w:sz w:val="20"/>
                <w:szCs w:val="20"/>
              </w:rPr>
              <w:t xml:space="preserve">. </w:t>
            </w:r>
          </w:p>
          <w:p w:rsidR="0054439C" w:rsidRDefault="0054439C" w:rsidP="005443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012A" w:rsidRPr="00BC3453" w:rsidRDefault="00F7012A" w:rsidP="00F7012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DD6573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F7012A" w:rsidP="00F7012A">
            <w:pPr>
              <w:rPr>
                <w:sz w:val="20"/>
                <w:szCs w:val="20"/>
              </w:rPr>
            </w:pPr>
          </w:p>
        </w:tc>
      </w:tr>
      <w:tr w:rsidR="00F7012A" w:rsidRPr="00775140" w:rsidTr="002D6F6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E86A1C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Príloha II</w:t>
            </w:r>
          </w:p>
          <w:p w:rsidR="00E86A1C" w:rsidRDefault="00E86A1C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Č:II</w:t>
            </w:r>
          </w:p>
          <w:p w:rsidR="00E86A1C" w:rsidRPr="00775140" w:rsidRDefault="00E86A1C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 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1C" w:rsidRPr="00E86A1C" w:rsidRDefault="00E86A1C" w:rsidP="00E86A1C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E86A1C">
              <w:rPr>
                <w:sz w:val="20"/>
                <w:szCs w:val="20"/>
              </w:rPr>
              <w:t xml:space="preserve">II.1. RID </w:t>
            </w:r>
          </w:p>
          <w:p w:rsidR="00F7012A" w:rsidRPr="00775140" w:rsidRDefault="00E86A1C" w:rsidP="00E86A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A1C">
              <w:rPr>
                <w:sz w:val="20"/>
                <w:szCs w:val="20"/>
              </w:rPr>
              <w:t>Príloha k RID, uplatniteľná s účinnosťou od 1. januára 2023, sa rozumie tak, že výraz „zmluvná strana RID“ sa podľa potreby nahradí výrazom „členský štát“.</w:t>
            </w:r>
            <w:r w:rsidRPr="00E86A1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F7012A" w:rsidRPr="00775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E86A1C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="00F7012A">
              <w:rPr>
                <w:sz w:val="20"/>
                <w:szCs w:val="20"/>
              </w:rPr>
              <w:t>/2009 Z. z.</w:t>
            </w:r>
            <w:r w:rsidR="0054439C">
              <w:rPr>
                <w:sz w:val="20"/>
                <w:szCs w:val="20"/>
              </w:rPr>
              <w:t xml:space="preserve"> v znení návrhu zákona</w:t>
            </w:r>
            <w:r w:rsidR="00F701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9C" w:rsidRDefault="0054439C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Príloha 5</w:t>
            </w:r>
          </w:p>
          <w:p w:rsidR="00F7012A" w:rsidRPr="00775140" w:rsidRDefault="0054439C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B: 11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9C" w:rsidRPr="0054439C" w:rsidRDefault="00F7012A" w:rsidP="00544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79E5">
              <w:rPr>
                <w:sz w:val="20"/>
                <w:szCs w:val="20"/>
              </w:rPr>
              <w:t xml:space="preserve"> </w:t>
            </w:r>
            <w:r w:rsidR="0054439C" w:rsidRPr="0054439C">
              <w:rPr>
                <w:sz w:val="20"/>
                <w:szCs w:val="20"/>
              </w:rPr>
              <w:t>11. Delegovaná smernica Komisie (EÚ) 2020/1833 z 2. októbra 2020, ktorou sa menia prílohy k smernici Európskeho parlamentu a Rady 2008/68/ES, pokiaľ ide o prispôsobenie vedeckému a technickému pokroku (Ú. v. EÚ L 408, 4. 12. 2020).</w:t>
            </w:r>
          </w:p>
          <w:p w:rsidR="00F7012A" w:rsidRPr="00775140" w:rsidRDefault="00F7012A" w:rsidP="00E86A1C">
            <w:pPr>
              <w:ind w:right="11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F7012A" w:rsidP="00F7012A">
            <w:pPr>
              <w:rPr>
                <w:sz w:val="20"/>
                <w:szCs w:val="20"/>
              </w:rPr>
            </w:pPr>
          </w:p>
        </w:tc>
      </w:tr>
      <w:tr w:rsidR="00F7012A" w:rsidRPr="00775140" w:rsidTr="002D6F6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E86A1C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Príloha II</w:t>
            </w:r>
          </w:p>
          <w:p w:rsidR="00E86A1C" w:rsidRDefault="00E86A1C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II</w:t>
            </w:r>
          </w:p>
          <w:p w:rsidR="00E86A1C" w:rsidRPr="00775140" w:rsidRDefault="00E86A1C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 8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1C" w:rsidRPr="00E86A1C" w:rsidRDefault="00E86A1C" w:rsidP="00E86A1C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E86A1C">
              <w:rPr>
                <w:sz w:val="20"/>
                <w:szCs w:val="20"/>
              </w:rPr>
              <w:t xml:space="preserve">Členský štát si môže ponechať a vytvárať ustanovenia platné pre železničnú prepravu nebezpečného tovaru z krajín a do krajín, ktoré sú zmluvnými stranami OSŽD na svojom území. Príslušné členské štáty prostredníctvom vhodných opatrení a povinností zaručia zachovanie úrovne bezpečnosti rovnajúcej sa úrovni stanovenej v prílohe II oddiele II.1. </w:t>
            </w:r>
          </w:p>
          <w:p w:rsidR="00E86A1C" w:rsidRPr="00E86A1C" w:rsidRDefault="00E86A1C" w:rsidP="00E86A1C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E86A1C">
              <w:rPr>
                <w:sz w:val="20"/>
                <w:szCs w:val="20"/>
              </w:rPr>
              <w:t xml:space="preserve">Komisia bude o takýchto ustanoveniach informovaná a následne poskytne informácie ostatným členským štátom. </w:t>
            </w:r>
          </w:p>
          <w:p w:rsidR="00F7012A" w:rsidRPr="00775140" w:rsidRDefault="00E86A1C" w:rsidP="00E86A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A1C">
              <w:rPr>
                <w:sz w:val="20"/>
                <w:szCs w:val="20"/>
              </w:rPr>
              <w:t>V priebehu desiatich rokov po nadobudnutí účinnosti tejto smernice Komisia posúdi dosah ustanovení uvedených v tomto odseku. Komisia v prípade potreby spolu so správou predloží príslušné návrhy.</w:t>
            </w:r>
            <w:r w:rsidRPr="00E86A1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F7012A" w:rsidRPr="00775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DD6573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="0054439C">
              <w:rPr>
                <w:sz w:val="20"/>
                <w:szCs w:val="20"/>
              </w:rPr>
              <w:t>/2009 Z. z. v znení návrhu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Default="0054439C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23</w:t>
            </w:r>
          </w:p>
          <w:p w:rsidR="00F7012A" w:rsidRDefault="0054439C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4</w:t>
            </w:r>
          </w:p>
          <w:p w:rsidR="0054439C" w:rsidRPr="00775140" w:rsidRDefault="0054439C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</w:t>
            </w:r>
            <w:r w:rsidR="00E83CB3">
              <w:rPr>
                <w:b w:val="0"/>
                <w:bCs w:val="0"/>
                <w:color w:val="auto"/>
              </w:rPr>
              <w:t xml:space="preserve"> c</w:t>
            </w:r>
            <w:r>
              <w:rPr>
                <w:b w:val="0"/>
                <w:bCs w:val="0"/>
                <w:color w:val="auto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79786D" w:rsidRDefault="00DD6573" w:rsidP="00E83C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83CB3">
              <w:rPr>
                <w:sz w:val="20"/>
                <w:szCs w:val="20"/>
              </w:rPr>
              <w:t xml:space="preserve">3) </w:t>
            </w:r>
            <w:r w:rsidR="00E83CB3" w:rsidRPr="0079786D">
              <w:rPr>
                <w:sz w:val="20"/>
                <w:szCs w:val="20"/>
              </w:rPr>
              <w:t xml:space="preserve">Pravidlá prepravy nebezpečného tovaru platné pre medzinárodnú nákladnú dopravu podľa Poriadku pre medzinárodnú železničnú prepravu nebezpečného tovaru (RID) alebo prílohy 2 Dohody o medzinárodnej železničnej preprave tovaru SMGS sa vzťahujú aj na </w:t>
            </w:r>
          </w:p>
          <w:p w:rsidR="00E83CB3" w:rsidRPr="0079786D" w:rsidRDefault="00E83CB3" w:rsidP="00E83C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F7012A" w:rsidRPr="00775140" w:rsidRDefault="00E83CB3" w:rsidP="00E83CB3">
            <w:pPr>
              <w:ind w:right="11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>c) prepravy s tretími štátmi, ktoré sú zmluvnou stranou Poriadku pre medzinárodnú železničnú prepravu nebezpečného tovaru (RID) alebo Dohody o medzinárodnej železničnej preprave tovaru SMGS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F7012A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2A" w:rsidRPr="00775140" w:rsidRDefault="00F7012A" w:rsidP="00F7012A">
            <w:pPr>
              <w:rPr>
                <w:sz w:val="20"/>
                <w:szCs w:val="20"/>
              </w:rPr>
            </w:pPr>
          </w:p>
        </w:tc>
      </w:tr>
    </w:tbl>
    <w:p w:rsidR="002D46B2" w:rsidRPr="00775140" w:rsidRDefault="002D46B2" w:rsidP="0055234B">
      <w:pPr>
        <w:jc w:val="both"/>
        <w:rPr>
          <w:sz w:val="20"/>
          <w:szCs w:val="20"/>
        </w:rPr>
      </w:pPr>
    </w:p>
    <w:p w:rsidR="000E7C74" w:rsidRPr="00775140" w:rsidRDefault="000E7C74" w:rsidP="0055234B">
      <w:pPr>
        <w:jc w:val="both"/>
        <w:rPr>
          <w:sz w:val="20"/>
          <w:szCs w:val="20"/>
        </w:rPr>
      </w:pPr>
    </w:p>
    <w:sectPr w:rsidR="000E7C74" w:rsidRPr="00775140" w:rsidSect="00514812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67" w:rsidRDefault="00F11367" w:rsidP="00514812">
      <w:r>
        <w:separator/>
      </w:r>
    </w:p>
  </w:endnote>
  <w:endnote w:type="continuationSeparator" w:id="0">
    <w:p w:rsidR="00F11367" w:rsidRDefault="00F11367" w:rsidP="0051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A1C" w:rsidRDefault="00E86A1C" w:rsidP="00653B9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86A1C" w:rsidRDefault="00E86A1C" w:rsidP="00653B9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A1C" w:rsidRDefault="00E86A1C" w:rsidP="00653B9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C0E7D">
      <w:rPr>
        <w:rStyle w:val="slostrany"/>
        <w:noProof/>
      </w:rPr>
      <w:t>1</w:t>
    </w:r>
    <w:r>
      <w:rPr>
        <w:rStyle w:val="slostrany"/>
      </w:rPr>
      <w:fldChar w:fldCharType="end"/>
    </w:r>
  </w:p>
  <w:p w:rsidR="00E86A1C" w:rsidRDefault="00E86A1C" w:rsidP="00653B9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67" w:rsidRDefault="00F11367" w:rsidP="00514812">
      <w:r>
        <w:separator/>
      </w:r>
    </w:p>
  </w:footnote>
  <w:footnote w:type="continuationSeparator" w:id="0">
    <w:p w:rsidR="00F11367" w:rsidRDefault="00F11367" w:rsidP="0051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hybridMultilevel"/>
    <w:tmpl w:val="EB76D198"/>
    <w:lvl w:ilvl="0" w:tplc="A424A85C">
      <w:start w:val="1"/>
      <w:numFmt w:val="decimal"/>
      <w:lvlText w:val="(%1)"/>
      <w:lvlJc w:val="left"/>
      <w:pPr>
        <w:ind w:left="1358" w:hanging="360"/>
      </w:pPr>
      <w:rPr>
        <w:rFonts w:ascii="Times New Roman" w:hAnsi="Times New Roman" w:cs="Times New Roman" w:hint="default"/>
        <w:b w:val="0"/>
        <w:i w:val="0"/>
        <w:caps w:val="0"/>
        <w:vanish w:val="0"/>
        <w:color w:val="000000"/>
        <w:sz w:val="24"/>
        <w:vertAlign w:val="baseline"/>
      </w:rPr>
    </w:lvl>
    <w:lvl w:ilvl="1" w:tplc="041B0017">
      <w:start w:val="1"/>
      <w:numFmt w:val="lowerLetter"/>
      <w:lvlText w:val="%2)"/>
      <w:lvlJc w:val="left"/>
      <w:pPr>
        <w:ind w:left="178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" w15:restartNumberingAfterBreak="0">
    <w:nsid w:val="00000015"/>
    <w:multiLevelType w:val="hybridMultilevel"/>
    <w:tmpl w:val="BA2252B8"/>
    <w:lvl w:ilvl="0" w:tplc="81809806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1A9ACC14">
      <w:start w:val="37"/>
      <w:numFmt w:val="decimal"/>
      <w:lvlText w:val="%2."/>
      <w:lvlJc w:val="left"/>
      <w:pPr>
        <w:tabs>
          <w:tab w:val="left" w:pos="1500"/>
        </w:tabs>
        <w:ind w:left="1500" w:hanging="420"/>
      </w:pPr>
      <w:rPr>
        <w:rFonts w:cs="Times New Roman" w:hint="default"/>
      </w:rPr>
    </w:lvl>
    <w:lvl w:ilvl="2" w:tplc="B1F2444A">
      <w:start w:val="1"/>
      <w:numFmt w:val="decimal"/>
      <w:lvlText w:val="(%3)"/>
      <w:lvlJc w:val="left"/>
      <w:pPr>
        <w:ind w:left="644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A"/>
    <w:multiLevelType w:val="hybridMultilevel"/>
    <w:tmpl w:val="5B52ABA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000001C"/>
    <w:multiLevelType w:val="hybridMultilevel"/>
    <w:tmpl w:val="3A0AF618"/>
    <w:lvl w:ilvl="0" w:tplc="62F0204C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65DE7E0A">
      <w:start w:val="1"/>
      <w:numFmt w:val="lowerLetter"/>
      <w:lvlText w:val="%2)"/>
      <w:lvlJc w:val="left"/>
      <w:pPr>
        <w:ind w:left="1470" w:hanging="39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000060"/>
    <w:multiLevelType w:val="hybridMultilevel"/>
    <w:tmpl w:val="873475EC"/>
    <w:lvl w:ilvl="0" w:tplc="38AEB51A">
      <w:start w:val="2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1FF459C"/>
    <w:multiLevelType w:val="hybridMultilevel"/>
    <w:tmpl w:val="187A4E34"/>
    <w:lvl w:ilvl="0" w:tplc="C3FAFC2E">
      <w:start w:val="1"/>
      <w:numFmt w:val="decimal"/>
      <w:lvlText w:val="(%1)"/>
      <w:lvlJc w:val="left"/>
      <w:pPr>
        <w:ind w:left="1099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61A1472"/>
    <w:multiLevelType w:val="hybridMultilevel"/>
    <w:tmpl w:val="71F8A9F6"/>
    <w:lvl w:ilvl="0" w:tplc="5E2641E6">
      <w:start w:val="4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15D7E50"/>
    <w:multiLevelType w:val="hybridMultilevel"/>
    <w:tmpl w:val="C27224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13B9B"/>
    <w:multiLevelType w:val="hybridMultilevel"/>
    <w:tmpl w:val="AD422C9E"/>
    <w:lvl w:ilvl="0" w:tplc="06F6707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CD137F"/>
    <w:multiLevelType w:val="hybridMultilevel"/>
    <w:tmpl w:val="D3F88F08"/>
    <w:lvl w:ilvl="0" w:tplc="4E34B316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 w15:restartNumberingAfterBreak="0">
    <w:nsid w:val="797D137E"/>
    <w:multiLevelType w:val="hybridMultilevel"/>
    <w:tmpl w:val="E326A61A"/>
    <w:lvl w:ilvl="0" w:tplc="E9201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numStart w:val="1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12"/>
    <w:rsid w:val="0000415E"/>
    <w:rsid w:val="00012053"/>
    <w:rsid w:val="00012793"/>
    <w:rsid w:val="000145F4"/>
    <w:rsid w:val="000204BC"/>
    <w:rsid w:val="000230E7"/>
    <w:rsid w:val="000239FB"/>
    <w:rsid w:val="00025669"/>
    <w:rsid w:val="00030E2F"/>
    <w:rsid w:val="00031E7D"/>
    <w:rsid w:val="000332E9"/>
    <w:rsid w:val="000366D9"/>
    <w:rsid w:val="000409C8"/>
    <w:rsid w:val="00044656"/>
    <w:rsid w:val="00045E8C"/>
    <w:rsid w:val="00050272"/>
    <w:rsid w:val="00050AB3"/>
    <w:rsid w:val="00055E5C"/>
    <w:rsid w:val="00057366"/>
    <w:rsid w:val="0006518F"/>
    <w:rsid w:val="00074548"/>
    <w:rsid w:val="000762A4"/>
    <w:rsid w:val="00080B8D"/>
    <w:rsid w:val="0008539F"/>
    <w:rsid w:val="000871CC"/>
    <w:rsid w:val="00095ABD"/>
    <w:rsid w:val="000979AD"/>
    <w:rsid w:val="00097EDB"/>
    <w:rsid w:val="000A4931"/>
    <w:rsid w:val="000A5AF6"/>
    <w:rsid w:val="000A6BB2"/>
    <w:rsid w:val="000B01AD"/>
    <w:rsid w:val="000B3F11"/>
    <w:rsid w:val="000B59CC"/>
    <w:rsid w:val="000D42B0"/>
    <w:rsid w:val="000E7C74"/>
    <w:rsid w:val="000F1A1F"/>
    <w:rsid w:val="000F1F70"/>
    <w:rsid w:val="000F27A9"/>
    <w:rsid w:val="00100EAB"/>
    <w:rsid w:val="00102AEF"/>
    <w:rsid w:val="001109FE"/>
    <w:rsid w:val="001139A7"/>
    <w:rsid w:val="00115B61"/>
    <w:rsid w:val="00130BA6"/>
    <w:rsid w:val="00141ACE"/>
    <w:rsid w:val="001428A7"/>
    <w:rsid w:val="001445AA"/>
    <w:rsid w:val="00144EE9"/>
    <w:rsid w:val="0015173E"/>
    <w:rsid w:val="001532F4"/>
    <w:rsid w:val="001538C7"/>
    <w:rsid w:val="001549BB"/>
    <w:rsid w:val="00155294"/>
    <w:rsid w:val="00155850"/>
    <w:rsid w:val="001564AA"/>
    <w:rsid w:val="00156AB5"/>
    <w:rsid w:val="00156F32"/>
    <w:rsid w:val="00157B13"/>
    <w:rsid w:val="001602D4"/>
    <w:rsid w:val="001767EE"/>
    <w:rsid w:val="00177073"/>
    <w:rsid w:val="0017716D"/>
    <w:rsid w:val="00180C80"/>
    <w:rsid w:val="00183BEB"/>
    <w:rsid w:val="00184D9E"/>
    <w:rsid w:val="00187F3C"/>
    <w:rsid w:val="0019002B"/>
    <w:rsid w:val="001922BE"/>
    <w:rsid w:val="0019784A"/>
    <w:rsid w:val="001A2B2A"/>
    <w:rsid w:val="001A2D01"/>
    <w:rsid w:val="001A5E20"/>
    <w:rsid w:val="001A62A3"/>
    <w:rsid w:val="001A681A"/>
    <w:rsid w:val="001B48F9"/>
    <w:rsid w:val="001C1C8D"/>
    <w:rsid w:val="001D4417"/>
    <w:rsid w:val="001D52DA"/>
    <w:rsid w:val="001E7259"/>
    <w:rsid w:val="001F17A3"/>
    <w:rsid w:val="001F3AF7"/>
    <w:rsid w:val="001F7974"/>
    <w:rsid w:val="0020222A"/>
    <w:rsid w:val="00204863"/>
    <w:rsid w:val="0020584D"/>
    <w:rsid w:val="002174DA"/>
    <w:rsid w:val="002317E1"/>
    <w:rsid w:val="0023295B"/>
    <w:rsid w:val="002353E4"/>
    <w:rsid w:val="002360EC"/>
    <w:rsid w:val="00240784"/>
    <w:rsid w:val="00241B52"/>
    <w:rsid w:val="0024210C"/>
    <w:rsid w:val="00247E45"/>
    <w:rsid w:val="002505FF"/>
    <w:rsid w:val="00255BDA"/>
    <w:rsid w:val="00260462"/>
    <w:rsid w:val="00261872"/>
    <w:rsid w:val="00261BD3"/>
    <w:rsid w:val="002675D6"/>
    <w:rsid w:val="00272D4A"/>
    <w:rsid w:val="002762DE"/>
    <w:rsid w:val="00292E0E"/>
    <w:rsid w:val="00293036"/>
    <w:rsid w:val="00293568"/>
    <w:rsid w:val="002A05D6"/>
    <w:rsid w:val="002A2033"/>
    <w:rsid w:val="002A5C3B"/>
    <w:rsid w:val="002A5D32"/>
    <w:rsid w:val="002A7119"/>
    <w:rsid w:val="002B2F23"/>
    <w:rsid w:val="002B66E6"/>
    <w:rsid w:val="002B76D6"/>
    <w:rsid w:val="002C5F92"/>
    <w:rsid w:val="002C763C"/>
    <w:rsid w:val="002C79E5"/>
    <w:rsid w:val="002D22C8"/>
    <w:rsid w:val="002D46B2"/>
    <w:rsid w:val="002D66F2"/>
    <w:rsid w:val="002D6F61"/>
    <w:rsid w:val="002E6C8B"/>
    <w:rsid w:val="002F37E6"/>
    <w:rsid w:val="002F5CA5"/>
    <w:rsid w:val="002F7CEA"/>
    <w:rsid w:val="00302006"/>
    <w:rsid w:val="00302C33"/>
    <w:rsid w:val="00303069"/>
    <w:rsid w:val="00306927"/>
    <w:rsid w:val="00311958"/>
    <w:rsid w:val="00317035"/>
    <w:rsid w:val="00327285"/>
    <w:rsid w:val="00332FE5"/>
    <w:rsid w:val="003372CB"/>
    <w:rsid w:val="00341A77"/>
    <w:rsid w:val="003459AF"/>
    <w:rsid w:val="00347B98"/>
    <w:rsid w:val="0035042E"/>
    <w:rsid w:val="003524D7"/>
    <w:rsid w:val="00352B85"/>
    <w:rsid w:val="00354D06"/>
    <w:rsid w:val="003551E5"/>
    <w:rsid w:val="00362CBD"/>
    <w:rsid w:val="00363867"/>
    <w:rsid w:val="0037315C"/>
    <w:rsid w:val="00375820"/>
    <w:rsid w:val="003774C6"/>
    <w:rsid w:val="00377B34"/>
    <w:rsid w:val="003800B4"/>
    <w:rsid w:val="00382E90"/>
    <w:rsid w:val="003875E4"/>
    <w:rsid w:val="003901D1"/>
    <w:rsid w:val="00390BB8"/>
    <w:rsid w:val="003960C4"/>
    <w:rsid w:val="003975E1"/>
    <w:rsid w:val="003A5AD1"/>
    <w:rsid w:val="003B22D8"/>
    <w:rsid w:val="003C792E"/>
    <w:rsid w:val="003C7ADC"/>
    <w:rsid w:val="003D474A"/>
    <w:rsid w:val="003D53AD"/>
    <w:rsid w:val="003D5CF3"/>
    <w:rsid w:val="003F4C9A"/>
    <w:rsid w:val="003F5A9A"/>
    <w:rsid w:val="003F786E"/>
    <w:rsid w:val="0040653A"/>
    <w:rsid w:val="0040703F"/>
    <w:rsid w:val="00407396"/>
    <w:rsid w:val="00425AA4"/>
    <w:rsid w:val="004278D4"/>
    <w:rsid w:val="00437264"/>
    <w:rsid w:val="00437938"/>
    <w:rsid w:val="00440402"/>
    <w:rsid w:val="00451D4C"/>
    <w:rsid w:val="004568E5"/>
    <w:rsid w:val="00461453"/>
    <w:rsid w:val="00466B02"/>
    <w:rsid w:val="00466CE3"/>
    <w:rsid w:val="00467F6D"/>
    <w:rsid w:val="00472538"/>
    <w:rsid w:val="00477EF1"/>
    <w:rsid w:val="00484232"/>
    <w:rsid w:val="00486241"/>
    <w:rsid w:val="004974F1"/>
    <w:rsid w:val="004B10CF"/>
    <w:rsid w:val="004C2EF9"/>
    <w:rsid w:val="004C41DD"/>
    <w:rsid w:val="004D009E"/>
    <w:rsid w:val="004D6657"/>
    <w:rsid w:val="004E70FE"/>
    <w:rsid w:val="004F313D"/>
    <w:rsid w:val="004F3478"/>
    <w:rsid w:val="004F351E"/>
    <w:rsid w:val="004F6DCB"/>
    <w:rsid w:val="00514812"/>
    <w:rsid w:val="00517339"/>
    <w:rsid w:val="00530530"/>
    <w:rsid w:val="00534990"/>
    <w:rsid w:val="0054439C"/>
    <w:rsid w:val="00544D3B"/>
    <w:rsid w:val="0055171F"/>
    <w:rsid w:val="0055234B"/>
    <w:rsid w:val="0055492C"/>
    <w:rsid w:val="00555B6C"/>
    <w:rsid w:val="00560F88"/>
    <w:rsid w:val="005656D1"/>
    <w:rsid w:val="00565ABC"/>
    <w:rsid w:val="0058224F"/>
    <w:rsid w:val="00587FEB"/>
    <w:rsid w:val="00593696"/>
    <w:rsid w:val="00597D52"/>
    <w:rsid w:val="005A069E"/>
    <w:rsid w:val="005A5FC3"/>
    <w:rsid w:val="005A687D"/>
    <w:rsid w:val="005B1E5D"/>
    <w:rsid w:val="005B477B"/>
    <w:rsid w:val="005C4423"/>
    <w:rsid w:val="005C59F0"/>
    <w:rsid w:val="005D2B21"/>
    <w:rsid w:val="005E02AF"/>
    <w:rsid w:val="005E212A"/>
    <w:rsid w:val="005E60C2"/>
    <w:rsid w:val="005E61C8"/>
    <w:rsid w:val="005F3403"/>
    <w:rsid w:val="00601D65"/>
    <w:rsid w:val="006027A8"/>
    <w:rsid w:val="00603690"/>
    <w:rsid w:val="00604395"/>
    <w:rsid w:val="00617A31"/>
    <w:rsid w:val="00620346"/>
    <w:rsid w:val="006327CB"/>
    <w:rsid w:val="006427E9"/>
    <w:rsid w:val="00644626"/>
    <w:rsid w:val="00653B91"/>
    <w:rsid w:val="00661769"/>
    <w:rsid w:val="00664E7C"/>
    <w:rsid w:val="00670172"/>
    <w:rsid w:val="00674E9B"/>
    <w:rsid w:val="006868B8"/>
    <w:rsid w:val="006902F1"/>
    <w:rsid w:val="00691382"/>
    <w:rsid w:val="00695318"/>
    <w:rsid w:val="00696E4D"/>
    <w:rsid w:val="006A005B"/>
    <w:rsid w:val="006A3D20"/>
    <w:rsid w:val="006C0CCA"/>
    <w:rsid w:val="006C0E7D"/>
    <w:rsid w:val="006C2399"/>
    <w:rsid w:val="006C4305"/>
    <w:rsid w:val="006C5A94"/>
    <w:rsid w:val="006D36CA"/>
    <w:rsid w:val="006D72BA"/>
    <w:rsid w:val="006D7693"/>
    <w:rsid w:val="006E1534"/>
    <w:rsid w:val="006E30E6"/>
    <w:rsid w:val="006E3690"/>
    <w:rsid w:val="006E6C4B"/>
    <w:rsid w:val="006F2E0A"/>
    <w:rsid w:val="00700471"/>
    <w:rsid w:val="0070261D"/>
    <w:rsid w:val="007031B6"/>
    <w:rsid w:val="007032D7"/>
    <w:rsid w:val="00704CF5"/>
    <w:rsid w:val="00710A49"/>
    <w:rsid w:val="00711666"/>
    <w:rsid w:val="00715AB9"/>
    <w:rsid w:val="00724290"/>
    <w:rsid w:val="007328F6"/>
    <w:rsid w:val="00742235"/>
    <w:rsid w:val="0074287B"/>
    <w:rsid w:val="00743CDD"/>
    <w:rsid w:val="00746E80"/>
    <w:rsid w:val="007474A0"/>
    <w:rsid w:val="00757188"/>
    <w:rsid w:val="00763985"/>
    <w:rsid w:val="00775140"/>
    <w:rsid w:val="00791B09"/>
    <w:rsid w:val="0079786D"/>
    <w:rsid w:val="007A068B"/>
    <w:rsid w:val="007A1178"/>
    <w:rsid w:val="007A74D5"/>
    <w:rsid w:val="007B0B37"/>
    <w:rsid w:val="007B338D"/>
    <w:rsid w:val="007B3747"/>
    <w:rsid w:val="007B5DFF"/>
    <w:rsid w:val="007C1806"/>
    <w:rsid w:val="007C24A2"/>
    <w:rsid w:val="007C6F1D"/>
    <w:rsid w:val="007D1B86"/>
    <w:rsid w:val="007D4F9F"/>
    <w:rsid w:val="007D6472"/>
    <w:rsid w:val="007D70A0"/>
    <w:rsid w:val="007D7C80"/>
    <w:rsid w:val="007E1D0F"/>
    <w:rsid w:val="007E3B5D"/>
    <w:rsid w:val="007F0AA2"/>
    <w:rsid w:val="007F1DFE"/>
    <w:rsid w:val="007F39E3"/>
    <w:rsid w:val="007F72D3"/>
    <w:rsid w:val="00815206"/>
    <w:rsid w:val="008308A5"/>
    <w:rsid w:val="00834AED"/>
    <w:rsid w:val="008403E4"/>
    <w:rsid w:val="0086254E"/>
    <w:rsid w:val="00864288"/>
    <w:rsid w:val="00876910"/>
    <w:rsid w:val="00876DDD"/>
    <w:rsid w:val="00881E33"/>
    <w:rsid w:val="008846C6"/>
    <w:rsid w:val="0088796C"/>
    <w:rsid w:val="0089405E"/>
    <w:rsid w:val="008960AE"/>
    <w:rsid w:val="008A0296"/>
    <w:rsid w:val="008A136D"/>
    <w:rsid w:val="008A531F"/>
    <w:rsid w:val="008A68DA"/>
    <w:rsid w:val="008B4987"/>
    <w:rsid w:val="008B5532"/>
    <w:rsid w:val="008C0BEC"/>
    <w:rsid w:val="008C22E7"/>
    <w:rsid w:val="008C3B7D"/>
    <w:rsid w:val="008C520E"/>
    <w:rsid w:val="008E02EB"/>
    <w:rsid w:val="009055A3"/>
    <w:rsid w:val="00916625"/>
    <w:rsid w:val="00933243"/>
    <w:rsid w:val="009334B6"/>
    <w:rsid w:val="00936A7D"/>
    <w:rsid w:val="009404F2"/>
    <w:rsid w:val="009504E9"/>
    <w:rsid w:val="00950EFD"/>
    <w:rsid w:val="00951492"/>
    <w:rsid w:val="0095412F"/>
    <w:rsid w:val="00961CC0"/>
    <w:rsid w:val="00966BA7"/>
    <w:rsid w:val="009771E8"/>
    <w:rsid w:val="00980D53"/>
    <w:rsid w:val="009847CC"/>
    <w:rsid w:val="0099404E"/>
    <w:rsid w:val="00994426"/>
    <w:rsid w:val="009A0CAC"/>
    <w:rsid w:val="009A5F6C"/>
    <w:rsid w:val="009A69B8"/>
    <w:rsid w:val="009B1306"/>
    <w:rsid w:val="009C1C2C"/>
    <w:rsid w:val="009E4755"/>
    <w:rsid w:val="009E4A97"/>
    <w:rsid w:val="009E68CF"/>
    <w:rsid w:val="00A14650"/>
    <w:rsid w:val="00A2151F"/>
    <w:rsid w:val="00A305EC"/>
    <w:rsid w:val="00A3082B"/>
    <w:rsid w:val="00A3287D"/>
    <w:rsid w:val="00A40584"/>
    <w:rsid w:val="00A44AB9"/>
    <w:rsid w:val="00A5274F"/>
    <w:rsid w:val="00A54250"/>
    <w:rsid w:val="00A65A5A"/>
    <w:rsid w:val="00A66244"/>
    <w:rsid w:val="00A740B1"/>
    <w:rsid w:val="00A75E49"/>
    <w:rsid w:val="00A75F62"/>
    <w:rsid w:val="00A86D40"/>
    <w:rsid w:val="00AA6A6E"/>
    <w:rsid w:val="00AB145A"/>
    <w:rsid w:val="00AC11BE"/>
    <w:rsid w:val="00AC2A8F"/>
    <w:rsid w:val="00AD2BDC"/>
    <w:rsid w:val="00AD7779"/>
    <w:rsid w:val="00AE2662"/>
    <w:rsid w:val="00AF0140"/>
    <w:rsid w:val="00AF4241"/>
    <w:rsid w:val="00B018ED"/>
    <w:rsid w:val="00B01BD2"/>
    <w:rsid w:val="00B075F3"/>
    <w:rsid w:val="00B10966"/>
    <w:rsid w:val="00B12398"/>
    <w:rsid w:val="00B124E1"/>
    <w:rsid w:val="00B17DFE"/>
    <w:rsid w:val="00B24D51"/>
    <w:rsid w:val="00B271BA"/>
    <w:rsid w:val="00B31BFC"/>
    <w:rsid w:val="00B3266F"/>
    <w:rsid w:val="00B35355"/>
    <w:rsid w:val="00B35515"/>
    <w:rsid w:val="00B36B23"/>
    <w:rsid w:val="00B421B7"/>
    <w:rsid w:val="00B45999"/>
    <w:rsid w:val="00B463AB"/>
    <w:rsid w:val="00B50F95"/>
    <w:rsid w:val="00B5284E"/>
    <w:rsid w:val="00B61DCB"/>
    <w:rsid w:val="00B634EF"/>
    <w:rsid w:val="00B66249"/>
    <w:rsid w:val="00B75DB9"/>
    <w:rsid w:val="00B7712A"/>
    <w:rsid w:val="00B8152D"/>
    <w:rsid w:val="00B8348C"/>
    <w:rsid w:val="00B96EFD"/>
    <w:rsid w:val="00BA1290"/>
    <w:rsid w:val="00BA784A"/>
    <w:rsid w:val="00BB075A"/>
    <w:rsid w:val="00BB2350"/>
    <w:rsid w:val="00BB2534"/>
    <w:rsid w:val="00BC50E8"/>
    <w:rsid w:val="00BD0917"/>
    <w:rsid w:val="00BE14EB"/>
    <w:rsid w:val="00BF4AD4"/>
    <w:rsid w:val="00C023C4"/>
    <w:rsid w:val="00C062AA"/>
    <w:rsid w:val="00C10739"/>
    <w:rsid w:val="00C12C84"/>
    <w:rsid w:val="00C21803"/>
    <w:rsid w:val="00C21F68"/>
    <w:rsid w:val="00C2229A"/>
    <w:rsid w:val="00C23DB5"/>
    <w:rsid w:val="00C432AD"/>
    <w:rsid w:val="00C45269"/>
    <w:rsid w:val="00C4674F"/>
    <w:rsid w:val="00C5744F"/>
    <w:rsid w:val="00C63475"/>
    <w:rsid w:val="00C730F6"/>
    <w:rsid w:val="00C831AC"/>
    <w:rsid w:val="00C833FC"/>
    <w:rsid w:val="00CA4B02"/>
    <w:rsid w:val="00CB2F8B"/>
    <w:rsid w:val="00CC06AD"/>
    <w:rsid w:val="00CC424C"/>
    <w:rsid w:val="00CC601A"/>
    <w:rsid w:val="00CD01C4"/>
    <w:rsid w:val="00CD1558"/>
    <w:rsid w:val="00CE510E"/>
    <w:rsid w:val="00D13479"/>
    <w:rsid w:val="00D151D9"/>
    <w:rsid w:val="00D17364"/>
    <w:rsid w:val="00D21521"/>
    <w:rsid w:val="00D23E75"/>
    <w:rsid w:val="00D26B01"/>
    <w:rsid w:val="00D27D57"/>
    <w:rsid w:val="00D30CDD"/>
    <w:rsid w:val="00D35282"/>
    <w:rsid w:val="00D374FC"/>
    <w:rsid w:val="00D42193"/>
    <w:rsid w:val="00D42DF7"/>
    <w:rsid w:val="00D477DA"/>
    <w:rsid w:val="00D50135"/>
    <w:rsid w:val="00D50240"/>
    <w:rsid w:val="00D56E5D"/>
    <w:rsid w:val="00D60DB2"/>
    <w:rsid w:val="00D64EBF"/>
    <w:rsid w:val="00D67929"/>
    <w:rsid w:val="00D7083B"/>
    <w:rsid w:val="00D77DE5"/>
    <w:rsid w:val="00D77F9E"/>
    <w:rsid w:val="00D959C1"/>
    <w:rsid w:val="00DA11AF"/>
    <w:rsid w:val="00DA3506"/>
    <w:rsid w:val="00DA70C6"/>
    <w:rsid w:val="00DB2624"/>
    <w:rsid w:val="00DB432F"/>
    <w:rsid w:val="00DB4AD7"/>
    <w:rsid w:val="00DB58D1"/>
    <w:rsid w:val="00DC6262"/>
    <w:rsid w:val="00DC6F14"/>
    <w:rsid w:val="00DD5200"/>
    <w:rsid w:val="00DD6573"/>
    <w:rsid w:val="00DE07EF"/>
    <w:rsid w:val="00DE3D79"/>
    <w:rsid w:val="00DE744B"/>
    <w:rsid w:val="00DF545E"/>
    <w:rsid w:val="00DF7B2B"/>
    <w:rsid w:val="00E025D8"/>
    <w:rsid w:val="00E0525A"/>
    <w:rsid w:val="00E06542"/>
    <w:rsid w:val="00E06989"/>
    <w:rsid w:val="00E13AA8"/>
    <w:rsid w:val="00E231DA"/>
    <w:rsid w:val="00E24787"/>
    <w:rsid w:val="00E301A4"/>
    <w:rsid w:val="00E34872"/>
    <w:rsid w:val="00E370C6"/>
    <w:rsid w:val="00E44204"/>
    <w:rsid w:val="00E465D3"/>
    <w:rsid w:val="00E622D4"/>
    <w:rsid w:val="00E74322"/>
    <w:rsid w:val="00E749EA"/>
    <w:rsid w:val="00E751E2"/>
    <w:rsid w:val="00E80793"/>
    <w:rsid w:val="00E83CB3"/>
    <w:rsid w:val="00E86A1C"/>
    <w:rsid w:val="00E91898"/>
    <w:rsid w:val="00E927DC"/>
    <w:rsid w:val="00E92D3A"/>
    <w:rsid w:val="00E94785"/>
    <w:rsid w:val="00E952D2"/>
    <w:rsid w:val="00EA5034"/>
    <w:rsid w:val="00EB2F80"/>
    <w:rsid w:val="00EB37F3"/>
    <w:rsid w:val="00EC4486"/>
    <w:rsid w:val="00ED1C83"/>
    <w:rsid w:val="00ED5486"/>
    <w:rsid w:val="00ED75A4"/>
    <w:rsid w:val="00EE6BBC"/>
    <w:rsid w:val="00EF072F"/>
    <w:rsid w:val="00EF1192"/>
    <w:rsid w:val="00EF3011"/>
    <w:rsid w:val="00EF7D0D"/>
    <w:rsid w:val="00F03508"/>
    <w:rsid w:val="00F04735"/>
    <w:rsid w:val="00F10A6D"/>
    <w:rsid w:val="00F11367"/>
    <w:rsid w:val="00F11FC5"/>
    <w:rsid w:val="00F12C9E"/>
    <w:rsid w:val="00F14E8D"/>
    <w:rsid w:val="00F15B4A"/>
    <w:rsid w:val="00F23472"/>
    <w:rsid w:val="00F25D72"/>
    <w:rsid w:val="00F27793"/>
    <w:rsid w:val="00F32068"/>
    <w:rsid w:val="00F331B2"/>
    <w:rsid w:val="00F378FA"/>
    <w:rsid w:val="00F475F8"/>
    <w:rsid w:val="00F57449"/>
    <w:rsid w:val="00F63954"/>
    <w:rsid w:val="00F7012A"/>
    <w:rsid w:val="00F70534"/>
    <w:rsid w:val="00F90CD0"/>
    <w:rsid w:val="00F91FF6"/>
    <w:rsid w:val="00FA42F0"/>
    <w:rsid w:val="00FA5B38"/>
    <w:rsid w:val="00FB0EC4"/>
    <w:rsid w:val="00FB11A4"/>
    <w:rsid w:val="00FC0813"/>
    <w:rsid w:val="00FD2708"/>
    <w:rsid w:val="00FE0591"/>
    <w:rsid w:val="00FE07E5"/>
    <w:rsid w:val="00FE572A"/>
    <w:rsid w:val="00FE7E3B"/>
    <w:rsid w:val="00FF064B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69A91-EE84-4430-8703-2BA658DD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4812"/>
    <w:pPr>
      <w:spacing w:after="0" w:line="240" w:lineRule="auto"/>
    </w:pPr>
    <w:rPr>
      <w:rFonts w:eastAsia="Times New Roman" w:cs="Times New Roman"/>
      <w:sz w:val="28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514812"/>
    <w:pPr>
      <w:keepNext/>
      <w:jc w:val="center"/>
      <w:outlineLvl w:val="7"/>
    </w:pPr>
    <w:rPr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rsid w:val="00514812"/>
    <w:rPr>
      <w:rFonts w:eastAsia="Times New Roman" w:cs="Times New Roman"/>
      <w:sz w:val="28"/>
      <w:szCs w:val="28"/>
      <w:lang w:eastAsia="cs-CZ"/>
    </w:rPr>
  </w:style>
  <w:style w:type="paragraph" w:styleId="Spiatonadresanaoblke">
    <w:name w:val="envelope return"/>
    <w:basedOn w:val="Normlny"/>
    <w:semiHidden/>
    <w:rsid w:val="00514812"/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mkypodiarou">
    <w:name w:val="footnote text"/>
    <w:basedOn w:val="Normlny"/>
    <w:link w:val="TextpoznmkypodiarouChar"/>
    <w:uiPriority w:val="99"/>
    <w:rsid w:val="00514812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14812"/>
    <w:rPr>
      <w:rFonts w:eastAsia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rsid w:val="00514812"/>
    <w:rPr>
      <w:vertAlign w:val="superscript"/>
    </w:rPr>
  </w:style>
  <w:style w:type="paragraph" w:styleId="Pta">
    <w:name w:val="footer"/>
    <w:basedOn w:val="Normlny"/>
    <w:link w:val="PtaChar"/>
    <w:rsid w:val="005148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14812"/>
    <w:rPr>
      <w:rFonts w:eastAsia="Times New Roman" w:cs="Times New Roman"/>
      <w:sz w:val="28"/>
      <w:szCs w:val="24"/>
      <w:lang w:eastAsia="sk-SK"/>
    </w:rPr>
  </w:style>
  <w:style w:type="character" w:styleId="slostrany">
    <w:name w:val="page number"/>
    <w:basedOn w:val="Predvolenpsmoodseku"/>
    <w:rsid w:val="00514812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44204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44204"/>
    <w:rPr>
      <w:rFonts w:eastAsia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E44204"/>
    <w:rPr>
      <w:vertAlign w:val="superscript"/>
    </w:rPr>
  </w:style>
  <w:style w:type="paragraph" w:styleId="Odsekzoznamu">
    <w:name w:val="List Paragraph"/>
    <w:basedOn w:val="Normlny"/>
    <w:uiPriority w:val="34"/>
    <w:qFormat/>
    <w:rsid w:val="00936A7D"/>
    <w:pPr>
      <w:ind w:left="720"/>
      <w:contextualSpacing/>
    </w:pPr>
  </w:style>
  <w:style w:type="paragraph" w:customStyle="1" w:styleId="CM4">
    <w:name w:val="CM4"/>
    <w:basedOn w:val="Normlny"/>
    <w:next w:val="Normlny"/>
    <w:uiPriority w:val="99"/>
    <w:rsid w:val="006868B8"/>
    <w:pPr>
      <w:autoSpaceDE w:val="0"/>
      <w:autoSpaceDN w:val="0"/>
      <w:adjustRightInd w:val="0"/>
    </w:pPr>
    <w:rPr>
      <w:rFonts w:ascii="EUAlbertina" w:eastAsia="Calibri" w:hAnsi="EUAlbertina"/>
      <w:sz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11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11AF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43CDD"/>
    <w:rPr>
      <w:color w:val="0000FF"/>
      <w:u w:val="single"/>
    </w:rPr>
  </w:style>
  <w:style w:type="character" w:customStyle="1" w:styleId="super">
    <w:name w:val="super"/>
    <w:basedOn w:val="Predvolenpsmoodseku"/>
    <w:rsid w:val="002D66F2"/>
  </w:style>
  <w:style w:type="paragraph" w:customStyle="1" w:styleId="title-doc-first">
    <w:name w:val="title-doc-first"/>
    <w:basedOn w:val="Normlny"/>
    <w:rsid w:val="00EE6BBC"/>
    <w:pPr>
      <w:spacing w:before="100" w:beforeAutospacing="1" w:after="100" w:afterAutospacing="1"/>
    </w:pPr>
    <w:rPr>
      <w:sz w:val="24"/>
    </w:rPr>
  </w:style>
  <w:style w:type="paragraph" w:customStyle="1" w:styleId="title-article-norm">
    <w:name w:val="title-article-norm"/>
    <w:basedOn w:val="Normlny"/>
    <w:rsid w:val="00EE6BBC"/>
    <w:pPr>
      <w:spacing w:before="100" w:beforeAutospacing="1" w:after="100" w:afterAutospacing="1"/>
    </w:pPr>
    <w:rPr>
      <w:sz w:val="24"/>
    </w:rPr>
  </w:style>
  <w:style w:type="paragraph" w:customStyle="1" w:styleId="stitle-article-norm">
    <w:name w:val="stitle-article-norm"/>
    <w:basedOn w:val="Normlny"/>
    <w:rsid w:val="00EE6BBC"/>
    <w:pPr>
      <w:spacing w:before="100" w:beforeAutospacing="1" w:after="100" w:afterAutospacing="1"/>
    </w:pPr>
    <w:rPr>
      <w:sz w:val="24"/>
    </w:rPr>
  </w:style>
  <w:style w:type="character" w:customStyle="1" w:styleId="no-parag">
    <w:name w:val="no-parag"/>
    <w:basedOn w:val="Predvolenpsmoodseku"/>
    <w:rsid w:val="00EE6BBC"/>
  </w:style>
  <w:style w:type="paragraph" w:customStyle="1" w:styleId="norm">
    <w:name w:val="norm"/>
    <w:basedOn w:val="Normlny"/>
    <w:rsid w:val="00EE6BBC"/>
    <w:pPr>
      <w:spacing w:before="100" w:beforeAutospacing="1" w:after="100" w:afterAutospacing="1"/>
    </w:pPr>
    <w:rPr>
      <w:sz w:val="24"/>
    </w:rPr>
  </w:style>
  <w:style w:type="paragraph" w:customStyle="1" w:styleId="CM1">
    <w:name w:val="CM1"/>
    <w:basedOn w:val="Normlny"/>
    <w:next w:val="Normlny"/>
    <w:uiPriority w:val="99"/>
    <w:rsid w:val="00F7012A"/>
    <w:pPr>
      <w:autoSpaceDE w:val="0"/>
      <w:autoSpaceDN w:val="0"/>
      <w:adjustRightInd w:val="0"/>
    </w:pPr>
    <w:rPr>
      <w:rFonts w:eastAsiaTheme="minorHAnsi"/>
      <w:sz w:val="24"/>
      <w:lang w:eastAsia="en-US"/>
    </w:rPr>
  </w:style>
  <w:style w:type="paragraph" w:customStyle="1" w:styleId="CM3">
    <w:name w:val="CM3"/>
    <w:basedOn w:val="Normlny"/>
    <w:next w:val="Normlny"/>
    <w:uiPriority w:val="99"/>
    <w:rsid w:val="00F7012A"/>
    <w:pPr>
      <w:autoSpaceDE w:val="0"/>
      <w:autoSpaceDN w:val="0"/>
      <w:adjustRightInd w:val="0"/>
    </w:pPr>
    <w:rPr>
      <w:rFonts w:eastAsiaTheme="minorHAns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3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46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10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53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74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88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14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514/2009%20Z.z.%252336'&amp;ucin-k-dni='30.12.9999'" TargetMode="External"/><Relationship Id="rId13" Type="http://schemas.openxmlformats.org/officeDocument/2006/relationships/hyperlink" Target="aspi://module='ASPI'&amp;link='514/2009%20Z.z.%252323'&amp;ucin-k-dni='30.12.9999'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spi://module='ASPI'&amp;link='514/2009%20Z.z.%252336'&amp;ucin-k-dni='30.12.9999'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spi://module='ASPI'&amp;link='514/2009%20Z.z.%252323'&amp;ucin-k-dni='30.12.9999'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514/2009%20Z.z.%252336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spi://module='ASPI'&amp;link='514/2009%20Z.z.%252336'&amp;ucin-k-dni='30.12.9999'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aspi://module='ASPI'&amp;link='514/2009%20Z.z.%252323'&amp;ucin-k-dni='30.12.9999'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5558-027F-4655-BDD0-3273E8F6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Zemanová, Ivana</dc:creator>
  <cp:lastModifiedBy>Horváthová, Andrea</cp:lastModifiedBy>
  <cp:revision>2</cp:revision>
  <cp:lastPrinted>2018-11-05T12:28:00Z</cp:lastPrinted>
  <dcterms:created xsi:type="dcterms:W3CDTF">2023-02-22T13:39:00Z</dcterms:created>
  <dcterms:modified xsi:type="dcterms:W3CDTF">2023-02-22T13:39:00Z</dcterms:modified>
</cp:coreProperties>
</file>