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62F6F" w14:textId="77777777" w:rsidR="00763DCE" w:rsidRPr="00527B03" w:rsidRDefault="00763DCE" w:rsidP="00F5370E">
      <w:pPr>
        <w:ind w:left="57"/>
        <w:jc w:val="center"/>
        <w:rPr>
          <w:b/>
          <w:bCs/>
          <w:sz w:val="22"/>
          <w:szCs w:val="22"/>
        </w:rPr>
      </w:pPr>
      <w:r w:rsidRPr="00527B03">
        <w:rPr>
          <w:b/>
          <w:bCs/>
          <w:sz w:val="22"/>
          <w:szCs w:val="22"/>
        </w:rPr>
        <w:t>TABUĽKA ZHODY</w:t>
      </w:r>
    </w:p>
    <w:p w14:paraId="7CC67336" w14:textId="77777777" w:rsidR="00763DCE" w:rsidRPr="007D0389" w:rsidRDefault="00763DCE" w:rsidP="00F5370E">
      <w:pPr>
        <w:ind w:left="57"/>
        <w:jc w:val="center"/>
        <w:rPr>
          <w:b/>
          <w:bCs/>
          <w:sz w:val="22"/>
          <w:szCs w:val="22"/>
        </w:rPr>
      </w:pPr>
      <w:r w:rsidRPr="00527B03">
        <w:rPr>
          <w:b/>
          <w:bCs/>
          <w:sz w:val="22"/>
          <w:szCs w:val="22"/>
        </w:rPr>
        <w:t>právneho predpisu</w:t>
      </w:r>
      <w:r w:rsidR="00A747DD">
        <w:rPr>
          <w:b/>
          <w:bCs/>
          <w:sz w:val="22"/>
          <w:szCs w:val="22"/>
        </w:rPr>
        <w:t xml:space="preserve"> </w:t>
      </w:r>
      <w:r w:rsidRPr="00527B03">
        <w:rPr>
          <w:b/>
          <w:bCs/>
          <w:sz w:val="22"/>
          <w:szCs w:val="22"/>
        </w:rPr>
        <w:t>s právom Európskej únie</w:t>
      </w:r>
    </w:p>
    <w:p w14:paraId="643EE02B" w14:textId="77777777" w:rsidR="00763DCE" w:rsidRPr="00527B03" w:rsidRDefault="00763DCE" w:rsidP="00053727">
      <w:pPr>
        <w:pBdr>
          <w:bottom w:val="single" w:sz="2" w:space="1" w:color="auto"/>
        </w:pBdr>
        <w:ind w:left="57"/>
        <w:rPr>
          <w:sz w:val="8"/>
          <w:szCs w:val="8"/>
        </w:rPr>
      </w:pPr>
    </w:p>
    <w:tbl>
      <w:tblPr>
        <w:tblStyle w:val="Mriekatabuky"/>
        <w:tblW w:w="15174" w:type="dxa"/>
        <w:tblBorders>
          <w:insideH w:val="none" w:sz="0" w:space="0" w:color="auto"/>
          <w:insideV w:val="none" w:sz="0" w:space="0" w:color="auto"/>
        </w:tblBorders>
        <w:tblLayout w:type="fixed"/>
        <w:tblLook w:val="01E0" w:firstRow="1" w:lastRow="1" w:firstColumn="1" w:lastColumn="1" w:noHBand="0" w:noVBand="0"/>
      </w:tblPr>
      <w:tblGrid>
        <w:gridCol w:w="6124"/>
        <w:gridCol w:w="675"/>
        <w:gridCol w:w="8375"/>
      </w:tblGrid>
      <w:tr w:rsidR="008035D2" w:rsidRPr="00527B03" w14:paraId="6C2FEBC7" w14:textId="77777777" w:rsidTr="00F03678">
        <w:tc>
          <w:tcPr>
            <w:tcW w:w="6124" w:type="dxa"/>
            <w:tcBorders>
              <w:top w:val="single" w:sz="2" w:space="0" w:color="auto"/>
              <w:bottom w:val="single" w:sz="2" w:space="0" w:color="auto"/>
              <w:right w:val="single" w:sz="2" w:space="0" w:color="auto"/>
            </w:tcBorders>
            <w:tcMar>
              <w:left w:w="28" w:type="dxa"/>
              <w:right w:w="28" w:type="dxa"/>
            </w:tcMar>
          </w:tcPr>
          <w:p w14:paraId="5B2AADB5" w14:textId="077BB492" w:rsidR="00AC2252" w:rsidRPr="00AC2252" w:rsidRDefault="007B1018" w:rsidP="00AC2252">
            <w:pPr>
              <w:ind w:left="56"/>
              <w:rPr>
                <w:bCs/>
                <w:sz w:val="14"/>
                <w:szCs w:val="14"/>
              </w:rPr>
            </w:pPr>
            <w:r w:rsidRPr="008643D0">
              <w:rPr>
                <w:bCs/>
                <w:sz w:val="14"/>
                <w:szCs w:val="14"/>
              </w:rPr>
              <w:t xml:space="preserve">Smernica Európskeho parlamentu a Rady (EÚ) </w:t>
            </w:r>
            <w:r w:rsidR="00AC2252" w:rsidRPr="00AC2252">
              <w:rPr>
                <w:bCs/>
                <w:sz w:val="14"/>
                <w:szCs w:val="14"/>
              </w:rPr>
              <w:t>2022/738 zo 6. apríla 2022, ktorou sa mení smernica 2006/1/ES o používaní vozidiel prenajatých bez vodičov na cestnú prepravu tovaru</w:t>
            </w:r>
            <w:r w:rsidR="00BF081A">
              <w:rPr>
                <w:bCs/>
                <w:sz w:val="14"/>
                <w:szCs w:val="14"/>
              </w:rPr>
              <w:t xml:space="preserve"> (Ú. v. EÚ L137, 16.5.2022)</w:t>
            </w:r>
          </w:p>
          <w:p w14:paraId="0F56DBAA" w14:textId="77777777" w:rsidR="00AC2252" w:rsidRDefault="00AC2252" w:rsidP="007B1018">
            <w:pPr>
              <w:ind w:left="56"/>
              <w:rPr>
                <w:bCs/>
                <w:sz w:val="14"/>
                <w:szCs w:val="14"/>
              </w:rPr>
            </w:pPr>
          </w:p>
          <w:p w14:paraId="1235B33F" w14:textId="77777777" w:rsidR="00AC2252" w:rsidRPr="00B77B29" w:rsidRDefault="00AC2252" w:rsidP="007B1018">
            <w:pPr>
              <w:ind w:left="56"/>
              <w:rPr>
                <w:b/>
                <w:sz w:val="20"/>
                <w:szCs w:val="20"/>
              </w:rPr>
            </w:pPr>
          </w:p>
        </w:tc>
        <w:tc>
          <w:tcPr>
            <w:tcW w:w="675" w:type="dxa"/>
            <w:tcBorders>
              <w:top w:val="single" w:sz="2" w:space="0" w:color="auto"/>
              <w:left w:val="single" w:sz="2" w:space="0" w:color="auto"/>
              <w:bottom w:val="single" w:sz="2" w:space="0" w:color="auto"/>
            </w:tcBorders>
          </w:tcPr>
          <w:p w14:paraId="312A2AFD" w14:textId="77777777" w:rsidR="008035D2" w:rsidRPr="008E7D7D" w:rsidRDefault="008035D2" w:rsidP="009E642F">
            <w:pPr>
              <w:pStyle w:val="Odsekzoznamu"/>
              <w:numPr>
                <w:ilvl w:val="0"/>
                <w:numId w:val="3"/>
              </w:numPr>
              <w:spacing w:after="200" w:line="276" w:lineRule="auto"/>
              <w:contextualSpacing/>
              <w:jc w:val="both"/>
              <w:rPr>
                <w:bCs/>
                <w:sz w:val="14"/>
                <w:szCs w:val="14"/>
              </w:rPr>
            </w:pPr>
          </w:p>
        </w:tc>
        <w:tc>
          <w:tcPr>
            <w:tcW w:w="8375" w:type="dxa"/>
            <w:tcBorders>
              <w:top w:val="single" w:sz="2" w:space="0" w:color="auto"/>
              <w:bottom w:val="single" w:sz="2" w:space="0" w:color="auto"/>
            </w:tcBorders>
            <w:tcMar>
              <w:left w:w="28" w:type="dxa"/>
              <w:right w:w="28" w:type="dxa"/>
            </w:tcMar>
          </w:tcPr>
          <w:p w14:paraId="39C0011B" w14:textId="77777777" w:rsidR="008E7D7D" w:rsidRPr="00816664" w:rsidRDefault="00816664" w:rsidP="00816664">
            <w:pPr>
              <w:pStyle w:val="Odsekzoznamu"/>
              <w:numPr>
                <w:ilvl w:val="0"/>
                <w:numId w:val="3"/>
              </w:numPr>
              <w:spacing w:after="200" w:line="276" w:lineRule="auto"/>
              <w:contextualSpacing/>
              <w:jc w:val="both"/>
              <w:rPr>
                <w:bCs/>
                <w:sz w:val="14"/>
                <w:szCs w:val="14"/>
              </w:rPr>
            </w:pPr>
            <w:r w:rsidRPr="00816664">
              <w:rPr>
                <w:bCs/>
                <w:sz w:val="14"/>
                <w:szCs w:val="14"/>
              </w:rPr>
              <w:t>návrh zákona ktorým sa mení a dopĺňa zákon č.</w:t>
            </w:r>
            <w:r w:rsidRPr="00816664">
              <w:rPr>
                <w:rFonts w:hint="eastAsia"/>
                <w:bCs/>
                <w:sz w:val="14"/>
                <w:szCs w:val="14"/>
              </w:rPr>
              <w:t> </w:t>
            </w:r>
            <w:r w:rsidRPr="00816664">
              <w:rPr>
                <w:bCs/>
                <w:sz w:val="14"/>
                <w:szCs w:val="14"/>
              </w:rPr>
              <w:t xml:space="preserve">56/2012 Z. z. o cestnej doprave v znení neskorších predpisov </w:t>
            </w:r>
            <w:r w:rsidR="00EB300E" w:rsidRPr="00816664">
              <w:rPr>
                <w:bCs/>
                <w:sz w:val="14"/>
                <w:szCs w:val="14"/>
              </w:rPr>
              <w:t>(ďalej len „Návrh zákona“)</w:t>
            </w:r>
          </w:p>
          <w:p w14:paraId="15F73071" w14:textId="0F463E72" w:rsidR="009E7AF6" w:rsidRDefault="00524D97" w:rsidP="009E642F">
            <w:pPr>
              <w:pStyle w:val="Odsekzoznamu"/>
              <w:numPr>
                <w:ilvl w:val="0"/>
                <w:numId w:val="3"/>
              </w:numPr>
              <w:spacing w:after="200" w:line="276" w:lineRule="auto"/>
              <w:contextualSpacing/>
              <w:jc w:val="both"/>
              <w:rPr>
                <w:bCs/>
                <w:sz w:val="14"/>
                <w:szCs w:val="14"/>
              </w:rPr>
            </w:pPr>
            <w:r>
              <w:rPr>
                <w:bCs/>
                <w:sz w:val="14"/>
                <w:szCs w:val="14"/>
              </w:rPr>
              <w:t>z</w:t>
            </w:r>
            <w:r w:rsidR="00513CB6">
              <w:rPr>
                <w:bCs/>
                <w:sz w:val="14"/>
                <w:szCs w:val="14"/>
              </w:rPr>
              <w:t>ákon č. 56/2012 Z. z. o cestnej doprave v znení neskorších predpisov</w:t>
            </w:r>
            <w:r w:rsidR="00A33395">
              <w:rPr>
                <w:bCs/>
                <w:sz w:val="14"/>
                <w:szCs w:val="14"/>
              </w:rPr>
              <w:t xml:space="preserve"> (ďalej len „Zákon č. 56/2012 Z. z.“)</w:t>
            </w:r>
          </w:p>
          <w:p w14:paraId="14D641DB" w14:textId="637AED47" w:rsidR="005C0FDA" w:rsidRDefault="005C0FDA" w:rsidP="009E642F">
            <w:pPr>
              <w:pStyle w:val="Odsekzoznamu"/>
              <w:numPr>
                <w:ilvl w:val="0"/>
                <w:numId w:val="3"/>
              </w:numPr>
              <w:spacing w:after="200" w:line="276" w:lineRule="auto"/>
              <w:contextualSpacing/>
              <w:jc w:val="both"/>
              <w:rPr>
                <w:bCs/>
                <w:sz w:val="14"/>
                <w:szCs w:val="14"/>
              </w:rPr>
            </w:pPr>
            <w:r>
              <w:rPr>
                <w:bCs/>
                <w:sz w:val="14"/>
                <w:szCs w:val="14"/>
              </w:rPr>
              <w:t>zákon č. 575/2001 Z. z. o organizácii činnosti vlády a organizácii ústrednej štátnej správy v znení neskorších predpisov</w:t>
            </w:r>
          </w:p>
          <w:p w14:paraId="7DEDAE02" w14:textId="5F401B7A" w:rsidR="009D3ACF" w:rsidRDefault="009D3ACF" w:rsidP="009E642F">
            <w:pPr>
              <w:pStyle w:val="Odsekzoznamu"/>
              <w:numPr>
                <w:ilvl w:val="0"/>
                <w:numId w:val="3"/>
              </w:numPr>
              <w:spacing w:after="200" w:line="276" w:lineRule="auto"/>
              <w:contextualSpacing/>
              <w:jc w:val="both"/>
              <w:rPr>
                <w:bCs/>
                <w:sz w:val="14"/>
                <w:szCs w:val="14"/>
              </w:rPr>
            </w:pPr>
            <w:r>
              <w:rPr>
                <w:bCs/>
                <w:sz w:val="14"/>
                <w:szCs w:val="14"/>
              </w:rPr>
              <w:t>Ústava Slovenskej republiky</w:t>
            </w:r>
          </w:p>
          <w:p w14:paraId="470A2B67" w14:textId="77777777" w:rsidR="006C37BF" w:rsidRPr="00E47829" w:rsidRDefault="006C37BF" w:rsidP="0095282C">
            <w:pPr>
              <w:pStyle w:val="Odsekzoznamu"/>
              <w:spacing w:after="200" w:line="276" w:lineRule="auto"/>
              <w:ind w:left="360"/>
              <w:contextualSpacing/>
              <w:rPr>
                <w:bCs/>
                <w:sz w:val="14"/>
                <w:szCs w:val="14"/>
              </w:rPr>
            </w:pPr>
          </w:p>
        </w:tc>
      </w:tr>
    </w:tbl>
    <w:p w14:paraId="05751793" w14:textId="77777777" w:rsidR="00351503" w:rsidRPr="00527B03" w:rsidRDefault="00351503">
      <w:pPr>
        <w:rPr>
          <w:sz w:val="2"/>
          <w:szCs w:val="2"/>
        </w:rPr>
      </w:pPr>
    </w:p>
    <w:tbl>
      <w:tblPr>
        <w:tblStyle w:val="Mriekatabuky"/>
        <w:tblpPr w:leftFromText="141" w:rightFromText="141" w:vertAnchor="text" w:tblpY="1"/>
        <w:tblOverlap w:val="never"/>
        <w:tblW w:w="15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5146"/>
        <w:gridCol w:w="524"/>
        <w:gridCol w:w="1417"/>
        <w:gridCol w:w="567"/>
        <w:gridCol w:w="5670"/>
        <w:gridCol w:w="567"/>
        <w:gridCol w:w="746"/>
      </w:tblGrid>
      <w:tr w:rsidR="006565DE" w:rsidRPr="00527B03" w14:paraId="089CB747" w14:textId="77777777" w:rsidTr="00824C13">
        <w:trPr>
          <w:tblHeader/>
        </w:trPr>
        <w:tc>
          <w:tcPr>
            <w:tcW w:w="426" w:type="dxa"/>
            <w:tcBorders>
              <w:top w:val="single" w:sz="2" w:space="0" w:color="auto"/>
              <w:bottom w:val="single" w:sz="2" w:space="0" w:color="auto"/>
              <w:right w:val="single" w:sz="2" w:space="0" w:color="auto"/>
            </w:tcBorders>
            <w:tcMar>
              <w:left w:w="57" w:type="dxa"/>
              <w:right w:w="28" w:type="dxa"/>
            </w:tcMar>
            <w:vAlign w:val="center"/>
          </w:tcPr>
          <w:p w14:paraId="781613A1" w14:textId="77777777" w:rsidR="00304882" w:rsidRPr="00527B03" w:rsidRDefault="00304882" w:rsidP="00824C13">
            <w:pPr>
              <w:ind w:left="57"/>
              <w:jc w:val="center"/>
              <w:rPr>
                <w:b/>
                <w:bCs/>
                <w:sz w:val="16"/>
                <w:szCs w:val="16"/>
              </w:rPr>
            </w:pPr>
            <w:r w:rsidRPr="00527B03">
              <w:rPr>
                <w:b/>
                <w:bCs/>
                <w:sz w:val="16"/>
                <w:szCs w:val="16"/>
              </w:rPr>
              <w:t>1</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1FBEE4B" w14:textId="77777777" w:rsidR="00304882" w:rsidRPr="00527B03" w:rsidRDefault="00304882" w:rsidP="00824C13">
            <w:pPr>
              <w:jc w:val="center"/>
              <w:rPr>
                <w:b/>
                <w:bCs/>
                <w:sz w:val="16"/>
                <w:szCs w:val="16"/>
              </w:rPr>
            </w:pPr>
            <w:r w:rsidRPr="00527B03">
              <w:rPr>
                <w:b/>
                <w:bCs/>
                <w:sz w:val="16"/>
                <w:szCs w:val="16"/>
              </w:rPr>
              <w:t>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8F16ED1" w14:textId="77777777" w:rsidR="00304882" w:rsidRPr="00527B03" w:rsidRDefault="00304882" w:rsidP="00824C13">
            <w:pPr>
              <w:jc w:val="center"/>
              <w:rPr>
                <w:b/>
                <w:bCs/>
                <w:sz w:val="16"/>
                <w:szCs w:val="16"/>
              </w:rPr>
            </w:pPr>
            <w:r w:rsidRPr="00527B03">
              <w:rPr>
                <w:b/>
                <w:bCs/>
                <w:sz w:val="16"/>
                <w:szCs w:val="16"/>
              </w:rPr>
              <w:t>3</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1350AEB" w14:textId="77777777" w:rsidR="00304882" w:rsidRPr="00527B03" w:rsidRDefault="00304882" w:rsidP="00824C13">
            <w:pPr>
              <w:rPr>
                <w:b/>
                <w:bCs/>
                <w:sz w:val="16"/>
                <w:szCs w:val="16"/>
              </w:rPr>
            </w:pPr>
            <w:r w:rsidRPr="00527B03">
              <w:rPr>
                <w:b/>
                <w:bCs/>
                <w:sz w:val="16"/>
                <w:szCs w:val="16"/>
              </w:rPr>
              <w:t>4</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AF08C53" w14:textId="77777777" w:rsidR="00304882" w:rsidRPr="00527B03" w:rsidRDefault="00304882" w:rsidP="00824C13">
            <w:pPr>
              <w:jc w:val="center"/>
              <w:rPr>
                <w:b/>
                <w:bCs/>
                <w:sz w:val="16"/>
                <w:szCs w:val="16"/>
              </w:rPr>
            </w:pPr>
            <w:r w:rsidRPr="00527B03">
              <w:rPr>
                <w:b/>
                <w:bCs/>
                <w:sz w:val="16"/>
                <w:szCs w:val="16"/>
              </w:rPr>
              <w:t>5</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9441369" w14:textId="77777777" w:rsidR="00304882" w:rsidRPr="00B452A7" w:rsidRDefault="00304882" w:rsidP="00824C13">
            <w:pPr>
              <w:rPr>
                <w:sz w:val="16"/>
                <w:szCs w:val="16"/>
              </w:rPr>
            </w:pPr>
            <w:r w:rsidRPr="00B452A7">
              <w:rPr>
                <w:sz w:val="16"/>
                <w:szCs w:val="16"/>
              </w:rPr>
              <w:t>6</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3A97304" w14:textId="77777777" w:rsidR="00304882" w:rsidRPr="00527B03" w:rsidRDefault="00304882" w:rsidP="00824C13">
            <w:pPr>
              <w:jc w:val="center"/>
              <w:rPr>
                <w:b/>
                <w:bCs/>
                <w:sz w:val="16"/>
                <w:szCs w:val="16"/>
              </w:rPr>
            </w:pPr>
            <w:r w:rsidRPr="00527B03">
              <w:rPr>
                <w:b/>
                <w:bCs/>
                <w:sz w:val="16"/>
                <w:szCs w:val="16"/>
              </w:rPr>
              <w:t>7</w:t>
            </w:r>
          </w:p>
        </w:tc>
        <w:tc>
          <w:tcPr>
            <w:tcW w:w="746" w:type="dxa"/>
            <w:tcBorders>
              <w:top w:val="single" w:sz="2" w:space="0" w:color="auto"/>
              <w:left w:val="single" w:sz="2" w:space="0" w:color="auto"/>
              <w:bottom w:val="single" w:sz="2" w:space="0" w:color="auto"/>
            </w:tcBorders>
            <w:tcMar>
              <w:left w:w="28" w:type="dxa"/>
              <w:right w:w="28" w:type="dxa"/>
            </w:tcMar>
            <w:vAlign w:val="center"/>
          </w:tcPr>
          <w:p w14:paraId="26AE526C" w14:textId="77777777" w:rsidR="00304882" w:rsidRPr="00527B03" w:rsidRDefault="00304882" w:rsidP="00824C13">
            <w:pPr>
              <w:jc w:val="center"/>
              <w:rPr>
                <w:b/>
                <w:bCs/>
                <w:sz w:val="16"/>
                <w:szCs w:val="16"/>
              </w:rPr>
            </w:pPr>
            <w:r w:rsidRPr="00527B03">
              <w:rPr>
                <w:b/>
                <w:bCs/>
                <w:sz w:val="16"/>
                <w:szCs w:val="16"/>
              </w:rPr>
              <w:t>8</w:t>
            </w:r>
          </w:p>
        </w:tc>
      </w:tr>
      <w:tr w:rsidR="006565DE" w:rsidRPr="00527B03" w14:paraId="037951CC" w14:textId="77777777" w:rsidTr="00824C13">
        <w:trPr>
          <w:tblHeader/>
        </w:trPr>
        <w:tc>
          <w:tcPr>
            <w:tcW w:w="426" w:type="dxa"/>
            <w:tcBorders>
              <w:top w:val="single" w:sz="2" w:space="0" w:color="auto"/>
              <w:bottom w:val="single" w:sz="2" w:space="0" w:color="auto"/>
              <w:right w:val="single" w:sz="2" w:space="0" w:color="auto"/>
            </w:tcBorders>
            <w:tcMar>
              <w:left w:w="57" w:type="dxa"/>
              <w:right w:w="28" w:type="dxa"/>
            </w:tcMar>
            <w:vAlign w:val="center"/>
          </w:tcPr>
          <w:p w14:paraId="7F2FE18D" w14:textId="77777777" w:rsidR="00304882" w:rsidRPr="00527B03" w:rsidRDefault="00304882" w:rsidP="00824C13">
            <w:pPr>
              <w:ind w:left="57"/>
              <w:rPr>
                <w:b/>
                <w:bCs/>
                <w:sz w:val="14"/>
                <w:szCs w:val="14"/>
              </w:rPr>
            </w:pPr>
            <w:r w:rsidRPr="00527B03">
              <w:rPr>
                <w:b/>
                <w:bCs/>
                <w:sz w:val="14"/>
                <w:szCs w:val="14"/>
              </w:rPr>
              <w:t>Článok</w:t>
            </w:r>
          </w:p>
          <w:p w14:paraId="6AECD85A" w14:textId="77777777" w:rsidR="00304882" w:rsidRPr="00527B03" w:rsidRDefault="00304882" w:rsidP="00824C13">
            <w:pPr>
              <w:ind w:left="57"/>
              <w:rPr>
                <w:b/>
                <w:bCs/>
                <w:sz w:val="14"/>
                <w:szCs w:val="14"/>
              </w:rPr>
            </w:pPr>
            <w:r w:rsidRPr="00527B03">
              <w:rPr>
                <w:b/>
                <w:bCs/>
                <w:sz w:val="14"/>
                <w:szCs w:val="14"/>
              </w:rPr>
              <w:t>(Č, O, V, P)</w:t>
            </w:r>
          </w:p>
        </w:tc>
        <w:tc>
          <w:tcPr>
            <w:tcW w:w="5146"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1B34F7E6" w14:textId="77777777" w:rsidR="00304882" w:rsidRPr="00527B03" w:rsidRDefault="00304882" w:rsidP="00824C13">
            <w:pPr>
              <w:rPr>
                <w:b/>
                <w:bCs/>
                <w:sz w:val="14"/>
                <w:szCs w:val="14"/>
              </w:rPr>
            </w:pPr>
            <w:r w:rsidRPr="00527B03">
              <w:rPr>
                <w:b/>
                <w:bCs/>
                <w:sz w:val="14"/>
                <w:szCs w:val="14"/>
              </w:rPr>
              <w:t>Text</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5A16E821" w14:textId="77777777" w:rsidR="00304882" w:rsidRPr="00527B03" w:rsidRDefault="00304882" w:rsidP="00824C13">
            <w:pPr>
              <w:jc w:val="center"/>
              <w:rPr>
                <w:b/>
                <w:bCs/>
                <w:sz w:val="14"/>
                <w:szCs w:val="14"/>
              </w:rPr>
            </w:pPr>
            <w:r w:rsidRPr="00527B03">
              <w:rPr>
                <w:b/>
                <w:bCs/>
                <w:sz w:val="14"/>
                <w:szCs w:val="14"/>
              </w:rPr>
              <w:t>Spôsob</w:t>
            </w:r>
          </w:p>
          <w:p w14:paraId="3BD40EF5" w14:textId="77777777" w:rsidR="00304882" w:rsidRPr="00527B03" w:rsidRDefault="00304882" w:rsidP="00824C13">
            <w:pPr>
              <w:jc w:val="center"/>
              <w:rPr>
                <w:b/>
                <w:bCs/>
                <w:sz w:val="14"/>
                <w:szCs w:val="14"/>
              </w:rPr>
            </w:pPr>
            <w:proofErr w:type="spellStart"/>
            <w:r w:rsidRPr="00527B03">
              <w:rPr>
                <w:b/>
                <w:bCs/>
                <w:sz w:val="14"/>
                <w:szCs w:val="14"/>
              </w:rPr>
              <w:t>transp</w:t>
            </w:r>
            <w:proofErr w:type="spellEnd"/>
            <w:r w:rsidRPr="00527B03">
              <w:rPr>
                <w:b/>
                <w:bCs/>
                <w:sz w:val="14"/>
                <w:szCs w:val="14"/>
              </w:rPr>
              <w:t>.</w:t>
            </w:r>
          </w:p>
        </w:tc>
        <w:tc>
          <w:tcPr>
            <w:tcW w:w="141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514EA618" w14:textId="77777777" w:rsidR="00304882" w:rsidRPr="00527B03" w:rsidRDefault="00304882" w:rsidP="00824C13">
            <w:pPr>
              <w:jc w:val="center"/>
              <w:rPr>
                <w:b/>
                <w:bCs/>
                <w:sz w:val="14"/>
                <w:szCs w:val="14"/>
              </w:rPr>
            </w:pPr>
            <w:r w:rsidRPr="00527B03">
              <w:rPr>
                <w:b/>
                <w:bCs/>
                <w:sz w:val="14"/>
                <w:szCs w:val="14"/>
              </w:rPr>
              <w:t>Č</w:t>
            </w:r>
            <w:r w:rsidR="00DC3F62" w:rsidRPr="00527B03">
              <w:rPr>
                <w:b/>
                <w:bCs/>
                <w:sz w:val="14"/>
                <w:szCs w:val="14"/>
              </w:rPr>
              <w:t>.</w:t>
            </w:r>
          </w:p>
        </w:tc>
        <w:tc>
          <w:tcPr>
            <w:tcW w:w="56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5146BF6F" w14:textId="77777777" w:rsidR="00304882" w:rsidRPr="00527B03" w:rsidRDefault="00D92D11" w:rsidP="00824C13">
            <w:pPr>
              <w:rPr>
                <w:b/>
                <w:bCs/>
                <w:sz w:val="14"/>
                <w:szCs w:val="14"/>
              </w:rPr>
            </w:pPr>
            <w:r w:rsidRPr="00527B03">
              <w:rPr>
                <w:b/>
                <w:bCs/>
                <w:sz w:val="14"/>
                <w:szCs w:val="14"/>
              </w:rPr>
              <w:t>Č</w:t>
            </w:r>
            <w:r w:rsidR="006D5ECB" w:rsidRPr="00527B03">
              <w:rPr>
                <w:b/>
                <w:bCs/>
                <w:sz w:val="14"/>
                <w:szCs w:val="14"/>
              </w:rPr>
              <w:t>lánok</w:t>
            </w:r>
          </w:p>
          <w:p w14:paraId="222AE190" w14:textId="77777777" w:rsidR="00304882" w:rsidRPr="00527B03" w:rsidRDefault="00304882" w:rsidP="00824C13">
            <w:pPr>
              <w:rPr>
                <w:b/>
                <w:bCs/>
                <w:sz w:val="14"/>
                <w:szCs w:val="14"/>
              </w:rPr>
            </w:pPr>
            <w:r w:rsidRPr="00527B03">
              <w:rPr>
                <w:b/>
                <w:bCs/>
                <w:sz w:val="14"/>
                <w:szCs w:val="14"/>
              </w:rPr>
              <w:t>(Č, §, O,</w:t>
            </w:r>
            <w:r w:rsidR="00053727" w:rsidRPr="00527B03">
              <w:rPr>
                <w:b/>
                <w:bCs/>
                <w:sz w:val="14"/>
                <w:szCs w:val="14"/>
              </w:rPr>
              <w:t xml:space="preserve"> </w:t>
            </w:r>
            <w:r w:rsidRPr="00527B03">
              <w:rPr>
                <w:b/>
                <w:bCs/>
                <w:sz w:val="14"/>
                <w:szCs w:val="14"/>
              </w:rPr>
              <w:t>V,</w:t>
            </w:r>
            <w:r w:rsidR="00053727" w:rsidRPr="00527B03">
              <w:rPr>
                <w:b/>
                <w:bCs/>
                <w:sz w:val="14"/>
                <w:szCs w:val="14"/>
              </w:rPr>
              <w:t xml:space="preserve"> </w:t>
            </w:r>
            <w:r w:rsidRPr="00527B03">
              <w:rPr>
                <w:b/>
                <w:bCs/>
                <w:sz w:val="14"/>
                <w:szCs w:val="14"/>
              </w:rPr>
              <w:t>P)</w:t>
            </w:r>
          </w:p>
        </w:tc>
        <w:tc>
          <w:tcPr>
            <w:tcW w:w="567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621C1BCA" w14:textId="77777777" w:rsidR="00304882" w:rsidRPr="00B452A7" w:rsidRDefault="00304882" w:rsidP="00824C13">
            <w:pPr>
              <w:rPr>
                <w:sz w:val="16"/>
                <w:szCs w:val="16"/>
              </w:rPr>
            </w:pPr>
            <w:r w:rsidRPr="00B452A7">
              <w:rPr>
                <w:sz w:val="16"/>
                <w:szCs w:val="16"/>
              </w:rPr>
              <w:t>Text</w:t>
            </w:r>
          </w:p>
        </w:tc>
        <w:tc>
          <w:tcPr>
            <w:tcW w:w="56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6B630359" w14:textId="77777777" w:rsidR="00304882" w:rsidRPr="00527B03" w:rsidRDefault="00304882" w:rsidP="00824C13">
            <w:pPr>
              <w:jc w:val="center"/>
              <w:rPr>
                <w:b/>
                <w:bCs/>
                <w:sz w:val="14"/>
                <w:szCs w:val="14"/>
              </w:rPr>
            </w:pPr>
            <w:r w:rsidRPr="00527B03">
              <w:rPr>
                <w:b/>
                <w:bCs/>
                <w:sz w:val="14"/>
                <w:szCs w:val="14"/>
              </w:rPr>
              <w:t>Zhoda</w:t>
            </w:r>
          </w:p>
        </w:tc>
        <w:tc>
          <w:tcPr>
            <w:tcW w:w="746" w:type="dxa"/>
            <w:tcBorders>
              <w:top w:val="single" w:sz="2" w:space="0" w:color="auto"/>
              <w:left w:val="single" w:sz="2" w:space="0" w:color="auto"/>
              <w:bottom w:val="single" w:sz="2" w:space="0" w:color="auto"/>
            </w:tcBorders>
            <w:tcMar>
              <w:left w:w="57" w:type="dxa"/>
              <w:right w:w="28" w:type="dxa"/>
            </w:tcMar>
            <w:vAlign w:val="center"/>
          </w:tcPr>
          <w:p w14:paraId="50846DE9" w14:textId="77777777" w:rsidR="00304882" w:rsidRPr="00527B03" w:rsidRDefault="00304882" w:rsidP="00824C13">
            <w:pPr>
              <w:jc w:val="center"/>
              <w:rPr>
                <w:b/>
                <w:bCs/>
                <w:sz w:val="14"/>
                <w:szCs w:val="14"/>
              </w:rPr>
            </w:pPr>
            <w:r w:rsidRPr="00527B03">
              <w:rPr>
                <w:b/>
                <w:bCs/>
                <w:sz w:val="14"/>
                <w:szCs w:val="14"/>
              </w:rPr>
              <w:t>Poznám</w:t>
            </w:r>
            <w:r w:rsidR="006565DE" w:rsidRPr="00527B03">
              <w:rPr>
                <w:b/>
                <w:bCs/>
                <w:sz w:val="14"/>
                <w:szCs w:val="14"/>
              </w:rPr>
              <w:t>k</w:t>
            </w:r>
            <w:r w:rsidR="00053727" w:rsidRPr="00527B03">
              <w:rPr>
                <w:b/>
                <w:bCs/>
                <w:sz w:val="14"/>
                <w:szCs w:val="14"/>
              </w:rPr>
              <w:t>y</w:t>
            </w:r>
          </w:p>
        </w:tc>
      </w:tr>
      <w:tr w:rsidR="00AC2252" w:rsidRPr="004B0570" w14:paraId="4C89C717"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6043C3E4" w14:textId="77777777" w:rsidR="00AC2252" w:rsidRDefault="006567CA" w:rsidP="00824C13">
            <w:pPr>
              <w:rPr>
                <w:bCs/>
                <w:sz w:val="14"/>
                <w:szCs w:val="14"/>
              </w:rPr>
            </w:pPr>
            <w:r>
              <w:rPr>
                <w:bCs/>
                <w:sz w:val="14"/>
                <w:szCs w:val="14"/>
              </w:rPr>
              <w:t>Č:1</w:t>
            </w:r>
          </w:p>
          <w:p w14:paraId="45F3F8B1" w14:textId="77777777" w:rsidR="006567CA" w:rsidRDefault="006567CA" w:rsidP="00824C13">
            <w:pPr>
              <w:rPr>
                <w:bCs/>
                <w:sz w:val="14"/>
                <w:szCs w:val="14"/>
              </w:rPr>
            </w:pPr>
            <w:r>
              <w:rPr>
                <w:bCs/>
                <w:sz w:val="14"/>
                <w:szCs w:val="14"/>
              </w:rPr>
              <w:t>O:1</w:t>
            </w:r>
          </w:p>
          <w:p w14:paraId="22BEF84B" w14:textId="433945B3" w:rsidR="00E43A5D" w:rsidRPr="008643D0" w:rsidRDefault="00E43A5D" w:rsidP="00824C13">
            <w:pPr>
              <w:rPr>
                <w:bCs/>
                <w:sz w:val="14"/>
                <w:szCs w:val="14"/>
              </w:rPr>
            </w:pPr>
            <w:r>
              <w:rPr>
                <w:bCs/>
                <w:sz w:val="14"/>
                <w:szCs w:val="14"/>
              </w:rPr>
              <w:t>P:a</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13480F65" w14:textId="77777777" w:rsidR="006567CA" w:rsidRDefault="006567CA" w:rsidP="0095282C">
            <w:pPr>
              <w:rPr>
                <w:bCs/>
                <w:sz w:val="14"/>
                <w:szCs w:val="14"/>
              </w:rPr>
            </w:pPr>
            <w:r w:rsidRPr="008643D0">
              <w:rPr>
                <w:bCs/>
                <w:sz w:val="14"/>
                <w:szCs w:val="14"/>
              </w:rPr>
              <w:t xml:space="preserve">Článok 1 </w:t>
            </w:r>
          </w:p>
          <w:p w14:paraId="4E83475E" w14:textId="77777777" w:rsidR="00AC2252" w:rsidRPr="0095282C" w:rsidRDefault="00AC2252" w:rsidP="0095282C">
            <w:pPr>
              <w:rPr>
                <w:sz w:val="14"/>
                <w:szCs w:val="14"/>
              </w:rPr>
            </w:pPr>
            <w:r w:rsidRPr="0095282C">
              <w:rPr>
                <w:sz w:val="14"/>
                <w:szCs w:val="14"/>
              </w:rPr>
              <w:t>Smernica 2006/1/ES sa mení takto:</w:t>
            </w:r>
          </w:p>
          <w:p w14:paraId="1D55CB66" w14:textId="3A67559B" w:rsidR="00AC2252" w:rsidRPr="0095282C" w:rsidRDefault="00AC2252" w:rsidP="0095282C">
            <w:pPr>
              <w:rPr>
                <w:sz w:val="14"/>
                <w:szCs w:val="14"/>
              </w:rPr>
            </w:pPr>
            <w:r w:rsidRPr="0095282C">
              <w:rPr>
                <w:sz w:val="14"/>
                <w:szCs w:val="14"/>
              </w:rPr>
              <w:t>1. Článok 2 sa mení takto:</w:t>
            </w:r>
            <w:bookmarkStart w:id="0" w:name="_GoBack"/>
            <w:bookmarkEnd w:id="0"/>
          </w:p>
          <w:p w14:paraId="7F68D142" w14:textId="77777777" w:rsidR="00AC2252" w:rsidRPr="0095282C" w:rsidRDefault="00AC2252" w:rsidP="0095282C">
            <w:pPr>
              <w:rPr>
                <w:sz w:val="14"/>
                <w:szCs w:val="14"/>
              </w:rPr>
            </w:pPr>
            <w:r w:rsidRPr="0095282C">
              <w:rPr>
                <w:sz w:val="14"/>
                <w:szCs w:val="14"/>
              </w:rPr>
              <w:t>a)</w:t>
            </w:r>
            <w:r w:rsidRPr="0095282C">
              <w:rPr>
                <w:sz w:val="14"/>
                <w:szCs w:val="14"/>
              </w:rPr>
              <w:tab/>
              <w:t>Odsek 1 sa mení takto:</w:t>
            </w:r>
          </w:p>
          <w:p w14:paraId="7330BC92" w14:textId="77777777" w:rsidR="00AC2252" w:rsidRPr="0095282C" w:rsidRDefault="00AC2252" w:rsidP="0095282C">
            <w:pPr>
              <w:rPr>
                <w:sz w:val="14"/>
                <w:szCs w:val="14"/>
              </w:rPr>
            </w:pPr>
            <w:r w:rsidRPr="0095282C">
              <w:rPr>
                <w:sz w:val="14"/>
                <w:szCs w:val="14"/>
              </w:rPr>
              <w:t>i)</w:t>
            </w:r>
            <w:r w:rsidRPr="0095282C">
              <w:rPr>
                <w:sz w:val="14"/>
                <w:szCs w:val="14"/>
              </w:rPr>
              <w:tab/>
              <w:t>úvodná časť sa nahrádza takto:</w:t>
            </w:r>
          </w:p>
          <w:p w14:paraId="2FBF26F3" w14:textId="77777777" w:rsidR="006567CA" w:rsidRDefault="00AC2252" w:rsidP="0095282C">
            <w:pPr>
              <w:rPr>
                <w:sz w:val="14"/>
                <w:szCs w:val="14"/>
              </w:rPr>
            </w:pPr>
            <w:r w:rsidRPr="0095282C">
              <w:rPr>
                <w:sz w:val="14"/>
                <w:szCs w:val="14"/>
              </w:rPr>
              <w:t>„1. Každý členský štát na svojom území povolí používať vozidlá prenajaté podnikmi usadenými na území iného členského štátu za predpokladu, že:“;</w:t>
            </w:r>
          </w:p>
          <w:p w14:paraId="53460022" w14:textId="77777777" w:rsidR="006567CA" w:rsidRDefault="006567CA" w:rsidP="0095282C">
            <w:pPr>
              <w:rPr>
                <w:sz w:val="14"/>
                <w:szCs w:val="14"/>
              </w:rPr>
            </w:pPr>
          </w:p>
          <w:p w14:paraId="3F7FF99C" w14:textId="77777777" w:rsidR="00AC2252" w:rsidRPr="0095282C" w:rsidRDefault="00AC2252" w:rsidP="0095282C">
            <w:pPr>
              <w:rPr>
                <w:sz w:val="14"/>
                <w:szCs w:val="14"/>
              </w:rPr>
            </w:pPr>
            <w:r w:rsidRPr="0095282C">
              <w:rPr>
                <w:sz w:val="14"/>
                <w:szCs w:val="14"/>
              </w:rPr>
              <w:t xml:space="preserve"> ii) písmeno a) sa nahrádza takto:</w:t>
            </w:r>
          </w:p>
          <w:p w14:paraId="2B97A6AC" w14:textId="77777777" w:rsidR="00AC2252" w:rsidRPr="0095282C" w:rsidRDefault="00AC2252" w:rsidP="0095282C">
            <w:pPr>
              <w:rPr>
                <w:sz w:val="14"/>
                <w:szCs w:val="14"/>
              </w:rPr>
            </w:pPr>
            <w:r w:rsidRPr="0095282C">
              <w:rPr>
                <w:sz w:val="14"/>
                <w:szCs w:val="14"/>
              </w:rPr>
              <w:t>„a) vozidlo je evidované alebo uvedené do prevádzky v súlade s právnymi predpismi ktoréhokoľvek členského štátu a v uplatniteľnom prípade sa používa v súlade s nariadeniami Európskeho parlamentu a Rady (ES) č. 1071/2009 (*) a (ES) č. 1072/2009 (**);</w:t>
            </w:r>
          </w:p>
          <w:p w14:paraId="73E1D585" w14:textId="77777777" w:rsidR="00AC2252" w:rsidRPr="0095282C" w:rsidRDefault="00AC2252" w:rsidP="0095282C">
            <w:pPr>
              <w:rPr>
                <w:sz w:val="14"/>
                <w:szCs w:val="14"/>
              </w:rPr>
            </w:pPr>
            <w:r w:rsidRPr="0095282C">
              <w:rPr>
                <w:sz w:val="14"/>
                <w:szCs w:val="14"/>
              </w:rPr>
              <w:t>_____________</w:t>
            </w:r>
          </w:p>
          <w:p w14:paraId="39C942A2" w14:textId="77777777" w:rsidR="00AC2252" w:rsidRPr="0095282C" w:rsidRDefault="00AC2252" w:rsidP="0095282C">
            <w:pPr>
              <w:rPr>
                <w:sz w:val="14"/>
                <w:szCs w:val="14"/>
              </w:rPr>
            </w:pPr>
            <w:r w:rsidRPr="0095282C">
              <w:rPr>
                <w:sz w:val="14"/>
                <w:szCs w:val="14"/>
              </w:rPr>
              <w:t>(*) 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 s. 51).</w:t>
            </w:r>
          </w:p>
          <w:p w14:paraId="790E094E" w14:textId="77777777" w:rsidR="00AC2252" w:rsidRPr="0095282C" w:rsidRDefault="00AC2252" w:rsidP="0095282C">
            <w:pPr>
              <w:rPr>
                <w:sz w:val="14"/>
                <w:szCs w:val="14"/>
              </w:rPr>
            </w:pPr>
            <w:r w:rsidRPr="0095282C">
              <w:rPr>
                <w:sz w:val="14"/>
                <w:szCs w:val="14"/>
              </w:rPr>
              <w:t>(**) Nariadenie Európskeho parlamentu a Rady (ES) č. 1072/2009 z 21. októbra 2009 o spoločných pravidlách prístupu nákladnej cestnej dopravy na medzinárodný trh (Ú. v. EÚ L 300, 14.11.2009, s. 72).“</w:t>
            </w:r>
          </w:p>
          <w:p w14:paraId="2A87E7FA" w14:textId="77777777" w:rsidR="00AC2252" w:rsidRPr="0095282C" w:rsidRDefault="00AC2252" w:rsidP="0095282C">
            <w:pPr>
              <w:rPr>
                <w:sz w:val="14"/>
                <w:szCs w:val="14"/>
              </w:rPr>
            </w:pPr>
            <w:r w:rsidRPr="0095282C">
              <w:rPr>
                <w:noProof/>
                <w:sz w:val="14"/>
                <w:szCs w:val="14"/>
              </w:rPr>
              <mc:AlternateContent>
                <mc:Choice Requires="wpg">
                  <w:drawing>
                    <wp:inline distT="0" distB="0" distL="0" distR="0" wp14:anchorId="22EDB58D" wp14:editId="145A9FE4">
                      <wp:extent cx="665994" cy="7201"/>
                      <wp:effectExtent l="0" t="0" r="0" b="0"/>
                      <wp:docPr id="8864" name="Group 8864"/>
                      <wp:cNvGraphicFramePr/>
                      <a:graphic xmlns:a="http://schemas.openxmlformats.org/drawingml/2006/main">
                        <a:graphicData uri="http://schemas.microsoft.com/office/word/2010/wordprocessingGroup">
                          <wpg:wgp>
                            <wpg:cNvGrpSpPr/>
                            <wpg:grpSpPr>
                              <a:xfrm>
                                <a:off x="0" y="0"/>
                                <a:ext cx="665994" cy="7201"/>
                                <a:chOff x="0" y="0"/>
                                <a:chExt cx="665994" cy="7201"/>
                              </a:xfrm>
                            </wpg:grpSpPr>
                            <wps:wsp>
                              <wps:cNvPr id="9879" name="Shape 9879"/>
                              <wps:cNvSpPr/>
                              <wps:spPr>
                                <a:xfrm>
                                  <a:off x="0" y="0"/>
                                  <a:ext cx="665994" cy="9144"/>
                                </a:xfrm>
                                <a:custGeom>
                                  <a:avLst/>
                                  <a:gdLst/>
                                  <a:ahLst/>
                                  <a:cxnLst/>
                                  <a:rect l="0" t="0" r="0" b="0"/>
                                  <a:pathLst>
                                    <a:path w="665994" h="9144">
                                      <a:moveTo>
                                        <a:pt x="0" y="0"/>
                                      </a:moveTo>
                                      <a:lnTo>
                                        <a:pt x="665994" y="0"/>
                                      </a:lnTo>
                                      <a:lnTo>
                                        <a:pt x="66599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B9D773" id="Group 8864" o:spid="_x0000_s1026" style="width:52.45pt;height:.55pt;mso-position-horizontal-relative:char;mso-position-vertical-relative:line" coordsize="665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">
                      <v:shape id="Shape 9879" o:spid="_x0000_s1027" style="position:absolute;width:6659;height:91;visibility:visible;mso-wrap-style:square;v-text-anchor:top" coordsize="6659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" path="m,l665994,r,9144l,9144,,e" fillcolor="black" stroked="f" strokeweight="0">
                        <v:stroke endcap="round"/>
                        <v:path arrowok="t" textboxrect="0,0,665994,9144"/>
                      </v:shape>
                      <w10:anchorlock/>
                    </v:group>
                  </w:pict>
                </mc:Fallback>
              </mc:AlternateContent>
            </w:r>
          </w:p>
          <w:p w14:paraId="3ADB385D" w14:textId="77777777" w:rsidR="00AC2252" w:rsidRPr="0095282C" w:rsidRDefault="00AC2252" w:rsidP="0095282C">
            <w:pPr>
              <w:rPr>
                <w:sz w:val="14"/>
                <w:szCs w:val="14"/>
              </w:rPr>
            </w:pPr>
            <w:r w:rsidRPr="0095282C">
              <w:rPr>
                <w:sz w:val="14"/>
                <w:szCs w:val="14"/>
              </w:rPr>
              <w:t>(7) Nariadenie Európskeho parlamentu a Rady (EÚ) č. 182/2011 zo 16. februára 2011, ktorým sa ustanovujú pravidlá a všeobecné zásady mechanizmu, na základe ktorého členské štáty kontrolujú vykonávanie vykonávacích právomocí Komisie (Ú. v. EÚ L 55, 28.2.2011, s. 13).</w:t>
            </w:r>
          </w:p>
          <w:p w14:paraId="070E19C3" w14:textId="77777777" w:rsidR="00AC2252" w:rsidRPr="0095282C" w:rsidRDefault="00AC2252" w:rsidP="0095282C">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2FEF660" w14:textId="77777777" w:rsidR="00AC2252" w:rsidRDefault="00621CAF" w:rsidP="00824C13">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4A3EA4FB" w14:textId="77777777" w:rsidR="00AC2252" w:rsidRDefault="00816664" w:rsidP="00816664">
            <w:pPr>
              <w:jc w:val="center"/>
              <w:rPr>
                <w:bCs/>
                <w:sz w:val="14"/>
                <w:szCs w:val="14"/>
              </w:rPr>
            </w:pPr>
            <w:r>
              <w:rPr>
                <w:bCs/>
                <w:sz w:val="14"/>
                <w:szCs w:val="14"/>
              </w:rPr>
              <w:t>Návrh zákona</w:t>
            </w:r>
          </w:p>
          <w:p w14:paraId="604BFE6F" w14:textId="77777777" w:rsidR="00816664" w:rsidRDefault="00816664" w:rsidP="00816664">
            <w:pPr>
              <w:jc w:val="center"/>
              <w:rPr>
                <w:bCs/>
                <w:sz w:val="14"/>
                <w:szCs w:val="14"/>
              </w:rPr>
            </w:pPr>
          </w:p>
          <w:p w14:paraId="5E6CCC94" w14:textId="77777777" w:rsidR="00816664" w:rsidRDefault="00816664" w:rsidP="00816664">
            <w:pPr>
              <w:jc w:val="center"/>
              <w:rPr>
                <w:bCs/>
                <w:sz w:val="14"/>
                <w:szCs w:val="14"/>
              </w:rPr>
            </w:pPr>
          </w:p>
          <w:p w14:paraId="0EF124F5" w14:textId="77777777" w:rsidR="00816664" w:rsidRDefault="00816664" w:rsidP="00816664">
            <w:pPr>
              <w:jc w:val="center"/>
              <w:rPr>
                <w:bCs/>
                <w:sz w:val="14"/>
                <w:szCs w:val="14"/>
              </w:rPr>
            </w:pPr>
          </w:p>
          <w:p w14:paraId="542380A7" w14:textId="77777777" w:rsidR="00816664" w:rsidRDefault="00816664" w:rsidP="00816664">
            <w:pPr>
              <w:jc w:val="center"/>
              <w:rPr>
                <w:bCs/>
                <w:sz w:val="14"/>
                <w:szCs w:val="14"/>
              </w:rPr>
            </w:pPr>
          </w:p>
          <w:p w14:paraId="710B629A" w14:textId="77777777" w:rsidR="00816664" w:rsidRDefault="00816664" w:rsidP="00816664">
            <w:pPr>
              <w:jc w:val="center"/>
              <w:rPr>
                <w:bCs/>
                <w:sz w:val="14"/>
                <w:szCs w:val="14"/>
              </w:rPr>
            </w:pPr>
          </w:p>
          <w:p w14:paraId="5CD2A947" w14:textId="697DC945" w:rsidR="00816664" w:rsidRDefault="00816664" w:rsidP="00816664">
            <w:pPr>
              <w:jc w:val="center"/>
              <w:rPr>
                <w:bCs/>
                <w:sz w:val="14"/>
                <w:szCs w:val="14"/>
              </w:rPr>
            </w:pPr>
          </w:p>
          <w:p w14:paraId="199F560D" w14:textId="60655BA6" w:rsidR="00F03678" w:rsidRDefault="00F03678" w:rsidP="00816664">
            <w:pPr>
              <w:jc w:val="center"/>
              <w:rPr>
                <w:bCs/>
                <w:sz w:val="14"/>
                <w:szCs w:val="14"/>
              </w:rPr>
            </w:pPr>
          </w:p>
          <w:p w14:paraId="2B79CE2A" w14:textId="1BBBDAFE" w:rsidR="00F03678" w:rsidRDefault="00F03678" w:rsidP="00816664">
            <w:pPr>
              <w:jc w:val="center"/>
              <w:rPr>
                <w:bCs/>
                <w:sz w:val="14"/>
                <w:szCs w:val="14"/>
              </w:rPr>
            </w:pPr>
          </w:p>
          <w:p w14:paraId="10CD0736" w14:textId="1D275CF5" w:rsidR="00F03678" w:rsidRDefault="00F03678" w:rsidP="00816664">
            <w:pPr>
              <w:jc w:val="center"/>
              <w:rPr>
                <w:bCs/>
                <w:sz w:val="14"/>
                <w:szCs w:val="14"/>
              </w:rPr>
            </w:pPr>
          </w:p>
          <w:p w14:paraId="0A25EC10" w14:textId="6FD187D2" w:rsidR="00F03678" w:rsidRDefault="00F03678" w:rsidP="00816664">
            <w:pPr>
              <w:jc w:val="center"/>
              <w:rPr>
                <w:bCs/>
                <w:sz w:val="14"/>
                <w:szCs w:val="14"/>
              </w:rPr>
            </w:pPr>
          </w:p>
          <w:p w14:paraId="545466F1" w14:textId="2ADE540A" w:rsidR="00F03678" w:rsidRDefault="00F03678" w:rsidP="00816664">
            <w:pPr>
              <w:jc w:val="center"/>
              <w:rPr>
                <w:bCs/>
                <w:sz w:val="14"/>
                <w:szCs w:val="14"/>
              </w:rPr>
            </w:pPr>
          </w:p>
          <w:p w14:paraId="2E4ACA84" w14:textId="7E0EA391" w:rsidR="00F03678" w:rsidRDefault="00F03678" w:rsidP="00816664">
            <w:pPr>
              <w:jc w:val="center"/>
              <w:rPr>
                <w:bCs/>
                <w:sz w:val="14"/>
                <w:szCs w:val="14"/>
              </w:rPr>
            </w:pPr>
          </w:p>
          <w:p w14:paraId="12A5EF69" w14:textId="04AFE532" w:rsidR="00F03678" w:rsidRDefault="00F03678" w:rsidP="00816664">
            <w:pPr>
              <w:jc w:val="center"/>
              <w:rPr>
                <w:bCs/>
                <w:sz w:val="14"/>
                <w:szCs w:val="14"/>
              </w:rPr>
            </w:pPr>
          </w:p>
          <w:p w14:paraId="6AF85D3E" w14:textId="0C171503" w:rsidR="00C65BF2" w:rsidRDefault="00C65BF2" w:rsidP="00816664">
            <w:pPr>
              <w:jc w:val="center"/>
              <w:rPr>
                <w:bCs/>
                <w:sz w:val="14"/>
                <w:szCs w:val="14"/>
              </w:rPr>
            </w:pPr>
          </w:p>
          <w:p w14:paraId="6C8DC491" w14:textId="77777777" w:rsidR="00C65BF2" w:rsidRDefault="00C65BF2" w:rsidP="00816664">
            <w:pPr>
              <w:jc w:val="center"/>
              <w:rPr>
                <w:bCs/>
                <w:sz w:val="14"/>
                <w:szCs w:val="14"/>
              </w:rPr>
            </w:pPr>
          </w:p>
          <w:p w14:paraId="18B4E209" w14:textId="77777777" w:rsidR="00816664" w:rsidRDefault="00816664" w:rsidP="00816664">
            <w:pPr>
              <w:jc w:val="center"/>
              <w:rPr>
                <w:bCs/>
                <w:sz w:val="14"/>
                <w:szCs w:val="14"/>
              </w:rPr>
            </w:pPr>
            <w:r>
              <w:rPr>
                <w:bCs/>
                <w:sz w:val="14"/>
                <w:szCs w:val="14"/>
              </w:rPr>
              <w:t>Zákon č. 56/2012 Z. z.</w:t>
            </w:r>
          </w:p>
          <w:p w14:paraId="6E50338E" w14:textId="77777777" w:rsidR="00816664" w:rsidRDefault="00816664" w:rsidP="00816664">
            <w:pPr>
              <w:jc w:val="center"/>
              <w:rPr>
                <w:bCs/>
                <w:sz w:val="14"/>
                <w:szCs w:val="14"/>
              </w:rPr>
            </w:pPr>
          </w:p>
          <w:p w14:paraId="15D6C8F2" w14:textId="77777777" w:rsidR="00816664" w:rsidRDefault="00816664" w:rsidP="00816664">
            <w:pPr>
              <w:jc w:val="center"/>
              <w:rPr>
                <w:bCs/>
                <w:sz w:val="14"/>
                <w:szCs w:val="14"/>
              </w:rPr>
            </w:pPr>
          </w:p>
          <w:p w14:paraId="6BE7B737" w14:textId="77777777" w:rsidR="00816664" w:rsidRDefault="00816664" w:rsidP="00816664">
            <w:pPr>
              <w:jc w:val="center"/>
              <w:rPr>
                <w:bCs/>
                <w:sz w:val="14"/>
                <w:szCs w:val="14"/>
              </w:rPr>
            </w:pPr>
          </w:p>
          <w:p w14:paraId="336CA7E0" w14:textId="77777777" w:rsidR="00816664" w:rsidRPr="008643D0" w:rsidRDefault="00816664" w:rsidP="00816664">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A710F9E" w14:textId="77777777" w:rsidR="00AC2252" w:rsidRDefault="00816664" w:rsidP="00824C13">
            <w:pPr>
              <w:jc w:val="both"/>
              <w:rPr>
                <w:bCs/>
                <w:sz w:val="14"/>
                <w:szCs w:val="14"/>
              </w:rPr>
            </w:pPr>
            <w:r>
              <w:rPr>
                <w:bCs/>
                <w:sz w:val="14"/>
                <w:szCs w:val="14"/>
              </w:rPr>
              <w:t>Č:I</w:t>
            </w:r>
          </w:p>
          <w:p w14:paraId="23DA32AE" w14:textId="49FAB45E" w:rsidR="00816664" w:rsidRDefault="00816664" w:rsidP="00824C13">
            <w:pPr>
              <w:jc w:val="both"/>
              <w:rPr>
                <w:bCs/>
                <w:sz w:val="14"/>
                <w:szCs w:val="14"/>
              </w:rPr>
            </w:pPr>
            <w:r>
              <w:rPr>
                <w:bCs/>
                <w:sz w:val="14"/>
                <w:szCs w:val="14"/>
              </w:rPr>
              <w:t>B</w:t>
            </w:r>
            <w:r w:rsidR="00705CCB">
              <w:rPr>
                <w:bCs/>
                <w:sz w:val="14"/>
                <w:szCs w:val="14"/>
              </w:rPr>
              <w:t>10</w:t>
            </w:r>
          </w:p>
          <w:p w14:paraId="04D710D6" w14:textId="638281D2" w:rsidR="00816664" w:rsidRDefault="00816664" w:rsidP="00824C13">
            <w:pPr>
              <w:jc w:val="both"/>
              <w:rPr>
                <w:bCs/>
                <w:sz w:val="14"/>
                <w:szCs w:val="14"/>
              </w:rPr>
            </w:pPr>
          </w:p>
          <w:p w14:paraId="20BB3D4B" w14:textId="77777777" w:rsidR="00705CCB" w:rsidRDefault="00705CCB" w:rsidP="00824C13">
            <w:pPr>
              <w:jc w:val="both"/>
              <w:rPr>
                <w:bCs/>
                <w:sz w:val="14"/>
                <w:szCs w:val="14"/>
              </w:rPr>
            </w:pPr>
          </w:p>
          <w:p w14:paraId="2307E109" w14:textId="77777777" w:rsidR="00F03678" w:rsidRDefault="00F03678" w:rsidP="00F03678">
            <w:pPr>
              <w:jc w:val="both"/>
              <w:rPr>
                <w:bCs/>
                <w:sz w:val="14"/>
                <w:szCs w:val="14"/>
              </w:rPr>
            </w:pPr>
            <w:r>
              <w:rPr>
                <w:bCs/>
                <w:sz w:val="14"/>
                <w:szCs w:val="14"/>
              </w:rPr>
              <w:t>Č:I</w:t>
            </w:r>
          </w:p>
          <w:p w14:paraId="0050CD6C" w14:textId="695C5CDB" w:rsidR="00F03678" w:rsidRDefault="00F03678" w:rsidP="00F03678">
            <w:pPr>
              <w:jc w:val="both"/>
              <w:rPr>
                <w:bCs/>
                <w:sz w:val="14"/>
                <w:szCs w:val="14"/>
              </w:rPr>
            </w:pPr>
            <w:r>
              <w:rPr>
                <w:bCs/>
                <w:sz w:val="14"/>
                <w:szCs w:val="14"/>
              </w:rPr>
              <w:t>B</w:t>
            </w:r>
            <w:r w:rsidR="00E953BD">
              <w:rPr>
                <w:bCs/>
                <w:sz w:val="14"/>
                <w:szCs w:val="14"/>
              </w:rPr>
              <w:t>1</w:t>
            </w:r>
            <w:r w:rsidR="00DC47F1">
              <w:rPr>
                <w:bCs/>
                <w:sz w:val="14"/>
                <w:szCs w:val="14"/>
              </w:rPr>
              <w:t>2</w:t>
            </w:r>
          </w:p>
          <w:p w14:paraId="49AD8A21" w14:textId="77777777" w:rsidR="00816664" w:rsidRDefault="00816664" w:rsidP="00824C13">
            <w:pPr>
              <w:jc w:val="both"/>
              <w:rPr>
                <w:bCs/>
                <w:sz w:val="14"/>
                <w:szCs w:val="14"/>
              </w:rPr>
            </w:pPr>
          </w:p>
          <w:p w14:paraId="2198EA28" w14:textId="77777777" w:rsidR="00816664" w:rsidRDefault="00816664" w:rsidP="00824C13">
            <w:pPr>
              <w:jc w:val="both"/>
              <w:rPr>
                <w:bCs/>
                <w:sz w:val="14"/>
                <w:szCs w:val="14"/>
              </w:rPr>
            </w:pPr>
          </w:p>
          <w:p w14:paraId="025BD607" w14:textId="7526ABFB" w:rsidR="00816664" w:rsidRDefault="00816664" w:rsidP="00824C13">
            <w:pPr>
              <w:jc w:val="both"/>
              <w:rPr>
                <w:bCs/>
                <w:sz w:val="14"/>
                <w:szCs w:val="14"/>
              </w:rPr>
            </w:pPr>
          </w:p>
          <w:p w14:paraId="67A0BE55" w14:textId="66D0B397" w:rsidR="00F03678" w:rsidRDefault="00F03678" w:rsidP="00824C13">
            <w:pPr>
              <w:jc w:val="both"/>
              <w:rPr>
                <w:bCs/>
                <w:sz w:val="14"/>
                <w:szCs w:val="14"/>
              </w:rPr>
            </w:pPr>
          </w:p>
          <w:p w14:paraId="6F86A4D5" w14:textId="63C761DB" w:rsidR="00F03678" w:rsidRDefault="00F03678" w:rsidP="00824C13">
            <w:pPr>
              <w:jc w:val="both"/>
              <w:rPr>
                <w:bCs/>
                <w:sz w:val="14"/>
                <w:szCs w:val="14"/>
              </w:rPr>
            </w:pPr>
          </w:p>
          <w:p w14:paraId="73020637" w14:textId="271B0833" w:rsidR="00F03678" w:rsidRDefault="00F03678" w:rsidP="00824C13">
            <w:pPr>
              <w:jc w:val="both"/>
              <w:rPr>
                <w:bCs/>
                <w:sz w:val="14"/>
                <w:szCs w:val="14"/>
              </w:rPr>
            </w:pPr>
          </w:p>
          <w:p w14:paraId="531657AE" w14:textId="4CA376C0" w:rsidR="00F03678" w:rsidRDefault="00F03678" w:rsidP="00824C13">
            <w:pPr>
              <w:jc w:val="both"/>
              <w:rPr>
                <w:bCs/>
                <w:sz w:val="14"/>
                <w:szCs w:val="14"/>
              </w:rPr>
            </w:pPr>
          </w:p>
          <w:p w14:paraId="360F915F" w14:textId="3F5C4504" w:rsidR="00F03678" w:rsidRDefault="00F03678" w:rsidP="00824C13">
            <w:pPr>
              <w:jc w:val="both"/>
              <w:rPr>
                <w:bCs/>
                <w:sz w:val="14"/>
                <w:szCs w:val="14"/>
              </w:rPr>
            </w:pPr>
          </w:p>
          <w:p w14:paraId="51D0875D" w14:textId="01CD1934" w:rsidR="00C65BF2" w:rsidRDefault="00C65BF2" w:rsidP="00824C13">
            <w:pPr>
              <w:jc w:val="both"/>
              <w:rPr>
                <w:bCs/>
                <w:sz w:val="14"/>
                <w:szCs w:val="14"/>
              </w:rPr>
            </w:pPr>
          </w:p>
          <w:p w14:paraId="344C8C8D" w14:textId="77777777" w:rsidR="00C65BF2" w:rsidRDefault="00C65BF2" w:rsidP="00824C13">
            <w:pPr>
              <w:jc w:val="both"/>
              <w:rPr>
                <w:bCs/>
                <w:sz w:val="14"/>
                <w:szCs w:val="14"/>
              </w:rPr>
            </w:pPr>
          </w:p>
          <w:p w14:paraId="182E87B0" w14:textId="7BFB0037" w:rsidR="00816664" w:rsidRDefault="00816664" w:rsidP="00824C13">
            <w:pPr>
              <w:jc w:val="both"/>
              <w:rPr>
                <w:bCs/>
                <w:sz w:val="14"/>
                <w:szCs w:val="14"/>
              </w:rPr>
            </w:pPr>
            <w:r>
              <w:rPr>
                <w:bCs/>
                <w:sz w:val="14"/>
                <w:szCs w:val="14"/>
              </w:rPr>
              <w:t>§</w:t>
            </w:r>
            <w:r w:rsidR="00354ED2">
              <w:rPr>
                <w:bCs/>
                <w:sz w:val="14"/>
                <w:szCs w:val="14"/>
              </w:rPr>
              <w:t xml:space="preserve"> </w:t>
            </w:r>
            <w:r>
              <w:rPr>
                <w:bCs/>
                <w:sz w:val="14"/>
                <w:szCs w:val="14"/>
              </w:rPr>
              <w:t>2</w:t>
            </w:r>
          </w:p>
          <w:p w14:paraId="4C1826CF" w14:textId="77777777" w:rsidR="00816664" w:rsidRPr="008643D0" w:rsidRDefault="00816664" w:rsidP="00824C13">
            <w:pPr>
              <w:jc w:val="both"/>
              <w:rPr>
                <w:bCs/>
                <w:sz w:val="14"/>
                <w:szCs w:val="14"/>
              </w:rPr>
            </w:pPr>
            <w:r>
              <w:rPr>
                <w:bCs/>
                <w:sz w:val="14"/>
                <w:szCs w:val="14"/>
              </w:rPr>
              <w:t>O:1,2</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28D84ADB" w14:textId="57E1010C" w:rsidR="00C65BF2" w:rsidRPr="00C65BF2" w:rsidRDefault="00C65BF2" w:rsidP="0074551F">
            <w:pPr>
              <w:pStyle w:val="Zkladntext"/>
              <w:jc w:val="both"/>
              <w:rPr>
                <w:sz w:val="14"/>
                <w:szCs w:val="14"/>
              </w:rPr>
            </w:pPr>
            <w:r w:rsidRPr="00C65BF2">
              <w:rPr>
                <w:sz w:val="14"/>
                <w:szCs w:val="14"/>
              </w:rPr>
              <w:t>Na preprav</w:t>
            </w:r>
            <w:r w:rsidR="00DC47F1">
              <w:rPr>
                <w:sz w:val="14"/>
                <w:szCs w:val="14"/>
              </w:rPr>
              <w:t>u</w:t>
            </w:r>
            <w:r w:rsidRPr="00C65BF2">
              <w:rPr>
                <w:sz w:val="14"/>
                <w:szCs w:val="14"/>
              </w:rPr>
              <w:t xml:space="preserve"> v nákladnej doprave môže prevádzkovateľ cestnej dopravy usadený v Slovenskej republike použiť aj prenajaté  motorové vozidlo, ktoré je evidované v Slovenskej republike, a sú v ňom tieto doklady v listinnej podobe alebo v elektronickej podobe:</w:t>
            </w:r>
          </w:p>
          <w:p w14:paraId="15F898EE" w14:textId="23FD02F4" w:rsidR="0074551F" w:rsidRPr="0074551F" w:rsidRDefault="00C65BF2" w:rsidP="0074551F">
            <w:pPr>
              <w:pStyle w:val="Zkladntext"/>
              <w:jc w:val="both"/>
              <w:rPr>
                <w:sz w:val="14"/>
                <w:szCs w:val="14"/>
              </w:rPr>
            </w:pPr>
            <w:r w:rsidRPr="00C65BF2">
              <w:rPr>
                <w:sz w:val="14"/>
                <w:szCs w:val="14"/>
              </w:rPr>
              <w:t>(4)Odchylne od odseku 1 môže dopravný správny orgán 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najviac 25 %  z celkového počtu nákladných vozidiel, ktorými prevádzkovateľ cestnej dopravy disponuje podľa osobitného predpisu.30f) Ak prevádzkovateľ cestnej dopravy disponuje celkovo viac ako jedným nákladným vozidlom ale menej ako štyrmi nákladnými vozidlami, môže používať jedno prenajaté vozidlo. V prenajatom vozidle, ktoré je evidované v inom členskom štáte, musia byť doklady v listinnej podobe alebo v elektronickej podobe podľa odseku 1 a originál povolenia dopravného správneho orgánu o používaní prenajatého vozidla evidovaného v inom členskom štáte alebo jeho overená kópia.</w:t>
            </w:r>
          </w:p>
          <w:p w14:paraId="639AB6D0" w14:textId="77777777" w:rsidR="00816664" w:rsidRPr="00E953BD" w:rsidRDefault="00816664" w:rsidP="00816664">
            <w:pPr>
              <w:jc w:val="both"/>
              <w:rPr>
                <w:sz w:val="14"/>
                <w:szCs w:val="14"/>
              </w:rPr>
            </w:pPr>
            <w:r w:rsidRPr="00E953BD">
              <w:rPr>
                <w:sz w:val="14"/>
                <w:szCs w:val="14"/>
              </w:rPr>
              <w:t>(1)Prevádzkovanie cestnej dopravy a prevádzkovanie taxislužby je podnikanie, ktorého predmetom je odplatné poskytovanie dopravných služieb verejnosti cestnými motorovými vozidlami, ktoré sú na tento účel typovo schválené (ďalej len "vozidlo").</w:t>
            </w:r>
          </w:p>
          <w:p w14:paraId="416430D0" w14:textId="77777777" w:rsidR="00816664" w:rsidRPr="00E953BD" w:rsidRDefault="00816664" w:rsidP="00816664">
            <w:pPr>
              <w:jc w:val="both"/>
              <w:rPr>
                <w:sz w:val="14"/>
                <w:szCs w:val="14"/>
              </w:rPr>
            </w:pPr>
            <w:r w:rsidRPr="00E953BD">
              <w:rPr>
                <w:sz w:val="14"/>
                <w:szCs w:val="14"/>
              </w:rPr>
              <w:t xml:space="preserve"> </w:t>
            </w:r>
          </w:p>
          <w:p w14:paraId="3BB180F1" w14:textId="77777777" w:rsidR="00816664" w:rsidRPr="00E953BD" w:rsidRDefault="00816664" w:rsidP="00816664">
            <w:pPr>
              <w:jc w:val="both"/>
              <w:rPr>
                <w:sz w:val="14"/>
                <w:szCs w:val="14"/>
              </w:rPr>
            </w:pPr>
            <w:r w:rsidRPr="00E953BD">
              <w:rPr>
                <w:sz w:val="14"/>
                <w:szCs w:val="14"/>
              </w:rPr>
              <w:t>(2) Dopravnými službami sú:</w:t>
            </w:r>
          </w:p>
          <w:p w14:paraId="290B78E9" w14:textId="6B3C824F" w:rsidR="00816664" w:rsidRPr="00E953BD" w:rsidRDefault="00816664" w:rsidP="00816664">
            <w:pPr>
              <w:jc w:val="both"/>
              <w:rPr>
                <w:sz w:val="14"/>
                <w:szCs w:val="14"/>
              </w:rPr>
            </w:pPr>
          </w:p>
          <w:p w14:paraId="382A3DD7" w14:textId="77777777" w:rsidR="00AC2252" w:rsidRPr="00E953BD" w:rsidRDefault="00816664" w:rsidP="00816664">
            <w:pPr>
              <w:jc w:val="both"/>
              <w:rPr>
                <w:sz w:val="14"/>
                <w:szCs w:val="14"/>
              </w:rPr>
            </w:pPr>
            <w:r w:rsidRPr="00E953BD">
              <w:rPr>
                <w:sz w:val="14"/>
                <w:szCs w:val="14"/>
              </w:rPr>
              <w:t>b) v nákladnej doprave preprava tovaru a iných vecí a živých zvierat a súvisiace služby poskytované odosielateľom alebo príjemcom tovaru pri nakládke, vykládke a počas prepravy okrem prevádzky špeciálnych nákladných vozidiel, ktoré nie sú typovo schválené a určené na prepravu nákladu.</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793279D" w14:textId="77777777" w:rsidR="00AC2252" w:rsidRPr="008643D0" w:rsidRDefault="00816664" w:rsidP="00824C13">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736388F3" w14:textId="77777777" w:rsidR="00AC2252" w:rsidRPr="008643D0" w:rsidRDefault="00AC2252" w:rsidP="00824C13">
            <w:pPr>
              <w:rPr>
                <w:bCs/>
                <w:sz w:val="14"/>
                <w:szCs w:val="14"/>
              </w:rPr>
            </w:pPr>
          </w:p>
        </w:tc>
      </w:tr>
      <w:tr w:rsidR="00AC2252" w:rsidRPr="004B0570" w14:paraId="03C31BE1"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2E08E35E" w14:textId="77777777" w:rsidR="00E43A5D" w:rsidRDefault="00E43A5D" w:rsidP="00E43A5D">
            <w:pPr>
              <w:rPr>
                <w:bCs/>
                <w:sz w:val="14"/>
                <w:szCs w:val="14"/>
              </w:rPr>
            </w:pPr>
            <w:r>
              <w:rPr>
                <w:bCs/>
                <w:sz w:val="14"/>
                <w:szCs w:val="14"/>
              </w:rPr>
              <w:t>Č:1</w:t>
            </w:r>
          </w:p>
          <w:p w14:paraId="49386721" w14:textId="77777777" w:rsidR="006567CA" w:rsidRDefault="00E43A5D" w:rsidP="00E43A5D">
            <w:pPr>
              <w:rPr>
                <w:bCs/>
                <w:sz w:val="14"/>
                <w:szCs w:val="14"/>
              </w:rPr>
            </w:pPr>
            <w:r>
              <w:rPr>
                <w:bCs/>
                <w:sz w:val="14"/>
                <w:szCs w:val="14"/>
              </w:rPr>
              <w:t>O:1</w:t>
            </w:r>
          </w:p>
          <w:p w14:paraId="5CA79E16" w14:textId="10D89DE7" w:rsidR="00E43A5D" w:rsidRPr="008643D0" w:rsidRDefault="00E43A5D" w:rsidP="00E43A5D">
            <w:pPr>
              <w:rPr>
                <w:bCs/>
                <w:sz w:val="14"/>
                <w:szCs w:val="14"/>
              </w:rPr>
            </w:pPr>
            <w:r>
              <w:rPr>
                <w:bCs/>
                <w:sz w:val="14"/>
                <w:szCs w:val="14"/>
              </w:rPr>
              <w:t>P:b</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25689EF1" w14:textId="77777777" w:rsidR="00AC2252" w:rsidRPr="0095282C" w:rsidRDefault="00AC2252" w:rsidP="0095282C">
            <w:pPr>
              <w:rPr>
                <w:sz w:val="14"/>
                <w:szCs w:val="14"/>
              </w:rPr>
            </w:pPr>
            <w:r w:rsidRPr="0095282C">
              <w:rPr>
                <w:sz w:val="14"/>
                <w:szCs w:val="14"/>
              </w:rPr>
              <w:t>b) V odseku 2 sa úvodná časť nahrádza takto:</w:t>
            </w:r>
          </w:p>
          <w:p w14:paraId="39A63B13" w14:textId="77777777" w:rsidR="00AC2252" w:rsidRPr="0095282C" w:rsidRDefault="00AC2252" w:rsidP="0095282C">
            <w:pPr>
              <w:rPr>
                <w:sz w:val="14"/>
                <w:szCs w:val="14"/>
              </w:rPr>
            </w:pPr>
            <w:r w:rsidRPr="0095282C">
              <w:rPr>
                <w:sz w:val="14"/>
                <w:szCs w:val="14"/>
              </w:rPr>
              <w:t>„2. Splnenie podmienok uvedených v odseku 1 písm. a) až d) sa preukáže predložením týchto dokumentov v papierovej alebo elektronickej podobe, ktoré sa musia nachádzať vo vozidle:“.</w:t>
            </w:r>
          </w:p>
          <w:p w14:paraId="3935123B" w14:textId="77777777" w:rsidR="00AC2252" w:rsidRPr="0095282C" w:rsidRDefault="00AC2252" w:rsidP="0095282C">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4094277" w14:textId="77777777" w:rsidR="00AC2252" w:rsidRDefault="00621CAF" w:rsidP="00824C13">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3247B1B0" w14:textId="63CA010B" w:rsidR="00524D97" w:rsidRDefault="00524D97" w:rsidP="00524D97">
            <w:pPr>
              <w:jc w:val="center"/>
              <w:rPr>
                <w:bCs/>
                <w:sz w:val="14"/>
                <w:szCs w:val="14"/>
              </w:rPr>
            </w:pPr>
            <w:r>
              <w:rPr>
                <w:bCs/>
                <w:sz w:val="14"/>
                <w:szCs w:val="14"/>
              </w:rPr>
              <w:t>Návrh zákona</w:t>
            </w:r>
          </w:p>
          <w:p w14:paraId="5796F1AA" w14:textId="3A494555" w:rsidR="00C65BF2" w:rsidRDefault="00C65BF2" w:rsidP="00524D97">
            <w:pPr>
              <w:jc w:val="center"/>
              <w:rPr>
                <w:bCs/>
                <w:sz w:val="14"/>
                <w:szCs w:val="14"/>
              </w:rPr>
            </w:pPr>
          </w:p>
          <w:p w14:paraId="27F5A852" w14:textId="1E614759" w:rsidR="00C65BF2" w:rsidRDefault="00C65BF2" w:rsidP="00524D97">
            <w:pPr>
              <w:jc w:val="center"/>
              <w:rPr>
                <w:bCs/>
                <w:sz w:val="14"/>
                <w:szCs w:val="14"/>
              </w:rPr>
            </w:pPr>
          </w:p>
          <w:p w14:paraId="14FAF5A1" w14:textId="6DB7D11C" w:rsidR="00C65BF2" w:rsidRDefault="00C65BF2" w:rsidP="00524D97">
            <w:pPr>
              <w:jc w:val="center"/>
              <w:rPr>
                <w:bCs/>
                <w:sz w:val="14"/>
                <w:szCs w:val="14"/>
              </w:rPr>
            </w:pPr>
          </w:p>
          <w:p w14:paraId="512E7A96" w14:textId="77777777" w:rsidR="00C65BF2" w:rsidRDefault="00C65BF2" w:rsidP="00C65BF2">
            <w:pPr>
              <w:jc w:val="center"/>
              <w:rPr>
                <w:bCs/>
                <w:sz w:val="14"/>
                <w:szCs w:val="14"/>
              </w:rPr>
            </w:pPr>
            <w:r>
              <w:rPr>
                <w:bCs/>
                <w:sz w:val="14"/>
                <w:szCs w:val="14"/>
              </w:rPr>
              <w:t>Zákon č. 56/2012 Z. z.</w:t>
            </w:r>
          </w:p>
          <w:p w14:paraId="3FDE224C" w14:textId="77777777" w:rsidR="00C65BF2" w:rsidRDefault="00C65BF2" w:rsidP="00524D97">
            <w:pPr>
              <w:jc w:val="center"/>
              <w:rPr>
                <w:bCs/>
                <w:sz w:val="14"/>
                <w:szCs w:val="14"/>
              </w:rPr>
            </w:pPr>
          </w:p>
          <w:p w14:paraId="03787A58" w14:textId="77777777" w:rsidR="00AC2252" w:rsidRPr="008643D0" w:rsidRDefault="00AC2252" w:rsidP="00824C13">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3FFA276F" w14:textId="77777777" w:rsidR="00524D97" w:rsidRDefault="00524D97" w:rsidP="00524D97">
            <w:pPr>
              <w:jc w:val="both"/>
              <w:rPr>
                <w:bCs/>
                <w:sz w:val="14"/>
                <w:szCs w:val="14"/>
              </w:rPr>
            </w:pPr>
            <w:r>
              <w:rPr>
                <w:bCs/>
                <w:sz w:val="14"/>
                <w:szCs w:val="14"/>
              </w:rPr>
              <w:t>Č:I</w:t>
            </w:r>
          </w:p>
          <w:p w14:paraId="6CB2AAA3" w14:textId="77777777" w:rsidR="00AC2252" w:rsidRDefault="00524D97" w:rsidP="00C65BF2">
            <w:pPr>
              <w:jc w:val="both"/>
              <w:rPr>
                <w:bCs/>
                <w:sz w:val="14"/>
                <w:szCs w:val="14"/>
              </w:rPr>
            </w:pPr>
            <w:r>
              <w:rPr>
                <w:bCs/>
                <w:sz w:val="14"/>
                <w:szCs w:val="14"/>
              </w:rPr>
              <w:t>B</w:t>
            </w:r>
            <w:r w:rsidR="00C65BF2">
              <w:rPr>
                <w:bCs/>
                <w:sz w:val="14"/>
                <w:szCs w:val="14"/>
              </w:rPr>
              <w:t>10</w:t>
            </w:r>
          </w:p>
          <w:p w14:paraId="51D393DE" w14:textId="77777777" w:rsidR="00C65BF2" w:rsidRDefault="00C65BF2" w:rsidP="00C65BF2">
            <w:pPr>
              <w:jc w:val="both"/>
              <w:rPr>
                <w:bCs/>
                <w:sz w:val="14"/>
                <w:szCs w:val="14"/>
              </w:rPr>
            </w:pPr>
          </w:p>
          <w:p w14:paraId="3204DE17" w14:textId="77777777" w:rsidR="00C65BF2" w:rsidRDefault="00C65BF2" w:rsidP="00C65BF2">
            <w:pPr>
              <w:jc w:val="both"/>
              <w:rPr>
                <w:bCs/>
                <w:sz w:val="14"/>
                <w:szCs w:val="14"/>
              </w:rPr>
            </w:pPr>
          </w:p>
          <w:p w14:paraId="53AD7D19" w14:textId="77777777" w:rsidR="00C65BF2" w:rsidRDefault="00C65BF2" w:rsidP="00C65BF2">
            <w:pPr>
              <w:jc w:val="both"/>
              <w:rPr>
                <w:bCs/>
                <w:sz w:val="14"/>
                <w:szCs w:val="14"/>
              </w:rPr>
            </w:pPr>
            <w:r>
              <w:rPr>
                <w:bCs/>
                <w:sz w:val="14"/>
                <w:szCs w:val="14"/>
              </w:rPr>
              <w:t>§31</w:t>
            </w:r>
          </w:p>
          <w:p w14:paraId="2FE54758" w14:textId="77777777" w:rsidR="00C65BF2" w:rsidRDefault="00C65BF2" w:rsidP="00C65BF2">
            <w:pPr>
              <w:jc w:val="both"/>
              <w:rPr>
                <w:bCs/>
                <w:sz w:val="14"/>
                <w:szCs w:val="14"/>
              </w:rPr>
            </w:pPr>
            <w:r>
              <w:rPr>
                <w:bCs/>
                <w:sz w:val="14"/>
                <w:szCs w:val="14"/>
              </w:rPr>
              <w:t>O:1</w:t>
            </w:r>
          </w:p>
          <w:p w14:paraId="575C53D4" w14:textId="6FDD92F7" w:rsidR="00C65BF2" w:rsidRPr="008643D0" w:rsidRDefault="00C65BF2" w:rsidP="00C65BF2">
            <w:pPr>
              <w:jc w:val="both"/>
              <w:rPr>
                <w:bCs/>
                <w:sz w:val="14"/>
                <w:szCs w:val="14"/>
              </w:rPr>
            </w:pPr>
            <w:r>
              <w:rPr>
                <w:bCs/>
                <w:sz w:val="14"/>
                <w:szCs w:val="14"/>
              </w:rPr>
              <w:t xml:space="preserve">P: </w:t>
            </w:r>
            <w:proofErr w:type="spellStart"/>
            <w:r>
              <w:rPr>
                <w:bCs/>
                <w:sz w:val="14"/>
                <w:szCs w:val="14"/>
              </w:rPr>
              <w:t>a,b</w:t>
            </w:r>
            <w:proofErr w:type="spellEnd"/>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7AA4C51D" w14:textId="706D397A" w:rsidR="00C65BF2" w:rsidRDefault="00C65BF2" w:rsidP="00C65BF2">
            <w:pPr>
              <w:pStyle w:val="Zkladntext"/>
              <w:jc w:val="both"/>
              <w:rPr>
                <w:sz w:val="14"/>
                <w:szCs w:val="14"/>
              </w:rPr>
            </w:pPr>
            <w:r w:rsidRPr="00C65BF2">
              <w:rPr>
                <w:sz w:val="14"/>
                <w:szCs w:val="14"/>
              </w:rPr>
              <w:t>Na preprav</w:t>
            </w:r>
            <w:r w:rsidR="00DC47F1">
              <w:rPr>
                <w:sz w:val="14"/>
                <w:szCs w:val="14"/>
              </w:rPr>
              <w:t>u</w:t>
            </w:r>
            <w:r w:rsidRPr="00C65BF2">
              <w:rPr>
                <w:sz w:val="14"/>
                <w:szCs w:val="14"/>
              </w:rPr>
              <w:t xml:space="preserve"> v nákladnej doprave môže prevádzkovateľ cestnej dopravy usadený v Slovenskej republike použiť aj prenajaté  motorové vozidlo, ktoré je evidované v Slovenskej republike, a sú v ňom tieto doklady v listinnej podobe alebo v elektronickej podobe:</w:t>
            </w:r>
          </w:p>
          <w:p w14:paraId="382A9071" w14:textId="77777777" w:rsidR="00C65BF2" w:rsidRPr="00C65BF2" w:rsidRDefault="00C65BF2" w:rsidP="00C65BF2">
            <w:pPr>
              <w:spacing w:before="225" w:after="225" w:line="264" w:lineRule="auto"/>
              <w:rPr>
                <w:sz w:val="14"/>
                <w:szCs w:val="14"/>
              </w:rPr>
            </w:pPr>
            <w:bookmarkStart w:id="1" w:name="paragraf-32.odsek-1.pismeno-a.oznacenie"/>
            <w:bookmarkStart w:id="2" w:name="paragraf-32.odsek-1.pismeno-a"/>
            <w:r w:rsidRPr="00C65BF2">
              <w:rPr>
                <w:sz w:val="14"/>
                <w:szCs w:val="14"/>
              </w:rPr>
              <w:t xml:space="preserve">a) </w:t>
            </w:r>
            <w:bookmarkStart w:id="3" w:name="paragraf-32.odsek-1.pismeno-a.text"/>
            <w:bookmarkEnd w:id="1"/>
            <w:r w:rsidRPr="00C65BF2">
              <w:rPr>
                <w:sz w:val="14"/>
                <w:szCs w:val="14"/>
              </w:rPr>
              <w:t xml:space="preserve">zmluva o prenájme vozidla alebo jej osvedčená kópia alebo osvedčený výpis z nej, v ktorom sú uvedené identifikačné údaje o prenajímateľovi, o nájomcovi, o vozidle, dátum uzavretia zmluvy a doba jej platnosti, a </w:t>
            </w:r>
            <w:bookmarkEnd w:id="3"/>
          </w:p>
          <w:p w14:paraId="53F41D62" w14:textId="77777777" w:rsidR="00C65BF2" w:rsidRPr="00C65BF2" w:rsidRDefault="00C65BF2" w:rsidP="00C65BF2">
            <w:pPr>
              <w:spacing w:before="225" w:after="225" w:line="264" w:lineRule="auto"/>
              <w:rPr>
                <w:sz w:val="14"/>
                <w:szCs w:val="14"/>
              </w:rPr>
            </w:pPr>
            <w:bookmarkStart w:id="4" w:name="paragraf-32.odsek-1.pismeno-b"/>
            <w:bookmarkEnd w:id="2"/>
            <w:r w:rsidRPr="00C65BF2">
              <w:rPr>
                <w:sz w:val="14"/>
                <w:szCs w:val="14"/>
              </w:rPr>
              <w:lastRenderedPageBreak/>
              <w:t xml:space="preserve"> </w:t>
            </w:r>
            <w:bookmarkStart w:id="5" w:name="paragraf-32.odsek-1.pismeno-b.oznacenie"/>
            <w:r w:rsidRPr="00C65BF2">
              <w:rPr>
                <w:sz w:val="14"/>
                <w:szCs w:val="14"/>
              </w:rPr>
              <w:t xml:space="preserve">b) </w:t>
            </w:r>
            <w:bookmarkStart w:id="6" w:name="paragraf-32.odsek-1.pismeno-b.text"/>
            <w:bookmarkEnd w:id="5"/>
            <w:r w:rsidRPr="00C65BF2">
              <w:rPr>
                <w:sz w:val="14"/>
                <w:szCs w:val="14"/>
              </w:rPr>
              <w:t xml:space="preserve">pracovná zmluva alebo jej osvedčená kópia obsahujúca názov zamestnávateľa, meno a priezvisko zamestnanca, dátum uzavretia a dobu platnosti zmluvy alebo iný doklad o pracovnom vzťahu vodiča k nájomcovi vozidla, ak vodič nie je zároveň nájomcom vozidla. </w:t>
            </w:r>
            <w:bookmarkEnd w:id="6"/>
          </w:p>
          <w:bookmarkEnd w:id="4"/>
          <w:p w14:paraId="4320DA2D" w14:textId="77777777" w:rsidR="00C65BF2" w:rsidRPr="00C65BF2" w:rsidRDefault="00C65BF2" w:rsidP="00C65BF2">
            <w:pPr>
              <w:pStyle w:val="Zkladntext"/>
              <w:jc w:val="both"/>
              <w:rPr>
                <w:sz w:val="14"/>
                <w:szCs w:val="14"/>
              </w:rPr>
            </w:pPr>
          </w:p>
          <w:p w14:paraId="46E33C82" w14:textId="77777777" w:rsidR="00AC2252" w:rsidRPr="00C65BF2" w:rsidRDefault="00AC2252" w:rsidP="0074551F">
            <w:pPr>
              <w:pStyle w:val="CM4"/>
              <w:spacing w:after="120"/>
              <w:jc w:val="both"/>
              <w:rPr>
                <w:rFonts w:ascii="Times New Roman" w:eastAsia="Times New Roman" w:hAnsi="Times New Roman" w:cs="Times New Roman"/>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6951BD3" w14:textId="77777777" w:rsidR="00AC2252" w:rsidRPr="008643D0" w:rsidRDefault="00524D97" w:rsidP="00824C13">
            <w:pPr>
              <w:jc w:val="center"/>
              <w:rPr>
                <w:bCs/>
                <w:sz w:val="14"/>
                <w:szCs w:val="14"/>
              </w:rPr>
            </w:pPr>
            <w:r>
              <w:rPr>
                <w:bCs/>
                <w:sz w:val="14"/>
                <w:szCs w:val="14"/>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14:paraId="715923E6" w14:textId="77777777" w:rsidR="00AC2252" w:rsidRPr="008643D0" w:rsidRDefault="00AC2252" w:rsidP="00824C13">
            <w:pPr>
              <w:rPr>
                <w:bCs/>
                <w:sz w:val="14"/>
                <w:szCs w:val="14"/>
              </w:rPr>
            </w:pPr>
          </w:p>
        </w:tc>
      </w:tr>
      <w:tr w:rsidR="00AC2252" w:rsidRPr="004B0570" w14:paraId="1D99F987"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6F113AD0" w14:textId="77777777" w:rsidR="006567CA" w:rsidRPr="00394D68" w:rsidRDefault="006567CA" w:rsidP="006567CA">
            <w:pPr>
              <w:rPr>
                <w:bCs/>
                <w:sz w:val="14"/>
                <w:szCs w:val="14"/>
              </w:rPr>
            </w:pPr>
            <w:r w:rsidRPr="00394D68">
              <w:rPr>
                <w:bCs/>
                <w:sz w:val="14"/>
                <w:szCs w:val="14"/>
              </w:rPr>
              <w:t>Č:1</w:t>
            </w:r>
          </w:p>
          <w:p w14:paraId="43CA3D05" w14:textId="77777777" w:rsidR="00E43A5D" w:rsidRDefault="006567CA" w:rsidP="006567CA">
            <w:pPr>
              <w:rPr>
                <w:bCs/>
                <w:sz w:val="14"/>
                <w:szCs w:val="14"/>
              </w:rPr>
            </w:pPr>
            <w:r w:rsidRPr="00394D68">
              <w:rPr>
                <w:bCs/>
                <w:sz w:val="14"/>
                <w:szCs w:val="14"/>
              </w:rPr>
              <w:t>O:2</w:t>
            </w:r>
          </w:p>
          <w:p w14:paraId="030A209F" w14:textId="0C8A4B07" w:rsidR="00B25F22" w:rsidRPr="00394D68" w:rsidRDefault="00B25F22" w:rsidP="006567CA">
            <w:pPr>
              <w:rPr>
                <w:bCs/>
                <w:sz w:val="14"/>
                <w:szCs w:val="14"/>
              </w:rPr>
            </w:pPr>
            <w:r>
              <w:rPr>
                <w:bCs/>
                <w:sz w:val="14"/>
                <w:szCs w:val="14"/>
              </w:rPr>
              <w:t>B:1</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36922C55" w14:textId="77777777" w:rsidR="0095282C" w:rsidRPr="00394D68" w:rsidRDefault="00AC2252" w:rsidP="0095282C">
            <w:pPr>
              <w:rPr>
                <w:sz w:val="14"/>
                <w:szCs w:val="14"/>
              </w:rPr>
            </w:pPr>
            <w:r w:rsidRPr="00394D68">
              <w:rPr>
                <w:sz w:val="14"/>
                <w:szCs w:val="14"/>
              </w:rPr>
              <w:t>2. Článok 3 sa nahrádza takto:</w:t>
            </w:r>
          </w:p>
          <w:p w14:paraId="20BB980B" w14:textId="77777777" w:rsidR="00AC2252" w:rsidRPr="00394D68" w:rsidRDefault="00AC2252" w:rsidP="0095282C">
            <w:pPr>
              <w:rPr>
                <w:sz w:val="14"/>
                <w:szCs w:val="14"/>
              </w:rPr>
            </w:pPr>
            <w:r w:rsidRPr="00394D68">
              <w:rPr>
                <w:sz w:val="14"/>
                <w:szCs w:val="14"/>
              </w:rPr>
              <w:t>„Článok 3</w:t>
            </w:r>
          </w:p>
          <w:p w14:paraId="57C49C56" w14:textId="77777777" w:rsidR="00AC2252" w:rsidRPr="00394D68" w:rsidRDefault="00AC2252" w:rsidP="0095282C">
            <w:pPr>
              <w:rPr>
                <w:sz w:val="14"/>
                <w:szCs w:val="14"/>
              </w:rPr>
            </w:pPr>
            <w:r w:rsidRPr="00394D68">
              <w:rPr>
                <w:sz w:val="14"/>
                <w:szCs w:val="14"/>
              </w:rPr>
              <w:t>Členské štáty prijmú potrebné opatrenia, aby zabezpečili, že podniky usadené na ich území môžu používať na cestnú prepravu tovaru prenajaté vozidlá za rovnakých podmienok, aké platia pre vozidlá v ich vlastníctve, pokiaľ sú splnené podmienky stanovené v článku 2.</w:t>
            </w:r>
          </w:p>
          <w:p w14:paraId="2AD56376" w14:textId="67B2710C" w:rsidR="00AC2252" w:rsidRPr="00394D68" w:rsidRDefault="00AC2252" w:rsidP="00F03678">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5755652E" w14:textId="77777777" w:rsidR="00AC2252" w:rsidRPr="00394D68" w:rsidRDefault="00621CAF" w:rsidP="00824C13">
            <w:pPr>
              <w:jc w:val="center"/>
              <w:rPr>
                <w:bCs/>
                <w:sz w:val="14"/>
                <w:szCs w:val="14"/>
              </w:rPr>
            </w:pPr>
            <w:r w:rsidRPr="00394D68">
              <w:rPr>
                <w:bCs/>
                <w:sz w:val="14"/>
                <w:szCs w:val="14"/>
              </w:rPr>
              <w:t>N</w:t>
            </w:r>
          </w:p>
          <w:p w14:paraId="02178236" w14:textId="77777777" w:rsidR="00524D97" w:rsidRPr="00394D68" w:rsidRDefault="00524D97" w:rsidP="00824C13">
            <w:pPr>
              <w:jc w:val="center"/>
              <w:rPr>
                <w:bCs/>
                <w:sz w:val="14"/>
                <w:szCs w:val="14"/>
              </w:rPr>
            </w:pPr>
          </w:p>
          <w:p w14:paraId="5AEB05B1" w14:textId="77777777" w:rsidR="00524D97" w:rsidRPr="00394D68" w:rsidRDefault="00524D97" w:rsidP="00824C13">
            <w:pPr>
              <w:jc w:val="center"/>
              <w:rPr>
                <w:bCs/>
                <w:sz w:val="14"/>
                <w:szCs w:val="14"/>
              </w:rPr>
            </w:pPr>
          </w:p>
          <w:p w14:paraId="05463A5D" w14:textId="77777777" w:rsidR="00524D97" w:rsidRPr="00394D68" w:rsidRDefault="00524D97" w:rsidP="00824C13">
            <w:pPr>
              <w:jc w:val="center"/>
              <w:rPr>
                <w:bCs/>
                <w:sz w:val="14"/>
                <w:szCs w:val="14"/>
              </w:rPr>
            </w:pPr>
          </w:p>
          <w:p w14:paraId="7239AAD8" w14:textId="77777777" w:rsidR="00524D97" w:rsidRPr="00394D68" w:rsidRDefault="00524D97" w:rsidP="00824C13">
            <w:pPr>
              <w:jc w:val="center"/>
              <w:rPr>
                <w:bCs/>
                <w:sz w:val="14"/>
                <w:szCs w:val="14"/>
              </w:rPr>
            </w:pPr>
          </w:p>
          <w:p w14:paraId="295C0EFD" w14:textId="77777777" w:rsidR="00524D97" w:rsidRPr="00394D68" w:rsidRDefault="00524D97" w:rsidP="00824C13">
            <w:pPr>
              <w:jc w:val="center"/>
              <w:rPr>
                <w:bCs/>
                <w:sz w:val="14"/>
                <w:szCs w:val="14"/>
              </w:rPr>
            </w:pPr>
          </w:p>
          <w:p w14:paraId="4BB7D6C0" w14:textId="77777777" w:rsidR="00524D97" w:rsidRPr="00394D68" w:rsidRDefault="00524D97" w:rsidP="00824C13">
            <w:pPr>
              <w:jc w:val="center"/>
              <w:rPr>
                <w:bCs/>
                <w:sz w:val="14"/>
                <w:szCs w:val="14"/>
              </w:rPr>
            </w:pPr>
          </w:p>
          <w:p w14:paraId="66B67198" w14:textId="77777777" w:rsidR="00524D97" w:rsidRPr="00394D68" w:rsidRDefault="00524D97" w:rsidP="00824C13">
            <w:pPr>
              <w:jc w:val="center"/>
              <w:rPr>
                <w:bCs/>
                <w:sz w:val="14"/>
                <w:szCs w:val="14"/>
              </w:rPr>
            </w:pPr>
          </w:p>
          <w:p w14:paraId="0030B900" w14:textId="77777777" w:rsidR="00524D97" w:rsidRPr="00394D68" w:rsidRDefault="00524D97" w:rsidP="00824C13">
            <w:pPr>
              <w:jc w:val="center"/>
              <w:rPr>
                <w:bCs/>
                <w:sz w:val="14"/>
                <w:szCs w:val="14"/>
              </w:rPr>
            </w:pPr>
          </w:p>
          <w:p w14:paraId="6835F43D" w14:textId="77777777" w:rsidR="00524D97" w:rsidRPr="00394D68" w:rsidRDefault="00524D97" w:rsidP="00824C13">
            <w:pPr>
              <w:jc w:val="center"/>
              <w:rPr>
                <w:bCs/>
                <w:sz w:val="14"/>
                <w:szCs w:val="14"/>
              </w:rPr>
            </w:pPr>
          </w:p>
          <w:p w14:paraId="78E7ADB0" w14:textId="684BEFFD" w:rsidR="00524D97" w:rsidRPr="00394D68" w:rsidRDefault="00524D97" w:rsidP="00824C13">
            <w:pPr>
              <w:jc w:val="center"/>
              <w:rPr>
                <w:bCs/>
                <w:sz w:val="14"/>
                <w:szCs w:val="14"/>
              </w:rPr>
            </w:pPr>
          </w:p>
          <w:p w14:paraId="6AFF25E2" w14:textId="77777777" w:rsidR="00524D97" w:rsidRPr="00394D68" w:rsidRDefault="00524D97" w:rsidP="00824C13">
            <w:pPr>
              <w:jc w:val="center"/>
              <w:rPr>
                <w:bCs/>
                <w:sz w:val="14"/>
                <w:szCs w:val="14"/>
              </w:rPr>
            </w:pPr>
          </w:p>
          <w:p w14:paraId="595D2D23" w14:textId="77777777" w:rsidR="00524D97" w:rsidRPr="00394D68" w:rsidRDefault="00524D97" w:rsidP="00824C13">
            <w:pPr>
              <w:jc w:val="center"/>
              <w:rPr>
                <w:bCs/>
                <w:sz w:val="14"/>
                <w:szCs w:val="14"/>
              </w:rPr>
            </w:pPr>
          </w:p>
          <w:p w14:paraId="47C22566" w14:textId="5CBFBBFA" w:rsidR="00524D97" w:rsidRPr="00394D68" w:rsidRDefault="00524D97" w:rsidP="00824C13">
            <w:pPr>
              <w:jc w:val="center"/>
              <w:rPr>
                <w:bCs/>
                <w:sz w:val="14"/>
                <w:szCs w:val="14"/>
              </w:rPr>
            </w:pP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7E2190F8" w14:textId="77777777" w:rsidR="00524D97" w:rsidRPr="00394D68" w:rsidRDefault="00524D97" w:rsidP="00524D97">
            <w:pPr>
              <w:jc w:val="center"/>
              <w:rPr>
                <w:bCs/>
                <w:sz w:val="14"/>
                <w:szCs w:val="14"/>
              </w:rPr>
            </w:pPr>
            <w:r w:rsidRPr="00394D68">
              <w:rPr>
                <w:bCs/>
                <w:sz w:val="14"/>
                <w:szCs w:val="14"/>
              </w:rPr>
              <w:t>Návrh zákona</w:t>
            </w:r>
          </w:p>
          <w:p w14:paraId="2128B984" w14:textId="77777777" w:rsidR="00AC2252" w:rsidRDefault="00AC2252" w:rsidP="00824C13">
            <w:pPr>
              <w:jc w:val="center"/>
              <w:rPr>
                <w:bCs/>
                <w:sz w:val="14"/>
                <w:szCs w:val="14"/>
              </w:rPr>
            </w:pPr>
          </w:p>
          <w:p w14:paraId="313B9C96" w14:textId="77777777" w:rsidR="00412FD0" w:rsidRDefault="00412FD0" w:rsidP="00824C13">
            <w:pPr>
              <w:jc w:val="center"/>
              <w:rPr>
                <w:bCs/>
                <w:sz w:val="14"/>
                <w:szCs w:val="14"/>
              </w:rPr>
            </w:pPr>
          </w:p>
          <w:p w14:paraId="7651357A" w14:textId="77777777" w:rsidR="00412FD0" w:rsidRDefault="00412FD0" w:rsidP="00824C13">
            <w:pPr>
              <w:jc w:val="center"/>
              <w:rPr>
                <w:bCs/>
                <w:sz w:val="14"/>
                <w:szCs w:val="14"/>
              </w:rPr>
            </w:pPr>
          </w:p>
          <w:p w14:paraId="30AB4E14" w14:textId="77777777" w:rsidR="00412FD0" w:rsidRDefault="00412FD0" w:rsidP="00824C13">
            <w:pPr>
              <w:jc w:val="center"/>
              <w:rPr>
                <w:bCs/>
                <w:sz w:val="14"/>
                <w:szCs w:val="14"/>
              </w:rPr>
            </w:pPr>
          </w:p>
          <w:p w14:paraId="5F8FC323" w14:textId="77777777" w:rsidR="00412FD0" w:rsidRDefault="00412FD0" w:rsidP="00824C13">
            <w:pPr>
              <w:jc w:val="center"/>
              <w:rPr>
                <w:bCs/>
                <w:sz w:val="14"/>
                <w:szCs w:val="14"/>
              </w:rPr>
            </w:pPr>
          </w:p>
          <w:p w14:paraId="0EE15910" w14:textId="77777777" w:rsidR="00412FD0" w:rsidRDefault="00412FD0" w:rsidP="00824C13">
            <w:pPr>
              <w:jc w:val="center"/>
              <w:rPr>
                <w:bCs/>
                <w:sz w:val="14"/>
                <w:szCs w:val="14"/>
              </w:rPr>
            </w:pPr>
          </w:p>
          <w:p w14:paraId="72863098" w14:textId="77777777" w:rsidR="00412FD0" w:rsidRDefault="00412FD0" w:rsidP="00824C13">
            <w:pPr>
              <w:jc w:val="center"/>
              <w:rPr>
                <w:bCs/>
                <w:sz w:val="14"/>
                <w:szCs w:val="14"/>
              </w:rPr>
            </w:pPr>
          </w:p>
          <w:p w14:paraId="50B73DB6" w14:textId="77777777" w:rsidR="00412FD0" w:rsidRDefault="00412FD0" w:rsidP="00824C13">
            <w:pPr>
              <w:jc w:val="center"/>
              <w:rPr>
                <w:bCs/>
                <w:sz w:val="14"/>
                <w:szCs w:val="14"/>
              </w:rPr>
            </w:pPr>
          </w:p>
          <w:p w14:paraId="70DA4721" w14:textId="77777777" w:rsidR="00412FD0" w:rsidRDefault="00412FD0" w:rsidP="00824C13">
            <w:pPr>
              <w:jc w:val="center"/>
              <w:rPr>
                <w:bCs/>
                <w:sz w:val="14"/>
                <w:szCs w:val="14"/>
              </w:rPr>
            </w:pPr>
          </w:p>
          <w:p w14:paraId="30BB0385" w14:textId="77777777" w:rsidR="00412FD0" w:rsidRDefault="00412FD0" w:rsidP="00824C13">
            <w:pPr>
              <w:jc w:val="center"/>
              <w:rPr>
                <w:bCs/>
                <w:sz w:val="14"/>
                <w:szCs w:val="14"/>
              </w:rPr>
            </w:pPr>
          </w:p>
          <w:p w14:paraId="57872959" w14:textId="77777777" w:rsidR="00412FD0" w:rsidRDefault="00412FD0" w:rsidP="00824C13">
            <w:pPr>
              <w:jc w:val="center"/>
              <w:rPr>
                <w:bCs/>
                <w:sz w:val="14"/>
                <w:szCs w:val="14"/>
              </w:rPr>
            </w:pPr>
          </w:p>
          <w:p w14:paraId="5B2A2E0A" w14:textId="77777777" w:rsidR="00412FD0" w:rsidRDefault="00412FD0" w:rsidP="00824C13">
            <w:pPr>
              <w:jc w:val="center"/>
              <w:rPr>
                <w:bCs/>
                <w:sz w:val="14"/>
                <w:szCs w:val="14"/>
              </w:rPr>
            </w:pPr>
          </w:p>
          <w:p w14:paraId="0043CA95" w14:textId="77777777" w:rsidR="00412FD0" w:rsidRDefault="00412FD0" w:rsidP="00824C13">
            <w:pPr>
              <w:jc w:val="center"/>
              <w:rPr>
                <w:bCs/>
                <w:sz w:val="14"/>
                <w:szCs w:val="14"/>
              </w:rPr>
            </w:pPr>
          </w:p>
          <w:p w14:paraId="70E1660D" w14:textId="77777777" w:rsidR="00412FD0" w:rsidRDefault="00412FD0" w:rsidP="00824C13">
            <w:pPr>
              <w:jc w:val="center"/>
              <w:rPr>
                <w:bCs/>
                <w:sz w:val="14"/>
                <w:szCs w:val="14"/>
              </w:rPr>
            </w:pPr>
          </w:p>
          <w:p w14:paraId="747D712E" w14:textId="77777777" w:rsidR="00412FD0" w:rsidRDefault="00412FD0" w:rsidP="00824C13">
            <w:pPr>
              <w:jc w:val="center"/>
              <w:rPr>
                <w:bCs/>
                <w:sz w:val="14"/>
                <w:szCs w:val="14"/>
              </w:rPr>
            </w:pPr>
          </w:p>
          <w:p w14:paraId="32A14ECB" w14:textId="77777777" w:rsidR="00412FD0" w:rsidRDefault="00412FD0" w:rsidP="00824C13">
            <w:pPr>
              <w:jc w:val="center"/>
              <w:rPr>
                <w:bCs/>
                <w:sz w:val="14"/>
                <w:szCs w:val="14"/>
              </w:rPr>
            </w:pPr>
          </w:p>
          <w:p w14:paraId="68C36EE8" w14:textId="6C00D62D" w:rsidR="00412FD0" w:rsidRPr="00394D68" w:rsidRDefault="00412FD0" w:rsidP="00824C13">
            <w:pPr>
              <w:jc w:val="center"/>
              <w:rPr>
                <w:bCs/>
                <w:sz w:val="14"/>
                <w:szCs w:val="14"/>
              </w:rPr>
            </w:pPr>
            <w:r>
              <w:rPr>
                <w:bCs/>
                <w:sz w:val="14"/>
                <w:szCs w:val="14"/>
              </w:rPr>
              <w:t>Zákon č. 56/2012 Z. z.</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E2DFAED" w14:textId="77777777" w:rsidR="00C65BF2" w:rsidRPr="00394D68" w:rsidRDefault="00C65BF2" w:rsidP="00C65BF2">
            <w:pPr>
              <w:jc w:val="both"/>
              <w:rPr>
                <w:bCs/>
                <w:sz w:val="14"/>
                <w:szCs w:val="14"/>
              </w:rPr>
            </w:pPr>
            <w:r w:rsidRPr="00394D68">
              <w:rPr>
                <w:bCs/>
                <w:sz w:val="14"/>
                <w:szCs w:val="14"/>
              </w:rPr>
              <w:t>Č:I</w:t>
            </w:r>
          </w:p>
          <w:p w14:paraId="55003601" w14:textId="77777777" w:rsidR="00C65BF2" w:rsidRPr="00394D68" w:rsidRDefault="00C65BF2" w:rsidP="00C65BF2">
            <w:pPr>
              <w:jc w:val="both"/>
              <w:rPr>
                <w:bCs/>
                <w:sz w:val="14"/>
                <w:szCs w:val="14"/>
              </w:rPr>
            </w:pPr>
            <w:r w:rsidRPr="00394D68">
              <w:rPr>
                <w:bCs/>
                <w:sz w:val="14"/>
                <w:szCs w:val="14"/>
              </w:rPr>
              <w:t>B10</w:t>
            </w:r>
          </w:p>
          <w:p w14:paraId="0424B163" w14:textId="77777777" w:rsidR="00C65BF2" w:rsidRPr="00394D68" w:rsidRDefault="00C65BF2" w:rsidP="00C65BF2">
            <w:pPr>
              <w:jc w:val="both"/>
              <w:rPr>
                <w:bCs/>
                <w:sz w:val="14"/>
                <w:szCs w:val="14"/>
              </w:rPr>
            </w:pPr>
          </w:p>
          <w:p w14:paraId="0EB5E175" w14:textId="77777777" w:rsidR="00C65BF2" w:rsidRPr="00394D68" w:rsidRDefault="00C65BF2" w:rsidP="00C65BF2">
            <w:pPr>
              <w:jc w:val="both"/>
              <w:rPr>
                <w:bCs/>
                <w:sz w:val="14"/>
                <w:szCs w:val="14"/>
              </w:rPr>
            </w:pPr>
          </w:p>
          <w:p w14:paraId="72970BB5" w14:textId="77777777" w:rsidR="00C65BF2" w:rsidRPr="00394D68" w:rsidRDefault="00C65BF2" w:rsidP="00C65BF2">
            <w:pPr>
              <w:jc w:val="both"/>
              <w:rPr>
                <w:bCs/>
                <w:sz w:val="14"/>
                <w:szCs w:val="14"/>
              </w:rPr>
            </w:pPr>
            <w:r w:rsidRPr="00394D68">
              <w:rPr>
                <w:bCs/>
                <w:sz w:val="14"/>
                <w:szCs w:val="14"/>
              </w:rPr>
              <w:t>Č:I</w:t>
            </w:r>
          </w:p>
          <w:p w14:paraId="27A92687" w14:textId="317F74E7" w:rsidR="00C65BF2" w:rsidRPr="00394D68" w:rsidRDefault="00C65BF2" w:rsidP="00C65BF2">
            <w:pPr>
              <w:jc w:val="both"/>
              <w:rPr>
                <w:bCs/>
                <w:sz w:val="14"/>
                <w:szCs w:val="14"/>
              </w:rPr>
            </w:pPr>
            <w:r w:rsidRPr="00394D68">
              <w:rPr>
                <w:bCs/>
                <w:sz w:val="14"/>
                <w:szCs w:val="14"/>
              </w:rPr>
              <w:t>B1</w:t>
            </w:r>
            <w:r w:rsidR="00DC47F1">
              <w:rPr>
                <w:bCs/>
                <w:sz w:val="14"/>
                <w:szCs w:val="14"/>
              </w:rPr>
              <w:t>2</w:t>
            </w:r>
          </w:p>
          <w:p w14:paraId="00986EAF" w14:textId="77777777" w:rsidR="00AC2252" w:rsidRDefault="00AC2252" w:rsidP="00824C13">
            <w:pPr>
              <w:jc w:val="both"/>
              <w:rPr>
                <w:bCs/>
                <w:sz w:val="14"/>
                <w:szCs w:val="14"/>
              </w:rPr>
            </w:pPr>
          </w:p>
          <w:p w14:paraId="7825D844" w14:textId="77777777" w:rsidR="00412FD0" w:rsidRDefault="00412FD0" w:rsidP="00824C13">
            <w:pPr>
              <w:jc w:val="both"/>
              <w:rPr>
                <w:bCs/>
                <w:sz w:val="14"/>
                <w:szCs w:val="14"/>
              </w:rPr>
            </w:pPr>
          </w:p>
          <w:p w14:paraId="47E4C4E0" w14:textId="77777777" w:rsidR="00412FD0" w:rsidRDefault="00412FD0" w:rsidP="00824C13">
            <w:pPr>
              <w:jc w:val="both"/>
              <w:rPr>
                <w:bCs/>
                <w:sz w:val="14"/>
                <w:szCs w:val="14"/>
              </w:rPr>
            </w:pPr>
          </w:p>
          <w:p w14:paraId="483B7160" w14:textId="77777777" w:rsidR="00412FD0" w:rsidRDefault="00412FD0" w:rsidP="00824C13">
            <w:pPr>
              <w:jc w:val="both"/>
              <w:rPr>
                <w:bCs/>
                <w:sz w:val="14"/>
                <w:szCs w:val="14"/>
              </w:rPr>
            </w:pPr>
          </w:p>
          <w:p w14:paraId="01D434F2" w14:textId="77777777" w:rsidR="00412FD0" w:rsidRDefault="00412FD0" w:rsidP="00824C13">
            <w:pPr>
              <w:jc w:val="both"/>
              <w:rPr>
                <w:bCs/>
                <w:sz w:val="14"/>
                <w:szCs w:val="14"/>
              </w:rPr>
            </w:pPr>
          </w:p>
          <w:p w14:paraId="02332899" w14:textId="77777777" w:rsidR="00412FD0" w:rsidRDefault="00412FD0" w:rsidP="00824C13">
            <w:pPr>
              <w:jc w:val="both"/>
              <w:rPr>
                <w:bCs/>
                <w:sz w:val="14"/>
                <w:szCs w:val="14"/>
              </w:rPr>
            </w:pPr>
          </w:p>
          <w:p w14:paraId="5B3A2585" w14:textId="77777777" w:rsidR="00412FD0" w:rsidRDefault="00412FD0" w:rsidP="00824C13">
            <w:pPr>
              <w:jc w:val="both"/>
              <w:rPr>
                <w:bCs/>
                <w:sz w:val="14"/>
                <w:szCs w:val="14"/>
              </w:rPr>
            </w:pPr>
          </w:p>
          <w:p w14:paraId="02B07ED4" w14:textId="77777777" w:rsidR="00412FD0" w:rsidRDefault="00412FD0" w:rsidP="00824C13">
            <w:pPr>
              <w:jc w:val="both"/>
              <w:rPr>
                <w:bCs/>
                <w:sz w:val="14"/>
                <w:szCs w:val="14"/>
              </w:rPr>
            </w:pPr>
          </w:p>
          <w:p w14:paraId="75B945CB" w14:textId="77777777" w:rsidR="00412FD0" w:rsidRDefault="00412FD0" w:rsidP="00824C13">
            <w:pPr>
              <w:jc w:val="both"/>
              <w:rPr>
                <w:bCs/>
                <w:sz w:val="14"/>
                <w:szCs w:val="14"/>
              </w:rPr>
            </w:pPr>
          </w:p>
          <w:p w14:paraId="313E7EAF" w14:textId="77777777" w:rsidR="00412FD0" w:rsidRDefault="00412FD0" w:rsidP="00824C13">
            <w:pPr>
              <w:jc w:val="both"/>
              <w:rPr>
                <w:bCs/>
                <w:sz w:val="14"/>
                <w:szCs w:val="14"/>
              </w:rPr>
            </w:pPr>
          </w:p>
          <w:p w14:paraId="7C55586C" w14:textId="77777777" w:rsidR="00412FD0" w:rsidRDefault="00412FD0" w:rsidP="00824C13">
            <w:pPr>
              <w:jc w:val="both"/>
              <w:rPr>
                <w:bCs/>
                <w:sz w:val="14"/>
                <w:szCs w:val="14"/>
              </w:rPr>
            </w:pPr>
          </w:p>
          <w:p w14:paraId="6F24CA27" w14:textId="6935E8C1" w:rsidR="00412FD0" w:rsidRPr="00394D68" w:rsidRDefault="00412FD0" w:rsidP="00824C13">
            <w:pPr>
              <w:jc w:val="both"/>
              <w:rPr>
                <w:bCs/>
                <w:sz w:val="14"/>
                <w:szCs w:val="14"/>
              </w:rPr>
            </w:pPr>
            <w:r>
              <w:rPr>
                <w:bCs/>
                <w:sz w:val="14"/>
                <w:szCs w:val="14"/>
              </w:rPr>
              <w:t>§32</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37D21A9E" w14:textId="58FE6789" w:rsidR="00C65BF2" w:rsidRPr="00394D68" w:rsidRDefault="00C65BF2" w:rsidP="00C65BF2">
            <w:pPr>
              <w:pStyle w:val="Zkladntext"/>
              <w:jc w:val="both"/>
              <w:rPr>
                <w:sz w:val="14"/>
                <w:szCs w:val="14"/>
              </w:rPr>
            </w:pPr>
            <w:r w:rsidRPr="00394D68">
              <w:rPr>
                <w:sz w:val="14"/>
                <w:szCs w:val="14"/>
              </w:rPr>
              <w:t>Na preprav</w:t>
            </w:r>
            <w:r w:rsidR="00DC47F1">
              <w:rPr>
                <w:sz w:val="14"/>
                <w:szCs w:val="14"/>
              </w:rPr>
              <w:t>u</w:t>
            </w:r>
            <w:r w:rsidRPr="00394D68">
              <w:rPr>
                <w:sz w:val="14"/>
                <w:szCs w:val="14"/>
              </w:rPr>
              <w:t xml:space="preserve"> v nákladnej doprave môže prevádzkovateľ cestnej dopravy usadený v Slovenskej republike použiť aj prenajaté  motorové vozidlo, ktoré je evidované v Slovenskej republike, a sú v ňom tieto doklady v listinnej podobe alebo v elektronickej podobe:</w:t>
            </w:r>
          </w:p>
          <w:p w14:paraId="1253F51F" w14:textId="5BEDA83C" w:rsidR="00C65BF2" w:rsidRDefault="00C65BF2" w:rsidP="00C65BF2">
            <w:pPr>
              <w:pStyle w:val="Zkladntext"/>
              <w:jc w:val="both"/>
              <w:rPr>
                <w:sz w:val="14"/>
                <w:szCs w:val="14"/>
              </w:rPr>
            </w:pPr>
            <w:r w:rsidRPr="00394D68">
              <w:rPr>
                <w:sz w:val="14"/>
                <w:szCs w:val="14"/>
              </w:rPr>
              <w:t>(4)Odchylne od odseku 1 môže dopravný správny orgán 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najviac 25 %  z celkového počtu nákladných vozidiel, ktorými prevádzkovateľ cestnej dopravy disponuje podľa osobitného predpisu.30f) Ak prevádzkovateľ cestnej dopravy disponuje celkovo viac ako jedným nákladným vozidlom ale menej ako štyrmi nákladnými vozidlami, môže používať jedno prenajaté vozidlo. V prenajatom vozidle, ktoré je evidované v inom členskom štáte, musia byť doklady v listinnej podobe alebo v elektronickej podobe podľa odseku 1 a originál povolenia dopravného správneho orgánu o používaní prenajatého vozidla evidovaného v inom členskom štáte alebo jeho overená kópia.</w:t>
            </w:r>
          </w:p>
          <w:p w14:paraId="475BDED0" w14:textId="79B67073" w:rsidR="00412FD0" w:rsidRDefault="00412FD0" w:rsidP="00C65BF2">
            <w:pPr>
              <w:pStyle w:val="Zkladntext"/>
              <w:jc w:val="both"/>
              <w:rPr>
                <w:sz w:val="14"/>
                <w:szCs w:val="14"/>
              </w:rPr>
            </w:pPr>
          </w:p>
          <w:p w14:paraId="4AC64B2B" w14:textId="77777777" w:rsidR="00412FD0" w:rsidRPr="00412FD0" w:rsidRDefault="00412FD0" w:rsidP="00412FD0">
            <w:pPr>
              <w:pStyle w:val="Zkladntext"/>
              <w:jc w:val="both"/>
              <w:rPr>
                <w:sz w:val="14"/>
                <w:szCs w:val="14"/>
              </w:rPr>
            </w:pPr>
            <w:r w:rsidRPr="00412FD0">
              <w:rPr>
                <w:sz w:val="14"/>
                <w:szCs w:val="14"/>
              </w:rPr>
              <w:t>Vozidlo prenajaté bez vodiča</w:t>
            </w:r>
          </w:p>
          <w:p w14:paraId="5CFC91ED" w14:textId="77777777" w:rsidR="00412FD0" w:rsidRPr="00412FD0" w:rsidRDefault="00412FD0" w:rsidP="00412FD0">
            <w:pPr>
              <w:pStyle w:val="Zkladntext"/>
              <w:jc w:val="both"/>
              <w:rPr>
                <w:sz w:val="14"/>
                <w:szCs w:val="14"/>
              </w:rPr>
            </w:pPr>
            <w:r w:rsidRPr="00412FD0">
              <w:rPr>
                <w:sz w:val="14"/>
                <w:szCs w:val="14"/>
              </w:rPr>
              <w:tab/>
              <w:t>(1) Na prepravy v nákladnej doprave možno použiť aj prenajaté vozidlo, ak je evidované v Slovenskej republike alebo v štáte, v ktorom má nájomca sídlo alebo miesto podnikania, a sú v ňom tieto doklady:</w:t>
            </w:r>
          </w:p>
          <w:p w14:paraId="565AD7C6" w14:textId="77777777" w:rsidR="00412FD0" w:rsidRPr="00412FD0" w:rsidRDefault="00412FD0" w:rsidP="00412FD0">
            <w:pPr>
              <w:pStyle w:val="Zkladntext"/>
              <w:jc w:val="both"/>
              <w:rPr>
                <w:sz w:val="14"/>
                <w:szCs w:val="14"/>
              </w:rPr>
            </w:pPr>
            <w:r w:rsidRPr="00412FD0">
              <w:rPr>
                <w:sz w:val="14"/>
                <w:szCs w:val="14"/>
              </w:rPr>
              <w:t>a) zmluva o prenájme vozidla alebo jej osvedčená kópia alebo osvedčený výpis z nej, v ktorom sú uvedené identifikačné údaje o prenajímateľovi, o nájomcovi, o vozidle, dátum uzavretia zmluvy a doba jej platnosti, a</w:t>
            </w:r>
          </w:p>
          <w:p w14:paraId="139BB262" w14:textId="77777777" w:rsidR="00412FD0" w:rsidRPr="00412FD0" w:rsidRDefault="00412FD0" w:rsidP="00412FD0">
            <w:pPr>
              <w:pStyle w:val="Zkladntext"/>
              <w:jc w:val="both"/>
              <w:rPr>
                <w:sz w:val="14"/>
                <w:szCs w:val="14"/>
              </w:rPr>
            </w:pPr>
            <w:r w:rsidRPr="00412FD0">
              <w:rPr>
                <w:sz w:val="14"/>
                <w:szCs w:val="14"/>
              </w:rPr>
              <w:t>b) pracovná zmluva alebo jej osvedčená kópia obsahujúca názov zamestnávateľa, meno a priezvisko zamestnanca, dátum uzavretia a dobu platnosti zmluvy alebo iný doklad o pracovnom vzťahu vodiča k nájomcovi vozidla, ak vodič nie je zároveň nájomcom vozidla.</w:t>
            </w:r>
          </w:p>
          <w:p w14:paraId="2C85711C" w14:textId="77777777" w:rsidR="00412FD0" w:rsidRPr="00412FD0" w:rsidRDefault="00412FD0" w:rsidP="00412FD0">
            <w:pPr>
              <w:pStyle w:val="Zkladntext"/>
              <w:jc w:val="both"/>
              <w:rPr>
                <w:sz w:val="14"/>
                <w:szCs w:val="14"/>
              </w:rPr>
            </w:pPr>
            <w:r w:rsidRPr="00412FD0">
              <w:rPr>
                <w:sz w:val="14"/>
                <w:szCs w:val="14"/>
              </w:rPr>
              <w:tab/>
              <w:t>(2) Prenajatým vozidlom na účely odseku 1 sa rozumie vozidlo, ktoré prenajímateľ nájomnou zmluvou za odplatu a na určenú dobu prenecháva bez vodiča na užívanie prevádzkovateľovi nákladnej dopravy na účet tretej osoby alebo na vlastný účet.</w:t>
            </w:r>
          </w:p>
          <w:p w14:paraId="6704D9D9" w14:textId="3C9043EC" w:rsidR="00412FD0" w:rsidRPr="00394D68" w:rsidRDefault="00412FD0" w:rsidP="00412FD0">
            <w:pPr>
              <w:pStyle w:val="Zkladntext"/>
              <w:jc w:val="both"/>
              <w:rPr>
                <w:sz w:val="14"/>
                <w:szCs w:val="14"/>
              </w:rPr>
            </w:pPr>
            <w:r w:rsidRPr="00412FD0">
              <w:rPr>
                <w:sz w:val="14"/>
                <w:szCs w:val="14"/>
              </w:rPr>
              <w:tab/>
              <w:t>(3) Zmluva o prenájme vozidla podľa odseku 1 písm. a) sa musí vzťahovať výhradne na prenájom vozidla bez vodiča a nesmie byť spojená so zmluvou uzavretou s tým istým podnikom, ktorej predmetom je poskytnutie vodiča alebo osádky.</w:t>
            </w:r>
          </w:p>
          <w:p w14:paraId="07D7E52D" w14:textId="77777777" w:rsidR="00AC2252" w:rsidRPr="00394D68" w:rsidRDefault="00AC2252" w:rsidP="00824C13">
            <w:pPr>
              <w:jc w:val="both"/>
              <w:rPr>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07F9D5C" w14:textId="77777777" w:rsidR="00AC2252" w:rsidRPr="008643D0" w:rsidRDefault="00524D97" w:rsidP="00824C13">
            <w:pPr>
              <w:jc w:val="center"/>
              <w:rPr>
                <w:bCs/>
                <w:sz w:val="14"/>
                <w:szCs w:val="14"/>
              </w:rPr>
            </w:pPr>
            <w:r w:rsidRPr="00394D68">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3AC473C4" w14:textId="77777777" w:rsidR="00AC2252" w:rsidRPr="008643D0" w:rsidRDefault="00AC2252" w:rsidP="00824C13">
            <w:pPr>
              <w:rPr>
                <w:bCs/>
                <w:sz w:val="14"/>
                <w:szCs w:val="14"/>
              </w:rPr>
            </w:pPr>
          </w:p>
        </w:tc>
      </w:tr>
      <w:tr w:rsidR="00412FD0" w:rsidRPr="004B0570" w14:paraId="5A89D905"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0D08CAC8" w14:textId="77777777" w:rsidR="00412FD0" w:rsidRPr="00394D68" w:rsidRDefault="00412FD0" w:rsidP="00412FD0">
            <w:pPr>
              <w:rPr>
                <w:bCs/>
                <w:sz w:val="14"/>
                <w:szCs w:val="14"/>
              </w:rPr>
            </w:pPr>
            <w:r w:rsidRPr="00394D68">
              <w:rPr>
                <w:bCs/>
                <w:sz w:val="14"/>
                <w:szCs w:val="14"/>
              </w:rPr>
              <w:t>Č:1</w:t>
            </w:r>
          </w:p>
          <w:p w14:paraId="25581B79" w14:textId="39A205C2" w:rsidR="00412FD0" w:rsidRDefault="00412FD0" w:rsidP="00412FD0">
            <w:pPr>
              <w:rPr>
                <w:bCs/>
                <w:sz w:val="14"/>
                <w:szCs w:val="14"/>
              </w:rPr>
            </w:pPr>
            <w:r w:rsidRPr="00394D68">
              <w:rPr>
                <w:bCs/>
                <w:sz w:val="14"/>
                <w:szCs w:val="14"/>
              </w:rPr>
              <w:t>O:2</w:t>
            </w:r>
          </w:p>
          <w:p w14:paraId="17C3BE11" w14:textId="5D23715B" w:rsidR="00B25F22" w:rsidRPr="00394D68" w:rsidRDefault="00B25F22" w:rsidP="00412FD0">
            <w:pPr>
              <w:rPr>
                <w:bCs/>
                <w:sz w:val="14"/>
                <w:szCs w:val="14"/>
              </w:rPr>
            </w:pPr>
            <w:r>
              <w:rPr>
                <w:bCs/>
                <w:sz w:val="14"/>
                <w:szCs w:val="14"/>
              </w:rPr>
              <w:t>B:2</w:t>
            </w:r>
          </w:p>
          <w:p w14:paraId="53C7815D" w14:textId="4022A901" w:rsidR="00412FD0" w:rsidRDefault="00412FD0" w:rsidP="00412FD0">
            <w:pPr>
              <w:rPr>
                <w:bCs/>
                <w:sz w:val="14"/>
                <w:szCs w:val="14"/>
              </w:rPr>
            </w:pPr>
            <w:r w:rsidRPr="00394D68">
              <w:rPr>
                <w:bCs/>
                <w:sz w:val="14"/>
                <w:szCs w:val="14"/>
              </w:rPr>
              <w:t>P:a</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43A7CC4D" w14:textId="77777777" w:rsidR="00412FD0" w:rsidRPr="00394D68" w:rsidRDefault="00412FD0" w:rsidP="00412FD0">
            <w:pPr>
              <w:rPr>
                <w:sz w:val="14"/>
                <w:szCs w:val="14"/>
              </w:rPr>
            </w:pPr>
            <w:r w:rsidRPr="00394D68">
              <w:rPr>
                <w:sz w:val="14"/>
                <w:szCs w:val="14"/>
              </w:rPr>
              <w:t>Ak je prenajaté vozidlo evidované alebo uvedené do prevádzky v súlade s právnymi predpismi iného členského štátu, členský štát, v ktorom je podnik cestnej dopravy usadený, môže:</w:t>
            </w:r>
          </w:p>
          <w:p w14:paraId="27BAB2B0" w14:textId="175571E1" w:rsidR="00412FD0" w:rsidRPr="0095282C" w:rsidRDefault="00412FD0" w:rsidP="00412FD0">
            <w:pPr>
              <w:rPr>
                <w:sz w:val="14"/>
                <w:szCs w:val="14"/>
              </w:rPr>
            </w:pPr>
            <w:r w:rsidRPr="00394D68">
              <w:rPr>
                <w:sz w:val="14"/>
                <w:szCs w:val="14"/>
              </w:rPr>
              <w:t>a) obmedziť dobu, počas ktorej sa môže prenajaté vozidlo používať na jeho území, za predpokladu, že používanie prenajatého vozidla tým istým podnikom cestnej dopravy je povolené na dobu najmenej dvoch po sebe idúcich mesiacov v ktoromkoľvek kalendárnom roku; v uvedenom prípade môže členský štát vyžadovať, aby zmluva o prenájme netrvala dlhšie ako doba stanovená týmto členským štátom;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065E4FA" w14:textId="185F8A6E" w:rsidR="00412FD0" w:rsidRDefault="009A72D8" w:rsidP="009A72D8">
            <w:pPr>
              <w:jc w:val="center"/>
              <w:rPr>
                <w:bCs/>
                <w:sz w:val="14"/>
                <w:szCs w:val="14"/>
              </w:rPr>
            </w:pPr>
            <w:r>
              <w:rPr>
                <w:bCs/>
                <w:sz w:val="14"/>
                <w:szCs w:val="14"/>
              </w:rPr>
              <w:t>D</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147F0A94" w14:textId="77777777" w:rsidR="003D4445" w:rsidRPr="00394D68" w:rsidRDefault="003D4445" w:rsidP="003D4445">
            <w:pPr>
              <w:jc w:val="center"/>
              <w:rPr>
                <w:bCs/>
                <w:sz w:val="14"/>
                <w:szCs w:val="14"/>
              </w:rPr>
            </w:pPr>
            <w:r w:rsidRPr="00394D68">
              <w:rPr>
                <w:bCs/>
                <w:sz w:val="14"/>
                <w:szCs w:val="14"/>
              </w:rPr>
              <w:t>Návrh zákona</w:t>
            </w:r>
          </w:p>
          <w:p w14:paraId="200E18E6" w14:textId="77777777" w:rsidR="00412FD0" w:rsidRDefault="00412FD0" w:rsidP="00824C13">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A1B65E4" w14:textId="77777777" w:rsidR="003D4445" w:rsidRPr="00394D68" w:rsidRDefault="003D4445" w:rsidP="003D4445">
            <w:pPr>
              <w:jc w:val="both"/>
              <w:rPr>
                <w:bCs/>
                <w:sz w:val="14"/>
                <w:szCs w:val="14"/>
              </w:rPr>
            </w:pPr>
            <w:r w:rsidRPr="00394D68">
              <w:rPr>
                <w:bCs/>
                <w:sz w:val="14"/>
                <w:szCs w:val="14"/>
              </w:rPr>
              <w:t>Č:I</w:t>
            </w:r>
          </w:p>
          <w:p w14:paraId="5820827D" w14:textId="77777777" w:rsidR="003D4445" w:rsidRPr="00394D68" w:rsidRDefault="003D4445" w:rsidP="003D4445">
            <w:pPr>
              <w:jc w:val="both"/>
              <w:rPr>
                <w:bCs/>
                <w:sz w:val="14"/>
                <w:szCs w:val="14"/>
              </w:rPr>
            </w:pPr>
            <w:r w:rsidRPr="00394D68">
              <w:rPr>
                <w:bCs/>
                <w:sz w:val="14"/>
                <w:szCs w:val="14"/>
              </w:rPr>
              <w:t>B10</w:t>
            </w:r>
          </w:p>
          <w:p w14:paraId="723AEB1F" w14:textId="77777777" w:rsidR="003D4445" w:rsidRPr="00394D68" w:rsidRDefault="003D4445" w:rsidP="003D4445">
            <w:pPr>
              <w:jc w:val="both"/>
              <w:rPr>
                <w:bCs/>
                <w:sz w:val="14"/>
                <w:szCs w:val="14"/>
              </w:rPr>
            </w:pPr>
          </w:p>
          <w:p w14:paraId="595AEBD0" w14:textId="77777777" w:rsidR="003D4445" w:rsidRPr="00394D68" w:rsidRDefault="003D4445" w:rsidP="003D4445">
            <w:pPr>
              <w:jc w:val="both"/>
              <w:rPr>
                <w:bCs/>
                <w:sz w:val="14"/>
                <w:szCs w:val="14"/>
              </w:rPr>
            </w:pPr>
          </w:p>
          <w:p w14:paraId="1015659B" w14:textId="77777777" w:rsidR="003D4445" w:rsidRPr="00394D68" w:rsidRDefault="003D4445" w:rsidP="003D4445">
            <w:pPr>
              <w:jc w:val="both"/>
              <w:rPr>
                <w:bCs/>
                <w:sz w:val="14"/>
                <w:szCs w:val="14"/>
              </w:rPr>
            </w:pPr>
            <w:r w:rsidRPr="00394D68">
              <w:rPr>
                <w:bCs/>
                <w:sz w:val="14"/>
                <w:szCs w:val="14"/>
              </w:rPr>
              <w:t>Č:I</w:t>
            </w:r>
          </w:p>
          <w:p w14:paraId="1FE79306" w14:textId="3AED34D2" w:rsidR="003D4445" w:rsidRPr="00394D68" w:rsidRDefault="003D4445" w:rsidP="003D4445">
            <w:pPr>
              <w:jc w:val="both"/>
              <w:rPr>
                <w:bCs/>
                <w:sz w:val="14"/>
                <w:szCs w:val="14"/>
              </w:rPr>
            </w:pPr>
            <w:r w:rsidRPr="00394D68">
              <w:rPr>
                <w:bCs/>
                <w:sz w:val="14"/>
                <w:szCs w:val="14"/>
              </w:rPr>
              <w:t>B1</w:t>
            </w:r>
            <w:r w:rsidR="00DC47F1">
              <w:rPr>
                <w:bCs/>
                <w:sz w:val="14"/>
                <w:szCs w:val="14"/>
              </w:rPr>
              <w:t>2</w:t>
            </w:r>
          </w:p>
          <w:p w14:paraId="57DDED5F" w14:textId="77777777" w:rsidR="00412FD0" w:rsidRDefault="00412FD0" w:rsidP="00824C13">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0F16AB0A" w14:textId="53788873" w:rsidR="00412FD0" w:rsidRPr="00394D68" w:rsidRDefault="00412FD0" w:rsidP="00412FD0">
            <w:pPr>
              <w:pStyle w:val="Zkladntext"/>
              <w:jc w:val="both"/>
              <w:rPr>
                <w:sz w:val="14"/>
                <w:szCs w:val="14"/>
              </w:rPr>
            </w:pPr>
            <w:r w:rsidRPr="00394D68">
              <w:rPr>
                <w:sz w:val="14"/>
                <w:szCs w:val="14"/>
              </w:rPr>
              <w:t>Na preprav</w:t>
            </w:r>
            <w:r w:rsidR="00DC47F1">
              <w:rPr>
                <w:sz w:val="14"/>
                <w:szCs w:val="14"/>
              </w:rPr>
              <w:t>u</w:t>
            </w:r>
            <w:r w:rsidRPr="00394D68">
              <w:rPr>
                <w:sz w:val="14"/>
                <w:szCs w:val="14"/>
              </w:rPr>
              <w:t xml:space="preserve"> v nákladnej doprave môže prevádzkovateľ cestnej dopravy usadený v Slovenskej republike použiť aj prenajaté  motorové vozidlo, ktoré je evidované v Slovenskej republike, a sú v ňom tieto doklady v listinnej podobe alebo v elektronickej podobe:</w:t>
            </w:r>
          </w:p>
          <w:p w14:paraId="73AC67C3" w14:textId="77777777" w:rsidR="00412FD0" w:rsidRDefault="00412FD0" w:rsidP="00412FD0">
            <w:pPr>
              <w:pStyle w:val="Zkladntext"/>
              <w:jc w:val="both"/>
              <w:rPr>
                <w:sz w:val="14"/>
                <w:szCs w:val="14"/>
              </w:rPr>
            </w:pPr>
            <w:r w:rsidRPr="00394D68">
              <w:rPr>
                <w:sz w:val="14"/>
                <w:szCs w:val="14"/>
              </w:rPr>
              <w:t xml:space="preserve">(4)Odchylne od odseku 1 môže dopravný správny orgán 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najviac 25 %  z celkového počtu nákladných vozidiel, ktorými prevádzkovateľ cestnej dopravy disponuje podľa osobitného predpisu.30f) Ak </w:t>
            </w:r>
            <w:r w:rsidRPr="00394D68">
              <w:rPr>
                <w:sz w:val="14"/>
                <w:szCs w:val="14"/>
              </w:rPr>
              <w:lastRenderedPageBreak/>
              <w:t>prevádzkovateľ cestnej dopravy disponuje celkovo viac ako jedným nákladným vozidlom ale menej ako štyrmi nákladnými vozidlami, môže používať jedno prenajaté vozidlo. V prenajatom vozidle, ktoré je evidované v inom členskom štáte, musia byť doklady v listinnej podobe alebo v elektronickej podobe podľa odseku 1 a originál povolenia dopravného správneho orgánu o používaní prenajatého vozidla evidovaného v inom členskom štáte alebo jeho overená kópia.</w:t>
            </w:r>
          </w:p>
          <w:p w14:paraId="77E829BA" w14:textId="77777777" w:rsidR="00412FD0" w:rsidRPr="00524D97" w:rsidRDefault="00412FD0" w:rsidP="00524D97">
            <w:pPr>
              <w:jc w:val="both"/>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095CB12" w14:textId="43EDCA5C" w:rsidR="00412FD0" w:rsidRDefault="003D4445" w:rsidP="00B1450F">
            <w:pPr>
              <w:jc w:val="center"/>
              <w:rPr>
                <w:bCs/>
                <w:sz w:val="14"/>
                <w:szCs w:val="14"/>
              </w:rPr>
            </w:pPr>
            <w:r>
              <w:rPr>
                <w:bCs/>
                <w:sz w:val="14"/>
                <w:szCs w:val="14"/>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14:paraId="2D9C26D1" w14:textId="77777777" w:rsidR="00412FD0" w:rsidRPr="008643D0" w:rsidRDefault="00412FD0" w:rsidP="00824C13">
            <w:pPr>
              <w:rPr>
                <w:bCs/>
                <w:sz w:val="14"/>
                <w:szCs w:val="14"/>
              </w:rPr>
            </w:pPr>
          </w:p>
        </w:tc>
      </w:tr>
      <w:tr w:rsidR="00F03678" w:rsidRPr="004B0570" w14:paraId="6443297C"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E62573E" w14:textId="77777777" w:rsidR="00E43A5D" w:rsidRDefault="00E43A5D" w:rsidP="00E43A5D">
            <w:pPr>
              <w:rPr>
                <w:bCs/>
                <w:sz w:val="14"/>
                <w:szCs w:val="14"/>
              </w:rPr>
            </w:pPr>
            <w:r>
              <w:rPr>
                <w:bCs/>
                <w:sz w:val="14"/>
                <w:szCs w:val="14"/>
              </w:rPr>
              <w:t>Č:1</w:t>
            </w:r>
          </w:p>
          <w:p w14:paraId="1DB9E37B" w14:textId="77777777" w:rsidR="00E43A5D" w:rsidRDefault="00E43A5D" w:rsidP="00E43A5D">
            <w:pPr>
              <w:rPr>
                <w:bCs/>
                <w:sz w:val="14"/>
                <w:szCs w:val="14"/>
              </w:rPr>
            </w:pPr>
            <w:r>
              <w:rPr>
                <w:bCs/>
                <w:sz w:val="14"/>
                <w:szCs w:val="14"/>
              </w:rPr>
              <w:t>O:2</w:t>
            </w:r>
          </w:p>
          <w:p w14:paraId="472638A4" w14:textId="2BD78997" w:rsidR="00B25F22" w:rsidRDefault="00B25F22" w:rsidP="00E43A5D">
            <w:pPr>
              <w:rPr>
                <w:bCs/>
                <w:sz w:val="14"/>
                <w:szCs w:val="14"/>
              </w:rPr>
            </w:pPr>
            <w:r>
              <w:rPr>
                <w:bCs/>
                <w:sz w:val="14"/>
                <w:szCs w:val="14"/>
              </w:rPr>
              <w:t>B:2</w:t>
            </w:r>
          </w:p>
          <w:p w14:paraId="6AE6BFFC" w14:textId="50682A29" w:rsidR="00F03678" w:rsidRDefault="00E43A5D" w:rsidP="00E43A5D">
            <w:pPr>
              <w:rPr>
                <w:bCs/>
                <w:sz w:val="14"/>
                <w:szCs w:val="14"/>
              </w:rPr>
            </w:pPr>
            <w:r>
              <w:rPr>
                <w:bCs/>
                <w:sz w:val="14"/>
                <w:szCs w:val="14"/>
              </w:rPr>
              <w:t>P:b</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754F865B" w14:textId="77777777" w:rsidR="00F03678" w:rsidRPr="0095282C" w:rsidRDefault="00F03678" w:rsidP="00F03678">
            <w:pPr>
              <w:rPr>
                <w:sz w:val="14"/>
                <w:szCs w:val="14"/>
              </w:rPr>
            </w:pPr>
            <w:r w:rsidRPr="0095282C">
              <w:rPr>
                <w:sz w:val="14"/>
                <w:szCs w:val="14"/>
              </w:rPr>
              <w:t>b) vyžadovať, aby bolo prenajaté vozidlo evidované v súlade s jeho vnútroštátnymi pravidlami evidencie po najmenej 30 dňoch; v uvedenom prípade môže členský štát vyžadovať, aby zmluva o prenájme netrvala dlhšie ako obdobie prevádzky pred požiadavkou evidencie;</w:t>
            </w:r>
          </w:p>
          <w:p w14:paraId="31601FC8" w14:textId="77777777" w:rsidR="00F03678" w:rsidRPr="0095282C" w:rsidRDefault="00F03678" w:rsidP="0095282C">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FB01199" w14:textId="244E4E24" w:rsidR="00F03678" w:rsidRDefault="009A72D8" w:rsidP="009A72D8">
            <w:pPr>
              <w:jc w:val="center"/>
              <w:rPr>
                <w:bCs/>
                <w:sz w:val="14"/>
                <w:szCs w:val="14"/>
              </w:rPr>
            </w:pPr>
            <w:r>
              <w:rPr>
                <w:bCs/>
                <w:sz w:val="14"/>
                <w:szCs w:val="14"/>
              </w:rPr>
              <w:t>D</w:t>
            </w:r>
            <w:r w:rsidR="003D0C4A">
              <w:rPr>
                <w:bCs/>
                <w:sz w:val="14"/>
                <w:szCs w:val="14"/>
              </w:rPr>
              <w:t>a.</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30A00189" w14:textId="77777777" w:rsidR="00F03678" w:rsidRDefault="00F03678" w:rsidP="00824C13">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567AE47" w14:textId="77777777" w:rsidR="00F03678" w:rsidRDefault="00F03678" w:rsidP="00824C13">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75959489" w14:textId="2A91470F" w:rsidR="00F03678" w:rsidRPr="00524D97" w:rsidRDefault="00F03678" w:rsidP="00524D97">
            <w:pPr>
              <w:jc w:val="both"/>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6703533" w14:textId="75E3744A" w:rsidR="00F03678" w:rsidRDefault="003D0C4A" w:rsidP="00B1450F">
            <w:pPr>
              <w:jc w:val="center"/>
              <w:rPr>
                <w:bCs/>
                <w:sz w:val="14"/>
                <w:szCs w:val="14"/>
              </w:rPr>
            </w:pPr>
            <w:proofErr w:type="spellStart"/>
            <w:r>
              <w:rPr>
                <w:bCs/>
                <w:sz w:val="14"/>
                <w:szCs w:val="14"/>
              </w:rPr>
              <w:t>n.a</w:t>
            </w:r>
            <w:proofErr w:type="spellEnd"/>
            <w:r>
              <w:rPr>
                <w:bCs/>
                <w:sz w:val="14"/>
                <w:szCs w:val="14"/>
              </w:rPr>
              <w:t>.</w:t>
            </w:r>
            <w:r w:rsidR="00F03678">
              <w:rPr>
                <w:bCs/>
                <w:sz w:val="14"/>
                <w:szCs w:val="14"/>
              </w:rPr>
              <w:t>.</w:t>
            </w:r>
          </w:p>
        </w:tc>
        <w:tc>
          <w:tcPr>
            <w:tcW w:w="746" w:type="dxa"/>
            <w:tcBorders>
              <w:top w:val="single" w:sz="2" w:space="0" w:color="auto"/>
              <w:left w:val="single" w:sz="2" w:space="0" w:color="auto"/>
              <w:bottom w:val="single" w:sz="2" w:space="0" w:color="auto"/>
            </w:tcBorders>
            <w:tcMar>
              <w:left w:w="28" w:type="dxa"/>
              <w:right w:w="28" w:type="dxa"/>
            </w:tcMar>
          </w:tcPr>
          <w:p w14:paraId="19B58886" w14:textId="77777777" w:rsidR="00F03678" w:rsidRPr="008643D0" w:rsidRDefault="00F03678" w:rsidP="00824C13">
            <w:pPr>
              <w:rPr>
                <w:bCs/>
                <w:sz w:val="14"/>
                <w:szCs w:val="14"/>
              </w:rPr>
            </w:pPr>
          </w:p>
        </w:tc>
      </w:tr>
      <w:tr w:rsidR="007E57AB" w:rsidRPr="004B0570" w14:paraId="4BF7A14B"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19F10928" w14:textId="77777777" w:rsidR="00E43A5D" w:rsidRDefault="00E43A5D" w:rsidP="00E43A5D">
            <w:pPr>
              <w:rPr>
                <w:bCs/>
                <w:sz w:val="14"/>
                <w:szCs w:val="14"/>
              </w:rPr>
            </w:pPr>
            <w:r>
              <w:rPr>
                <w:bCs/>
                <w:sz w:val="14"/>
                <w:szCs w:val="14"/>
              </w:rPr>
              <w:t>Č:1</w:t>
            </w:r>
          </w:p>
          <w:p w14:paraId="4EF909BD" w14:textId="40635A56" w:rsidR="00E43A5D" w:rsidRDefault="00E43A5D" w:rsidP="00E43A5D">
            <w:pPr>
              <w:rPr>
                <w:bCs/>
                <w:sz w:val="14"/>
                <w:szCs w:val="14"/>
              </w:rPr>
            </w:pPr>
            <w:r>
              <w:rPr>
                <w:bCs/>
                <w:sz w:val="14"/>
                <w:szCs w:val="14"/>
              </w:rPr>
              <w:t>O:2</w:t>
            </w:r>
          </w:p>
          <w:p w14:paraId="3E8D7EF7" w14:textId="01514227" w:rsidR="00B25F22" w:rsidRDefault="00B25F22" w:rsidP="00E43A5D">
            <w:pPr>
              <w:rPr>
                <w:bCs/>
                <w:sz w:val="14"/>
                <w:szCs w:val="14"/>
              </w:rPr>
            </w:pPr>
            <w:r>
              <w:rPr>
                <w:bCs/>
                <w:sz w:val="14"/>
                <w:szCs w:val="14"/>
              </w:rPr>
              <w:t>B:2</w:t>
            </w:r>
          </w:p>
          <w:p w14:paraId="73F9861D" w14:textId="06B6E242" w:rsidR="007E57AB" w:rsidRDefault="00E43A5D" w:rsidP="00E43A5D">
            <w:pPr>
              <w:rPr>
                <w:bCs/>
                <w:sz w:val="14"/>
                <w:szCs w:val="14"/>
              </w:rPr>
            </w:pPr>
            <w:r>
              <w:rPr>
                <w:bCs/>
                <w:sz w:val="14"/>
                <w:szCs w:val="14"/>
              </w:rPr>
              <w:t>P:c</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34C0ED48" w14:textId="77777777" w:rsidR="007E57AB" w:rsidRPr="0095282C" w:rsidRDefault="007E57AB" w:rsidP="007E57AB">
            <w:pPr>
              <w:rPr>
                <w:sz w:val="14"/>
                <w:szCs w:val="14"/>
              </w:rPr>
            </w:pPr>
            <w:r w:rsidRPr="0095282C">
              <w:rPr>
                <w:sz w:val="14"/>
                <w:szCs w:val="14"/>
              </w:rPr>
              <w:t>c) obmedziť počet prenajatých vozidiel, ktoré môže podnik používať, za predpokladu, že minimálny povolený počet vozidiel je aspoň 25 % celkového počtu nákladných vozidiel, ktoré má podnik k dispozícii v súlade s článkom 5 ods. 1 písm. g) nariadenia (ES) č. 1071/2009, a to podľa toho, ako určí členský štát, buď k 31. decembru roka predchádzajúceho používaniu prenajatého vozidla alebo ku dňu, keď podnik začne prenajaté vozidlo používať; avšak v prípade, že má podnik celkovo viac ako jedno, ale menej ako štyri vozidlá, má povolené používať aspoň jedno takéto vozidlo; minimálny počet podľa tohto písmena sa vzťahuje na nákladné vozidlá, ktoré má podnik celkovo k dispozícii, na základe vozidiel evidovaných alebo uvedených do prevádzky v súlade s právnymi predpismi tohto členského štátu;</w:t>
            </w:r>
          </w:p>
          <w:p w14:paraId="469AFEDF"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3308010" w14:textId="6B188D0C" w:rsidR="007E57AB" w:rsidRDefault="009A72D8" w:rsidP="009A72D8">
            <w:pPr>
              <w:jc w:val="center"/>
              <w:rPr>
                <w:bCs/>
                <w:sz w:val="14"/>
                <w:szCs w:val="14"/>
              </w:rPr>
            </w:pPr>
            <w:r>
              <w:rPr>
                <w:bCs/>
                <w:sz w:val="14"/>
                <w:szCs w:val="14"/>
              </w:rPr>
              <w:t>D</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1AC69D96" w14:textId="77777777" w:rsidR="007E57AB" w:rsidRDefault="007E57AB" w:rsidP="007E57AB">
            <w:pPr>
              <w:jc w:val="center"/>
              <w:rPr>
                <w:bCs/>
                <w:sz w:val="14"/>
                <w:szCs w:val="14"/>
              </w:rPr>
            </w:pPr>
            <w:r>
              <w:rPr>
                <w:bCs/>
                <w:sz w:val="14"/>
                <w:szCs w:val="14"/>
              </w:rPr>
              <w:t>Návrh zákona</w:t>
            </w:r>
          </w:p>
          <w:p w14:paraId="36ADB17E" w14:textId="77777777" w:rsidR="007E57AB" w:rsidRDefault="007E57AB" w:rsidP="007E57AB">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777A24C" w14:textId="77777777" w:rsidR="007E57AB" w:rsidRDefault="007E57AB" w:rsidP="007E57AB">
            <w:pPr>
              <w:jc w:val="both"/>
              <w:rPr>
                <w:bCs/>
                <w:sz w:val="14"/>
                <w:szCs w:val="14"/>
              </w:rPr>
            </w:pPr>
            <w:r>
              <w:rPr>
                <w:bCs/>
                <w:sz w:val="14"/>
                <w:szCs w:val="14"/>
              </w:rPr>
              <w:t>Č:I</w:t>
            </w:r>
          </w:p>
          <w:p w14:paraId="539A2981" w14:textId="56BEAC64" w:rsidR="007E57AB" w:rsidRDefault="007E57AB" w:rsidP="007E57AB">
            <w:pPr>
              <w:jc w:val="both"/>
              <w:rPr>
                <w:bCs/>
                <w:sz w:val="14"/>
                <w:szCs w:val="14"/>
              </w:rPr>
            </w:pPr>
            <w:r>
              <w:rPr>
                <w:bCs/>
                <w:sz w:val="14"/>
                <w:szCs w:val="14"/>
              </w:rPr>
              <w:t>B</w:t>
            </w:r>
            <w:r w:rsidR="00C65BF2">
              <w:rPr>
                <w:bCs/>
                <w:sz w:val="14"/>
                <w:szCs w:val="14"/>
              </w:rPr>
              <w:t>1</w:t>
            </w:r>
            <w:r w:rsidR="00DC47F1">
              <w:rPr>
                <w:bCs/>
                <w:sz w:val="14"/>
                <w:szCs w:val="14"/>
              </w:rPr>
              <w:t>2</w:t>
            </w:r>
          </w:p>
          <w:p w14:paraId="407EF3C8" w14:textId="77777777" w:rsidR="007E57AB" w:rsidRDefault="007E57AB"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5C272325" w14:textId="77777777" w:rsidR="00C65BF2" w:rsidRPr="0074551F" w:rsidRDefault="00C65BF2" w:rsidP="00C65BF2">
            <w:pPr>
              <w:pStyle w:val="Zkladntext"/>
              <w:jc w:val="both"/>
              <w:rPr>
                <w:sz w:val="14"/>
                <w:szCs w:val="14"/>
              </w:rPr>
            </w:pPr>
            <w:r w:rsidRPr="00C65BF2">
              <w:rPr>
                <w:sz w:val="14"/>
                <w:szCs w:val="14"/>
              </w:rPr>
              <w:t>(4)Odchylne od odseku 1 môže dopravný správny orgán 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najviac 25 %  z celkového počtu nákladných vozidiel, ktorými prevádzkovateľ cestnej dopravy disponuje podľa osobitného predpisu.30f) Ak prevádzkovateľ cestnej dopravy disponuje celkovo viac ako jedným nákladným vozidlom ale menej ako štyrmi nákladnými vozidlami, môže používať jedno prenajaté vozidlo. V prenajatom vozidle, ktoré je evidované v inom členskom štáte, musia byť doklady v listinnej podobe alebo v elektronickej podobe podľa odseku 1 a originál povolenia dopravného správneho orgánu o používaní prenajatého vozidla evidovaného v inom členskom štáte alebo jeho overená kópia.</w:t>
            </w:r>
          </w:p>
          <w:p w14:paraId="615B24A8" w14:textId="2638BDED" w:rsidR="007E57AB" w:rsidRPr="00524D97" w:rsidRDefault="007E57AB" w:rsidP="00C65BF2">
            <w:pPr>
              <w:jc w:val="both"/>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09A3B8B" w14:textId="7E7EE7D0" w:rsidR="007E57AB" w:rsidRDefault="007E57AB" w:rsidP="007E57AB">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37EAF64C" w14:textId="77777777" w:rsidR="007E57AB" w:rsidRPr="008643D0" w:rsidRDefault="007E57AB" w:rsidP="007E57AB">
            <w:pPr>
              <w:rPr>
                <w:bCs/>
                <w:sz w:val="14"/>
                <w:szCs w:val="14"/>
              </w:rPr>
            </w:pPr>
          </w:p>
        </w:tc>
      </w:tr>
      <w:tr w:rsidR="00E953BD" w:rsidRPr="004B0570" w14:paraId="752BB98C"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1A08CAEC" w14:textId="77777777" w:rsidR="00E43A5D" w:rsidRDefault="00E43A5D" w:rsidP="00E43A5D">
            <w:pPr>
              <w:rPr>
                <w:bCs/>
                <w:sz w:val="14"/>
                <w:szCs w:val="14"/>
              </w:rPr>
            </w:pPr>
            <w:r>
              <w:rPr>
                <w:bCs/>
                <w:sz w:val="14"/>
                <w:szCs w:val="14"/>
              </w:rPr>
              <w:t>Č:1</w:t>
            </w:r>
          </w:p>
          <w:p w14:paraId="5E5D8F28" w14:textId="49C68387" w:rsidR="00E43A5D" w:rsidRDefault="00E43A5D" w:rsidP="00E43A5D">
            <w:pPr>
              <w:rPr>
                <w:bCs/>
                <w:sz w:val="14"/>
                <w:szCs w:val="14"/>
              </w:rPr>
            </w:pPr>
            <w:r>
              <w:rPr>
                <w:bCs/>
                <w:sz w:val="14"/>
                <w:szCs w:val="14"/>
              </w:rPr>
              <w:t>O:2</w:t>
            </w:r>
          </w:p>
          <w:p w14:paraId="5FB09D58" w14:textId="376954C3" w:rsidR="00B25F22" w:rsidRDefault="00B25F22" w:rsidP="00E43A5D">
            <w:pPr>
              <w:rPr>
                <w:bCs/>
                <w:sz w:val="14"/>
                <w:szCs w:val="14"/>
              </w:rPr>
            </w:pPr>
            <w:r>
              <w:rPr>
                <w:bCs/>
                <w:sz w:val="14"/>
                <w:szCs w:val="14"/>
              </w:rPr>
              <w:t>B:2</w:t>
            </w:r>
          </w:p>
          <w:p w14:paraId="3F5BC544" w14:textId="2F2EDC72" w:rsidR="00E953BD" w:rsidRDefault="00E43A5D" w:rsidP="00E43A5D">
            <w:pPr>
              <w:rPr>
                <w:bCs/>
                <w:sz w:val="14"/>
                <w:szCs w:val="14"/>
              </w:rPr>
            </w:pPr>
            <w:r>
              <w:rPr>
                <w:bCs/>
                <w:sz w:val="14"/>
                <w:szCs w:val="14"/>
              </w:rPr>
              <w:t>P:d</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24630EF7" w14:textId="77777777" w:rsidR="00E953BD" w:rsidRPr="0095282C" w:rsidRDefault="00E953BD" w:rsidP="00E953BD">
            <w:pPr>
              <w:rPr>
                <w:sz w:val="14"/>
                <w:szCs w:val="14"/>
              </w:rPr>
            </w:pPr>
            <w:r w:rsidRPr="0095282C">
              <w:rPr>
                <w:sz w:val="14"/>
                <w:szCs w:val="14"/>
              </w:rPr>
              <w:t>d) obmedziť používanie takýchto vozidiel na prepravu na vlastný účet.“</w:t>
            </w:r>
          </w:p>
          <w:p w14:paraId="3EABA270" w14:textId="77777777" w:rsidR="00E953BD" w:rsidRPr="0095282C" w:rsidRDefault="00E953BD" w:rsidP="00E953BD">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59836945" w14:textId="27E7FAA0" w:rsidR="00E953BD" w:rsidRDefault="009A72D8" w:rsidP="009A72D8">
            <w:pPr>
              <w:jc w:val="center"/>
              <w:rPr>
                <w:bCs/>
                <w:sz w:val="14"/>
                <w:szCs w:val="14"/>
              </w:rPr>
            </w:pPr>
            <w:r>
              <w:rPr>
                <w:bCs/>
                <w:sz w:val="14"/>
                <w:szCs w:val="14"/>
              </w:rPr>
              <w:t>D</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4A003DAB" w14:textId="77777777" w:rsidR="00E953BD" w:rsidRDefault="00E953BD" w:rsidP="00E953BD">
            <w:pPr>
              <w:jc w:val="center"/>
              <w:rPr>
                <w:bCs/>
                <w:sz w:val="14"/>
                <w:szCs w:val="14"/>
              </w:rPr>
            </w:pPr>
            <w:r>
              <w:rPr>
                <w:bCs/>
                <w:sz w:val="14"/>
                <w:szCs w:val="14"/>
              </w:rPr>
              <w:t>Návrh zákona</w:t>
            </w:r>
          </w:p>
          <w:p w14:paraId="216A59F4" w14:textId="0D7B307F" w:rsidR="00E953BD" w:rsidRDefault="00E953BD" w:rsidP="00E953BD">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B9663CA" w14:textId="77777777" w:rsidR="00E953BD" w:rsidRDefault="00E953BD" w:rsidP="00E953BD">
            <w:pPr>
              <w:jc w:val="both"/>
              <w:rPr>
                <w:bCs/>
                <w:sz w:val="14"/>
                <w:szCs w:val="14"/>
              </w:rPr>
            </w:pPr>
            <w:r>
              <w:rPr>
                <w:bCs/>
                <w:sz w:val="14"/>
                <w:szCs w:val="14"/>
              </w:rPr>
              <w:t>Č:I</w:t>
            </w:r>
          </w:p>
          <w:p w14:paraId="537F3E88" w14:textId="6670795C" w:rsidR="00E953BD" w:rsidRDefault="009D3ACF" w:rsidP="00E953BD">
            <w:pPr>
              <w:jc w:val="both"/>
              <w:rPr>
                <w:bCs/>
                <w:sz w:val="14"/>
                <w:szCs w:val="14"/>
              </w:rPr>
            </w:pPr>
            <w:r>
              <w:rPr>
                <w:bCs/>
                <w:sz w:val="14"/>
                <w:szCs w:val="14"/>
              </w:rPr>
              <w:t>B11</w:t>
            </w:r>
          </w:p>
          <w:p w14:paraId="0809AFF9" w14:textId="064AB88B" w:rsidR="00E953BD" w:rsidRDefault="00E953BD" w:rsidP="00E953BD">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53B0F04E" w14:textId="28C27C09" w:rsidR="00E953BD" w:rsidRPr="00E953BD" w:rsidRDefault="00E953BD" w:rsidP="00E953BD">
            <w:pPr>
              <w:pStyle w:val="Zkladntext"/>
              <w:jc w:val="both"/>
              <w:rPr>
                <w:sz w:val="14"/>
                <w:szCs w:val="14"/>
              </w:rPr>
            </w:pPr>
            <w:r w:rsidRPr="00E953BD">
              <w:rPr>
                <w:sz w:val="14"/>
                <w:szCs w:val="14"/>
              </w:rPr>
              <w:t>V § 32 ods. 2 sa vypúšťajú slová „alebo na vlastný účet“</w:t>
            </w:r>
            <w:r w:rsidR="00DC47F1" w:rsidRPr="00DC47F1">
              <w:rPr>
                <w:sz w:val="14"/>
                <w:szCs w:val="14"/>
              </w:rPr>
              <w:t xml:space="preserve"> a na konci sa pripája táto veta: „Prenajaté vozidlo môže počas platnosti zmluvy o nájme vozidla  používať výhradne nájomca.</w:t>
            </w:r>
            <w:r w:rsidRPr="00E953BD">
              <w:rPr>
                <w:sz w:val="14"/>
                <w:szCs w:val="14"/>
              </w:rPr>
              <w:t>.</w:t>
            </w:r>
          </w:p>
          <w:p w14:paraId="76B09E1F" w14:textId="3C38375E" w:rsidR="00E953BD" w:rsidRPr="00E953BD" w:rsidRDefault="00E953BD" w:rsidP="00E953BD">
            <w:pPr>
              <w:jc w:val="both"/>
              <w:rPr>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0AF1414" w14:textId="2BFC0DFE" w:rsidR="00E953BD" w:rsidRDefault="00E953BD" w:rsidP="00E953BD">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07A2372F" w14:textId="77777777" w:rsidR="00E953BD" w:rsidRPr="008643D0" w:rsidRDefault="00E953BD" w:rsidP="00E953BD">
            <w:pPr>
              <w:rPr>
                <w:bCs/>
                <w:sz w:val="14"/>
                <w:szCs w:val="14"/>
              </w:rPr>
            </w:pPr>
          </w:p>
        </w:tc>
      </w:tr>
      <w:tr w:rsidR="007E57AB" w:rsidRPr="004B0570" w14:paraId="5ADA9501"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37066E62" w14:textId="77777777" w:rsidR="007E57AB" w:rsidRDefault="007E57AB" w:rsidP="007E57AB">
            <w:pPr>
              <w:rPr>
                <w:bCs/>
                <w:sz w:val="14"/>
                <w:szCs w:val="14"/>
              </w:rPr>
            </w:pPr>
            <w:r>
              <w:rPr>
                <w:bCs/>
                <w:sz w:val="14"/>
                <w:szCs w:val="14"/>
              </w:rPr>
              <w:t>Č:1</w:t>
            </w:r>
          </w:p>
          <w:p w14:paraId="03A7DB22" w14:textId="098689F2" w:rsidR="007E57AB" w:rsidRDefault="007E57AB" w:rsidP="007E57AB">
            <w:pPr>
              <w:rPr>
                <w:bCs/>
                <w:sz w:val="14"/>
                <w:szCs w:val="14"/>
              </w:rPr>
            </w:pPr>
            <w:r>
              <w:rPr>
                <w:bCs/>
                <w:sz w:val="14"/>
                <w:szCs w:val="14"/>
              </w:rPr>
              <w:t>O:3</w:t>
            </w:r>
          </w:p>
          <w:p w14:paraId="0CC5843D" w14:textId="0966B6C6" w:rsidR="00E43A5D" w:rsidRPr="008643D0" w:rsidRDefault="00B25F22" w:rsidP="00B25F22">
            <w:pPr>
              <w:rPr>
                <w:bCs/>
                <w:sz w:val="14"/>
                <w:szCs w:val="14"/>
              </w:rPr>
            </w:pPr>
            <w:r>
              <w:rPr>
                <w:bCs/>
                <w:sz w:val="14"/>
                <w:szCs w:val="14"/>
              </w:rPr>
              <w:t>B</w:t>
            </w:r>
            <w:r w:rsidR="00E43A5D">
              <w:rPr>
                <w:bCs/>
                <w:sz w:val="14"/>
                <w:szCs w:val="14"/>
              </w:rPr>
              <w:t>:1</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106EDB73" w14:textId="77777777" w:rsidR="007E57AB" w:rsidRPr="0095282C" w:rsidRDefault="007E57AB" w:rsidP="007E57AB">
            <w:pPr>
              <w:rPr>
                <w:sz w:val="14"/>
                <w:szCs w:val="14"/>
              </w:rPr>
            </w:pPr>
            <w:r w:rsidRPr="0095282C">
              <w:rPr>
                <w:sz w:val="14"/>
                <w:szCs w:val="14"/>
              </w:rPr>
              <w:t>3. Vkladá sa tento článok:</w:t>
            </w:r>
          </w:p>
          <w:p w14:paraId="07E5829A" w14:textId="77777777" w:rsidR="007E57AB" w:rsidRPr="0095282C" w:rsidRDefault="007E57AB" w:rsidP="007E57AB">
            <w:pPr>
              <w:rPr>
                <w:sz w:val="14"/>
                <w:szCs w:val="14"/>
              </w:rPr>
            </w:pPr>
            <w:r w:rsidRPr="0095282C">
              <w:rPr>
                <w:sz w:val="14"/>
                <w:szCs w:val="14"/>
              </w:rPr>
              <w:t>„Článok 3a</w:t>
            </w:r>
          </w:p>
          <w:p w14:paraId="0AD00DCA" w14:textId="77777777" w:rsidR="007E57AB" w:rsidRPr="0095282C" w:rsidRDefault="007E57AB" w:rsidP="007E57AB">
            <w:pPr>
              <w:rPr>
                <w:sz w:val="14"/>
                <w:szCs w:val="14"/>
              </w:rPr>
            </w:pPr>
            <w:r>
              <w:rPr>
                <w:sz w:val="14"/>
                <w:szCs w:val="14"/>
              </w:rPr>
              <w:t xml:space="preserve">1. </w:t>
            </w:r>
            <w:r w:rsidRPr="0095282C">
              <w:rPr>
                <w:sz w:val="14"/>
                <w:szCs w:val="14"/>
              </w:rPr>
              <w:t>Členské štáty prijmú potrebné opatrenia na zabezpečenie toho, aby sa evidenčné číslo prenajatého vozidla, ktoré používa podnik vykonávajúci cestnú prepravu tovaru za poplatok alebo úhradu, vložilo do vnútroštátneho elektronického registra uvedeného v článku 16 nariadenia (ES) č. 1071/2009.</w:t>
            </w:r>
          </w:p>
          <w:p w14:paraId="6AADA891"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2328A6A2" w14:textId="77777777" w:rsidR="007E57AB" w:rsidRDefault="007E57AB" w:rsidP="007E57AB">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1B0F4B10" w14:textId="77777777" w:rsidR="007E57AB" w:rsidRDefault="007E57AB" w:rsidP="007E57AB">
            <w:pPr>
              <w:jc w:val="center"/>
              <w:rPr>
                <w:bCs/>
                <w:sz w:val="14"/>
                <w:szCs w:val="14"/>
              </w:rPr>
            </w:pPr>
            <w:r>
              <w:rPr>
                <w:bCs/>
                <w:sz w:val="14"/>
                <w:szCs w:val="14"/>
              </w:rPr>
              <w:t>Zákon č. 56/2012 Z. z.</w:t>
            </w:r>
          </w:p>
          <w:p w14:paraId="248A84B9" w14:textId="77777777" w:rsidR="009D3ACF" w:rsidRDefault="009D3ACF" w:rsidP="007E57AB">
            <w:pPr>
              <w:jc w:val="center"/>
              <w:rPr>
                <w:bCs/>
                <w:sz w:val="14"/>
                <w:szCs w:val="14"/>
              </w:rPr>
            </w:pPr>
          </w:p>
          <w:p w14:paraId="633E672E" w14:textId="77777777" w:rsidR="009D3ACF" w:rsidRDefault="009D3ACF" w:rsidP="007E57AB">
            <w:pPr>
              <w:jc w:val="center"/>
              <w:rPr>
                <w:bCs/>
                <w:sz w:val="14"/>
                <w:szCs w:val="14"/>
              </w:rPr>
            </w:pPr>
          </w:p>
          <w:p w14:paraId="11E8436E" w14:textId="77777777" w:rsidR="009D3ACF" w:rsidRDefault="009D3ACF" w:rsidP="007E57AB">
            <w:pPr>
              <w:jc w:val="center"/>
              <w:rPr>
                <w:bCs/>
                <w:sz w:val="14"/>
                <w:szCs w:val="14"/>
              </w:rPr>
            </w:pPr>
          </w:p>
          <w:p w14:paraId="030755D5" w14:textId="77777777" w:rsidR="009D3ACF" w:rsidRDefault="009D3ACF" w:rsidP="007E57AB">
            <w:pPr>
              <w:jc w:val="center"/>
              <w:rPr>
                <w:bCs/>
                <w:sz w:val="14"/>
                <w:szCs w:val="14"/>
              </w:rPr>
            </w:pPr>
          </w:p>
          <w:p w14:paraId="237135B6" w14:textId="77777777" w:rsidR="009D3ACF" w:rsidRDefault="009D3ACF" w:rsidP="007E57AB">
            <w:pPr>
              <w:jc w:val="center"/>
              <w:rPr>
                <w:bCs/>
                <w:sz w:val="14"/>
                <w:szCs w:val="14"/>
              </w:rPr>
            </w:pPr>
          </w:p>
          <w:p w14:paraId="1234632A" w14:textId="77777777" w:rsidR="009D3ACF" w:rsidRDefault="009D3ACF" w:rsidP="007E57AB">
            <w:pPr>
              <w:jc w:val="center"/>
              <w:rPr>
                <w:bCs/>
                <w:sz w:val="14"/>
                <w:szCs w:val="14"/>
              </w:rPr>
            </w:pPr>
          </w:p>
          <w:p w14:paraId="73E472BC" w14:textId="77777777" w:rsidR="009D3ACF" w:rsidRDefault="009D3ACF" w:rsidP="007E57AB">
            <w:pPr>
              <w:jc w:val="center"/>
              <w:rPr>
                <w:bCs/>
                <w:sz w:val="14"/>
                <w:szCs w:val="14"/>
              </w:rPr>
            </w:pPr>
          </w:p>
          <w:p w14:paraId="652C46AD" w14:textId="12601B16" w:rsidR="009D3ACF" w:rsidRDefault="009D3ACF" w:rsidP="007E57AB">
            <w:pPr>
              <w:jc w:val="center"/>
              <w:rPr>
                <w:bCs/>
                <w:sz w:val="14"/>
                <w:szCs w:val="14"/>
              </w:rPr>
            </w:pPr>
          </w:p>
          <w:p w14:paraId="0BFBE420" w14:textId="77777777" w:rsidR="009D3ACF" w:rsidRDefault="009D3ACF" w:rsidP="007E57AB">
            <w:pPr>
              <w:jc w:val="center"/>
              <w:rPr>
                <w:bCs/>
                <w:sz w:val="14"/>
                <w:szCs w:val="14"/>
              </w:rPr>
            </w:pPr>
          </w:p>
          <w:p w14:paraId="698D542A" w14:textId="051782D2" w:rsidR="009D3ACF" w:rsidRPr="008643D0" w:rsidRDefault="009D3ACF" w:rsidP="007E57AB">
            <w:pPr>
              <w:jc w:val="center"/>
              <w:rPr>
                <w:bCs/>
                <w:sz w:val="14"/>
                <w:szCs w:val="14"/>
              </w:rPr>
            </w:pPr>
            <w:r>
              <w:rPr>
                <w:bCs/>
                <w:sz w:val="14"/>
                <w:szCs w:val="14"/>
              </w:rPr>
              <w:t>Návrh zákona</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DE2BBC0" w14:textId="77777777" w:rsidR="007E57AB" w:rsidRDefault="007E57AB" w:rsidP="007E57AB">
            <w:pPr>
              <w:jc w:val="both"/>
              <w:rPr>
                <w:bCs/>
                <w:sz w:val="14"/>
                <w:szCs w:val="14"/>
              </w:rPr>
            </w:pPr>
            <w:r>
              <w:rPr>
                <w:bCs/>
                <w:sz w:val="14"/>
                <w:szCs w:val="14"/>
              </w:rPr>
              <w:t>§7a</w:t>
            </w:r>
          </w:p>
          <w:p w14:paraId="2E49B58E" w14:textId="77777777" w:rsidR="007E57AB" w:rsidRDefault="007E57AB" w:rsidP="007E57AB">
            <w:pPr>
              <w:jc w:val="both"/>
              <w:rPr>
                <w:bCs/>
                <w:sz w:val="14"/>
                <w:szCs w:val="14"/>
              </w:rPr>
            </w:pPr>
            <w:r>
              <w:rPr>
                <w:bCs/>
                <w:sz w:val="14"/>
                <w:szCs w:val="14"/>
              </w:rPr>
              <w:t>O:3</w:t>
            </w:r>
          </w:p>
          <w:p w14:paraId="7BD2B84E" w14:textId="77777777" w:rsidR="007E57AB" w:rsidRDefault="007E57AB" w:rsidP="007E57AB">
            <w:pPr>
              <w:jc w:val="both"/>
              <w:rPr>
                <w:bCs/>
                <w:sz w:val="14"/>
                <w:szCs w:val="14"/>
              </w:rPr>
            </w:pPr>
            <w:r>
              <w:rPr>
                <w:bCs/>
                <w:sz w:val="14"/>
                <w:szCs w:val="14"/>
              </w:rPr>
              <w:t>P:c</w:t>
            </w:r>
          </w:p>
          <w:p w14:paraId="55919B61" w14:textId="77777777" w:rsidR="009D3ACF" w:rsidRDefault="009D3ACF" w:rsidP="007E57AB">
            <w:pPr>
              <w:jc w:val="both"/>
              <w:rPr>
                <w:bCs/>
                <w:sz w:val="14"/>
                <w:szCs w:val="14"/>
              </w:rPr>
            </w:pPr>
          </w:p>
          <w:p w14:paraId="05BC4C2A" w14:textId="77777777" w:rsidR="009D3ACF" w:rsidRDefault="009D3ACF" w:rsidP="007E57AB">
            <w:pPr>
              <w:jc w:val="both"/>
              <w:rPr>
                <w:bCs/>
                <w:sz w:val="14"/>
                <w:szCs w:val="14"/>
              </w:rPr>
            </w:pPr>
          </w:p>
          <w:p w14:paraId="4D2952DE" w14:textId="77777777" w:rsidR="009D3ACF" w:rsidRDefault="009D3ACF" w:rsidP="007E57AB">
            <w:pPr>
              <w:jc w:val="both"/>
              <w:rPr>
                <w:bCs/>
                <w:sz w:val="14"/>
                <w:szCs w:val="14"/>
              </w:rPr>
            </w:pPr>
          </w:p>
          <w:p w14:paraId="524B720A" w14:textId="77777777" w:rsidR="009D3ACF" w:rsidRDefault="009D3ACF" w:rsidP="007E57AB">
            <w:pPr>
              <w:jc w:val="both"/>
              <w:rPr>
                <w:bCs/>
                <w:sz w:val="14"/>
                <w:szCs w:val="14"/>
              </w:rPr>
            </w:pPr>
          </w:p>
          <w:p w14:paraId="0771578B" w14:textId="77777777" w:rsidR="009D3ACF" w:rsidRDefault="009D3ACF" w:rsidP="007E57AB">
            <w:pPr>
              <w:jc w:val="both"/>
              <w:rPr>
                <w:bCs/>
                <w:sz w:val="14"/>
                <w:szCs w:val="14"/>
              </w:rPr>
            </w:pPr>
          </w:p>
          <w:p w14:paraId="74503064" w14:textId="3453EB28" w:rsidR="009D3ACF" w:rsidRDefault="009D3ACF" w:rsidP="007E57AB">
            <w:pPr>
              <w:jc w:val="both"/>
              <w:rPr>
                <w:bCs/>
                <w:sz w:val="14"/>
                <w:szCs w:val="14"/>
              </w:rPr>
            </w:pPr>
          </w:p>
          <w:p w14:paraId="12712FA8" w14:textId="77777777" w:rsidR="009D3ACF" w:rsidRDefault="009D3ACF" w:rsidP="007E57AB">
            <w:pPr>
              <w:jc w:val="both"/>
              <w:rPr>
                <w:bCs/>
                <w:sz w:val="14"/>
                <w:szCs w:val="14"/>
              </w:rPr>
            </w:pPr>
          </w:p>
          <w:p w14:paraId="54920590" w14:textId="77777777" w:rsidR="009D3ACF" w:rsidRDefault="009D3ACF" w:rsidP="009D3ACF">
            <w:pPr>
              <w:jc w:val="both"/>
              <w:rPr>
                <w:bCs/>
                <w:sz w:val="14"/>
                <w:szCs w:val="14"/>
              </w:rPr>
            </w:pPr>
            <w:r>
              <w:rPr>
                <w:bCs/>
                <w:sz w:val="14"/>
                <w:szCs w:val="14"/>
              </w:rPr>
              <w:t>Č:I</w:t>
            </w:r>
          </w:p>
          <w:p w14:paraId="00EC53B0" w14:textId="75BD868D" w:rsidR="009D3ACF" w:rsidRDefault="009D3ACF" w:rsidP="009D3ACF">
            <w:pPr>
              <w:jc w:val="both"/>
              <w:rPr>
                <w:bCs/>
                <w:sz w:val="14"/>
                <w:szCs w:val="14"/>
              </w:rPr>
            </w:pPr>
            <w:r>
              <w:rPr>
                <w:bCs/>
                <w:sz w:val="14"/>
                <w:szCs w:val="14"/>
              </w:rPr>
              <w:t>B7</w:t>
            </w:r>
          </w:p>
          <w:p w14:paraId="5CC6C55A" w14:textId="2D997CA9" w:rsidR="009D3ACF" w:rsidRPr="008643D0" w:rsidRDefault="009D3ACF"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508DF372" w14:textId="77777777" w:rsidR="007E57AB" w:rsidRPr="00524D97" w:rsidRDefault="007E57AB" w:rsidP="007E57AB">
            <w:pPr>
              <w:jc w:val="both"/>
              <w:rPr>
                <w:bCs/>
                <w:sz w:val="14"/>
                <w:szCs w:val="14"/>
              </w:rPr>
            </w:pPr>
            <w:r w:rsidRPr="00524D97">
              <w:rPr>
                <w:bCs/>
                <w:sz w:val="14"/>
                <w:szCs w:val="14"/>
              </w:rPr>
              <w:t>(3) Neverejnú časť registra prevádzkovateľov tvoria</w:t>
            </w:r>
          </w:p>
          <w:p w14:paraId="70C14FE0" w14:textId="77777777" w:rsidR="007E57AB" w:rsidRPr="00524D97" w:rsidRDefault="007E57AB" w:rsidP="007E57AB">
            <w:pPr>
              <w:jc w:val="both"/>
              <w:rPr>
                <w:bCs/>
                <w:sz w:val="14"/>
                <w:szCs w:val="14"/>
              </w:rPr>
            </w:pPr>
            <w:r w:rsidRPr="00524D97">
              <w:rPr>
                <w:bCs/>
                <w:sz w:val="14"/>
                <w:szCs w:val="14"/>
              </w:rPr>
              <w:t>a) počet, kategória a druh závažných porušení podľa osobitného predpisu,30d) ktoré boli za posledné dva roky dôvodom na odsúdenie alebo sankciu,</w:t>
            </w:r>
          </w:p>
          <w:p w14:paraId="4322410E" w14:textId="77777777" w:rsidR="007E57AB" w:rsidRPr="00524D97" w:rsidRDefault="007E57AB" w:rsidP="007E57AB">
            <w:pPr>
              <w:jc w:val="both"/>
              <w:rPr>
                <w:bCs/>
                <w:sz w:val="14"/>
                <w:szCs w:val="14"/>
              </w:rPr>
            </w:pPr>
            <w:r w:rsidRPr="00524D97">
              <w:rPr>
                <w:bCs/>
                <w:sz w:val="14"/>
                <w:szCs w:val="14"/>
              </w:rPr>
              <w:t xml:space="preserve"> </w:t>
            </w:r>
          </w:p>
          <w:p w14:paraId="14269985" w14:textId="77777777" w:rsidR="007E57AB" w:rsidRPr="00524D97" w:rsidRDefault="007E57AB" w:rsidP="007E57AB">
            <w:pPr>
              <w:jc w:val="both"/>
              <w:rPr>
                <w:bCs/>
                <w:sz w:val="14"/>
                <w:szCs w:val="14"/>
              </w:rPr>
            </w:pPr>
            <w:r w:rsidRPr="00524D97">
              <w:rPr>
                <w:bCs/>
                <w:sz w:val="14"/>
                <w:szCs w:val="14"/>
              </w:rPr>
              <w:t>b) meno a priezvisko osoby, ktorá bola vyhlásená za nespôsobilú na riadenie dopravných činností podniku, kým sa neobnoví jej bezúhonnosť podľa osobitného predpisu,30e)</w:t>
            </w:r>
          </w:p>
          <w:p w14:paraId="27DC3838" w14:textId="77777777" w:rsidR="007E57AB" w:rsidRPr="00524D97" w:rsidRDefault="007E57AB" w:rsidP="007E57AB">
            <w:pPr>
              <w:jc w:val="both"/>
              <w:rPr>
                <w:bCs/>
                <w:sz w:val="14"/>
                <w:szCs w:val="14"/>
              </w:rPr>
            </w:pPr>
            <w:r w:rsidRPr="00524D97">
              <w:rPr>
                <w:bCs/>
                <w:sz w:val="14"/>
                <w:szCs w:val="14"/>
              </w:rPr>
              <w:t xml:space="preserve"> </w:t>
            </w:r>
          </w:p>
          <w:p w14:paraId="466578F6" w14:textId="77777777" w:rsidR="007E57AB" w:rsidRPr="00524D97" w:rsidRDefault="007E57AB" w:rsidP="007E57AB">
            <w:pPr>
              <w:jc w:val="both"/>
              <w:rPr>
                <w:bCs/>
                <w:sz w:val="14"/>
                <w:szCs w:val="14"/>
              </w:rPr>
            </w:pPr>
            <w:r w:rsidRPr="00524D97">
              <w:rPr>
                <w:bCs/>
                <w:sz w:val="14"/>
                <w:szCs w:val="14"/>
              </w:rPr>
              <w:t>c) evidenčné čísla vozidiel, ktorými podnik disponuje podľa osobitného predpisu,30f)</w:t>
            </w:r>
          </w:p>
          <w:p w14:paraId="3DDE4D2F" w14:textId="381761F3" w:rsidR="007E57AB" w:rsidRDefault="007E57AB" w:rsidP="007E57AB">
            <w:pPr>
              <w:jc w:val="both"/>
              <w:rPr>
                <w:bCs/>
                <w:sz w:val="14"/>
                <w:szCs w:val="14"/>
              </w:rPr>
            </w:pPr>
            <w:r w:rsidRPr="00524D97">
              <w:rPr>
                <w:bCs/>
                <w:sz w:val="14"/>
                <w:szCs w:val="14"/>
              </w:rPr>
              <w:t xml:space="preserve"> </w:t>
            </w:r>
          </w:p>
          <w:p w14:paraId="741580BD" w14:textId="77777777" w:rsidR="009D3ACF" w:rsidRPr="008643D0" w:rsidRDefault="009D3ACF" w:rsidP="007E57AB">
            <w:pPr>
              <w:jc w:val="both"/>
              <w:rPr>
                <w:bCs/>
                <w:sz w:val="14"/>
                <w:szCs w:val="14"/>
              </w:rPr>
            </w:pPr>
          </w:p>
          <w:p w14:paraId="1443D96C" w14:textId="219BA979" w:rsidR="007E57AB" w:rsidRPr="008643D0" w:rsidRDefault="009D3ACF" w:rsidP="007E57AB">
            <w:pPr>
              <w:jc w:val="both"/>
              <w:rPr>
                <w:bCs/>
                <w:sz w:val="14"/>
                <w:szCs w:val="14"/>
              </w:rPr>
            </w:pPr>
            <w:r w:rsidRPr="009D3ACF">
              <w:rPr>
                <w:bCs/>
                <w:sz w:val="14"/>
                <w:szCs w:val="14"/>
              </w:rPr>
              <w:t>V poznámke pod čiarou k odkazu 30f sa citácia „Čl. 5 ods. 1 písm. g)“ nahrádza citáciou „Čl. 16 ods. 2 písm. g)</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9F8B371" w14:textId="77777777" w:rsidR="007E57AB" w:rsidRPr="008643D0" w:rsidRDefault="007E57AB" w:rsidP="007E57AB">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2508BA2A" w14:textId="77777777" w:rsidR="007E57AB" w:rsidRPr="008643D0" w:rsidRDefault="007E57AB" w:rsidP="007E57AB">
            <w:pPr>
              <w:rPr>
                <w:bCs/>
                <w:sz w:val="14"/>
                <w:szCs w:val="14"/>
              </w:rPr>
            </w:pPr>
          </w:p>
        </w:tc>
      </w:tr>
      <w:tr w:rsidR="007E57AB" w:rsidRPr="004B0570" w14:paraId="5394A487"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3757C9F" w14:textId="77777777" w:rsidR="00E43A5D" w:rsidRDefault="00E43A5D" w:rsidP="00E43A5D">
            <w:pPr>
              <w:rPr>
                <w:bCs/>
                <w:sz w:val="14"/>
                <w:szCs w:val="14"/>
              </w:rPr>
            </w:pPr>
            <w:r>
              <w:rPr>
                <w:bCs/>
                <w:sz w:val="14"/>
                <w:szCs w:val="14"/>
              </w:rPr>
              <w:t>Č:1</w:t>
            </w:r>
          </w:p>
          <w:p w14:paraId="7D3AC49D" w14:textId="447E83B3" w:rsidR="00E43A5D" w:rsidRDefault="00E43A5D" w:rsidP="00E43A5D">
            <w:pPr>
              <w:rPr>
                <w:bCs/>
                <w:sz w:val="14"/>
                <w:szCs w:val="14"/>
              </w:rPr>
            </w:pPr>
            <w:r>
              <w:rPr>
                <w:bCs/>
                <w:sz w:val="14"/>
                <w:szCs w:val="14"/>
              </w:rPr>
              <w:t>O:3</w:t>
            </w:r>
          </w:p>
          <w:p w14:paraId="0E93269A" w14:textId="448F4597" w:rsidR="007E57AB" w:rsidRDefault="00B25F22" w:rsidP="00B25F22">
            <w:pPr>
              <w:rPr>
                <w:bCs/>
                <w:sz w:val="14"/>
                <w:szCs w:val="14"/>
              </w:rPr>
            </w:pPr>
            <w:r>
              <w:rPr>
                <w:bCs/>
                <w:sz w:val="14"/>
                <w:szCs w:val="14"/>
              </w:rPr>
              <w:t>B</w:t>
            </w:r>
            <w:r w:rsidR="00E43A5D">
              <w:rPr>
                <w:bCs/>
                <w:sz w:val="14"/>
                <w:szCs w:val="14"/>
              </w:rPr>
              <w:t>:2</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3E3C9040" w14:textId="77777777" w:rsidR="007E57AB" w:rsidRPr="0095282C" w:rsidRDefault="007E57AB" w:rsidP="007E57AB">
            <w:pPr>
              <w:rPr>
                <w:sz w:val="14"/>
                <w:szCs w:val="14"/>
              </w:rPr>
            </w:pPr>
            <w:r>
              <w:rPr>
                <w:sz w:val="14"/>
                <w:szCs w:val="14"/>
              </w:rPr>
              <w:t xml:space="preserve">2. </w:t>
            </w:r>
            <w:r w:rsidRPr="0095282C">
              <w:rPr>
                <w:sz w:val="14"/>
                <w:szCs w:val="14"/>
              </w:rPr>
              <w:t>Príslušné orgány členských štátov úzko spolupracujú a urýchlene si poskytujú vzájomnú pomoc a akékoľvek relevantné informácie s cieľom uľahčiť vykonávanie a presadzovanie tejto smernice. Na tento účel určí každý členský štát národné kontaktné miesto zodpovedné za výmenu informácií s ostatnými členskými štátmi.</w:t>
            </w:r>
          </w:p>
          <w:p w14:paraId="3476CAD5"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C501037" w14:textId="77777777" w:rsidR="007E57AB" w:rsidRDefault="007E57AB" w:rsidP="007E57AB">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368AE8B8" w14:textId="77777777" w:rsidR="007E57AB" w:rsidRPr="008643D0" w:rsidRDefault="007E57AB" w:rsidP="007E57AB">
            <w:pPr>
              <w:jc w:val="center"/>
              <w:rPr>
                <w:bCs/>
                <w:sz w:val="14"/>
                <w:szCs w:val="14"/>
              </w:rPr>
            </w:pPr>
            <w:r>
              <w:rPr>
                <w:bCs/>
                <w:sz w:val="14"/>
                <w:szCs w:val="14"/>
              </w:rPr>
              <w:t>Zákon č. 56/2012 Z. z</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A0EB36A" w14:textId="77777777" w:rsidR="007E57AB" w:rsidRDefault="007E57AB" w:rsidP="007E57AB">
            <w:pPr>
              <w:jc w:val="both"/>
              <w:rPr>
                <w:bCs/>
                <w:sz w:val="14"/>
                <w:szCs w:val="14"/>
              </w:rPr>
            </w:pPr>
            <w:r>
              <w:rPr>
                <w:bCs/>
                <w:sz w:val="14"/>
                <w:szCs w:val="14"/>
              </w:rPr>
              <w:t>§41</w:t>
            </w:r>
          </w:p>
          <w:p w14:paraId="71059171" w14:textId="77777777" w:rsidR="007E57AB" w:rsidRDefault="007E57AB" w:rsidP="007E57AB">
            <w:pPr>
              <w:jc w:val="both"/>
              <w:rPr>
                <w:bCs/>
                <w:sz w:val="14"/>
                <w:szCs w:val="14"/>
              </w:rPr>
            </w:pPr>
            <w:r>
              <w:rPr>
                <w:bCs/>
                <w:sz w:val="14"/>
                <w:szCs w:val="14"/>
              </w:rPr>
              <w:t>O:1</w:t>
            </w:r>
          </w:p>
          <w:p w14:paraId="7DA99522" w14:textId="77777777" w:rsidR="007E57AB" w:rsidRDefault="007E57AB" w:rsidP="007E57AB">
            <w:pPr>
              <w:jc w:val="both"/>
              <w:rPr>
                <w:bCs/>
                <w:sz w:val="14"/>
                <w:szCs w:val="14"/>
              </w:rPr>
            </w:pPr>
            <w:r>
              <w:rPr>
                <w:bCs/>
                <w:sz w:val="14"/>
                <w:szCs w:val="14"/>
              </w:rPr>
              <w:t>P:k</w:t>
            </w:r>
          </w:p>
          <w:p w14:paraId="6DCB2792" w14:textId="77777777" w:rsidR="007E57AB" w:rsidRDefault="007E57AB" w:rsidP="007E57AB">
            <w:pPr>
              <w:jc w:val="both"/>
              <w:rPr>
                <w:bCs/>
                <w:sz w:val="14"/>
                <w:szCs w:val="14"/>
              </w:rPr>
            </w:pPr>
          </w:p>
          <w:p w14:paraId="25B9ED5F" w14:textId="77777777" w:rsidR="007E57AB" w:rsidRDefault="007E57AB" w:rsidP="007E57AB">
            <w:pPr>
              <w:jc w:val="both"/>
              <w:rPr>
                <w:bCs/>
                <w:sz w:val="14"/>
                <w:szCs w:val="14"/>
              </w:rPr>
            </w:pPr>
          </w:p>
          <w:p w14:paraId="68D42D8D" w14:textId="77777777" w:rsidR="007E57AB" w:rsidRDefault="007E57AB" w:rsidP="007E57AB">
            <w:pPr>
              <w:jc w:val="both"/>
              <w:rPr>
                <w:bCs/>
                <w:sz w:val="14"/>
                <w:szCs w:val="14"/>
              </w:rPr>
            </w:pPr>
            <w:r>
              <w:rPr>
                <w:bCs/>
                <w:sz w:val="14"/>
                <w:szCs w:val="14"/>
              </w:rPr>
              <w:t>§41</w:t>
            </w:r>
          </w:p>
          <w:p w14:paraId="2EE46479" w14:textId="77777777" w:rsidR="007E57AB" w:rsidRDefault="007E57AB" w:rsidP="007E57AB">
            <w:pPr>
              <w:jc w:val="both"/>
              <w:rPr>
                <w:bCs/>
                <w:sz w:val="14"/>
                <w:szCs w:val="14"/>
              </w:rPr>
            </w:pPr>
            <w:r>
              <w:rPr>
                <w:bCs/>
                <w:sz w:val="14"/>
                <w:szCs w:val="14"/>
              </w:rPr>
              <w:t>O:1</w:t>
            </w:r>
          </w:p>
          <w:p w14:paraId="0AEF3F2A" w14:textId="476D8A58" w:rsidR="007E57AB" w:rsidRPr="008643D0" w:rsidRDefault="007E57AB" w:rsidP="00B25F22">
            <w:pPr>
              <w:jc w:val="both"/>
              <w:rPr>
                <w:bCs/>
                <w:sz w:val="14"/>
                <w:szCs w:val="14"/>
              </w:rPr>
            </w:pPr>
            <w:r>
              <w:rPr>
                <w:bCs/>
                <w:sz w:val="14"/>
                <w:szCs w:val="14"/>
              </w:rPr>
              <w:t>P:</w:t>
            </w:r>
            <w:r w:rsidR="00B25F22">
              <w:rPr>
                <w:bCs/>
                <w:sz w:val="14"/>
                <w:szCs w:val="14"/>
              </w:rPr>
              <w:t>i</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1756F37F" w14:textId="58B33437" w:rsidR="007E57AB" w:rsidRDefault="00420874" w:rsidP="007E57AB">
            <w:pPr>
              <w:jc w:val="both"/>
              <w:rPr>
                <w:bCs/>
                <w:sz w:val="14"/>
                <w:szCs w:val="14"/>
              </w:rPr>
            </w:pPr>
            <w:r>
              <w:rPr>
                <w:bCs/>
                <w:sz w:val="14"/>
                <w:szCs w:val="14"/>
              </w:rPr>
              <w:t xml:space="preserve">Ministerstvo </w:t>
            </w:r>
            <w:r w:rsidR="007E57AB" w:rsidRPr="00B41E67">
              <w:rPr>
                <w:bCs/>
                <w:sz w:val="14"/>
                <w:szCs w:val="14"/>
              </w:rPr>
              <w:t>vedie podľa osobitných predpisov 53) register prevádzkovateľov a zabezpečuje sprístupnenie jeho obsahu príslušným orgánom iných členských štátov podľa osobitného predpisu, 54) dopravným správnym orgánom, orgánom odborného dozoru a ďalším orgánom podľa osobitných predpisov, 54a)</w:t>
            </w:r>
          </w:p>
          <w:p w14:paraId="7DC7FC51" w14:textId="77777777" w:rsidR="007E57AB" w:rsidRDefault="007E57AB" w:rsidP="007E57AB">
            <w:pPr>
              <w:jc w:val="both"/>
              <w:rPr>
                <w:bCs/>
                <w:sz w:val="14"/>
                <w:szCs w:val="14"/>
              </w:rPr>
            </w:pPr>
          </w:p>
          <w:p w14:paraId="7C279D91" w14:textId="722ED7F7" w:rsidR="007E57AB" w:rsidRPr="008643D0" w:rsidRDefault="00420874" w:rsidP="007E57AB">
            <w:pPr>
              <w:jc w:val="both"/>
              <w:rPr>
                <w:bCs/>
                <w:sz w:val="14"/>
                <w:szCs w:val="14"/>
              </w:rPr>
            </w:pPr>
            <w:r>
              <w:rPr>
                <w:bCs/>
                <w:sz w:val="14"/>
                <w:szCs w:val="14"/>
              </w:rPr>
              <w:t xml:space="preserve">Ministerstvo </w:t>
            </w:r>
            <w:r w:rsidR="007E57AB" w:rsidRPr="00665DE6">
              <w:rPr>
                <w:bCs/>
                <w:sz w:val="14"/>
                <w:szCs w:val="14"/>
              </w:rPr>
              <w:t xml:space="preserve">plní úlohu kontaktného miesta zodpovedného za výmenu informácií s orgánmi ostatných členských štátov podľa osobitných predpisov51) a koordinuje cestné kontroly v oblasti </w:t>
            </w:r>
            <w:proofErr w:type="spellStart"/>
            <w:r w:rsidR="007E57AB" w:rsidRPr="00665DE6">
              <w:rPr>
                <w:bCs/>
                <w:sz w:val="14"/>
                <w:szCs w:val="14"/>
              </w:rPr>
              <w:t>kabotáže</w:t>
            </w:r>
            <w:proofErr w:type="spellEnd"/>
            <w:r w:rsidR="007E57AB" w:rsidRPr="00665DE6">
              <w:rPr>
                <w:bCs/>
                <w:sz w:val="14"/>
                <w:szCs w:val="14"/>
              </w:rPr>
              <w:t xml:space="preserve"> podľa osobitného predpisu, 51a)</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6D4C47B" w14:textId="77777777" w:rsidR="007E57AB" w:rsidRPr="008643D0" w:rsidRDefault="007E57AB" w:rsidP="007E57AB">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7B825F72" w14:textId="77777777" w:rsidR="007E57AB" w:rsidRPr="008643D0" w:rsidRDefault="007E57AB" w:rsidP="007E57AB">
            <w:pPr>
              <w:rPr>
                <w:bCs/>
                <w:sz w:val="14"/>
                <w:szCs w:val="14"/>
              </w:rPr>
            </w:pPr>
          </w:p>
        </w:tc>
      </w:tr>
      <w:tr w:rsidR="007E57AB" w:rsidRPr="004B0570" w14:paraId="62369F28"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A288132" w14:textId="77777777" w:rsidR="00E43A5D" w:rsidRDefault="00E43A5D" w:rsidP="00E43A5D">
            <w:pPr>
              <w:rPr>
                <w:bCs/>
                <w:sz w:val="14"/>
                <w:szCs w:val="14"/>
              </w:rPr>
            </w:pPr>
            <w:r>
              <w:rPr>
                <w:bCs/>
                <w:sz w:val="14"/>
                <w:szCs w:val="14"/>
              </w:rPr>
              <w:t>Č:1</w:t>
            </w:r>
          </w:p>
          <w:p w14:paraId="7EF15F56" w14:textId="50613FAA" w:rsidR="00E43A5D" w:rsidRDefault="00E43A5D" w:rsidP="00E43A5D">
            <w:pPr>
              <w:rPr>
                <w:bCs/>
                <w:sz w:val="14"/>
                <w:szCs w:val="14"/>
              </w:rPr>
            </w:pPr>
            <w:r>
              <w:rPr>
                <w:bCs/>
                <w:sz w:val="14"/>
                <w:szCs w:val="14"/>
              </w:rPr>
              <w:t>O:3</w:t>
            </w:r>
          </w:p>
          <w:p w14:paraId="0878C2A9" w14:textId="3DD4339A" w:rsidR="007E57AB" w:rsidRDefault="00B25F22" w:rsidP="00B25F22">
            <w:pPr>
              <w:rPr>
                <w:bCs/>
                <w:sz w:val="14"/>
                <w:szCs w:val="14"/>
              </w:rPr>
            </w:pPr>
            <w:r>
              <w:rPr>
                <w:bCs/>
                <w:sz w:val="14"/>
                <w:szCs w:val="14"/>
              </w:rPr>
              <w:t>B</w:t>
            </w:r>
            <w:r w:rsidR="00E43A5D">
              <w:rPr>
                <w:bCs/>
                <w:sz w:val="14"/>
                <w:szCs w:val="14"/>
              </w:rPr>
              <w:t>:3</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1BD08B4A" w14:textId="77777777" w:rsidR="007E57AB" w:rsidRPr="0095282C" w:rsidRDefault="007E57AB" w:rsidP="007E57AB">
            <w:pPr>
              <w:rPr>
                <w:sz w:val="14"/>
                <w:szCs w:val="14"/>
              </w:rPr>
            </w:pPr>
            <w:r>
              <w:rPr>
                <w:sz w:val="14"/>
                <w:szCs w:val="14"/>
              </w:rPr>
              <w:t xml:space="preserve">3. </w:t>
            </w:r>
            <w:r w:rsidRPr="0095282C">
              <w:rPr>
                <w:sz w:val="14"/>
                <w:szCs w:val="14"/>
              </w:rPr>
              <w:t>Výmena informácií podľa odseku 1 sa uskutočňuje prostredníctvom Európskych registrov podnikov cestnej dopravy (</w:t>
            </w:r>
            <w:proofErr w:type="spellStart"/>
            <w:r w:rsidRPr="0095282C">
              <w:rPr>
                <w:sz w:val="14"/>
                <w:szCs w:val="14"/>
              </w:rPr>
              <w:t>European</w:t>
            </w:r>
            <w:proofErr w:type="spellEnd"/>
            <w:r w:rsidRPr="0095282C">
              <w:rPr>
                <w:sz w:val="14"/>
                <w:szCs w:val="14"/>
              </w:rPr>
              <w:t xml:space="preserve"> </w:t>
            </w:r>
            <w:proofErr w:type="spellStart"/>
            <w:r w:rsidRPr="0095282C">
              <w:rPr>
                <w:sz w:val="14"/>
                <w:szCs w:val="14"/>
              </w:rPr>
              <w:t>Registers</w:t>
            </w:r>
            <w:proofErr w:type="spellEnd"/>
            <w:r w:rsidRPr="0095282C">
              <w:rPr>
                <w:sz w:val="14"/>
                <w:szCs w:val="14"/>
              </w:rPr>
              <w:t xml:space="preserve"> of Road Transport </w:t>
            </w:r>
            <w:proofErr w:type="spellStart"/>
            <w:r w:rsidRPr="0095282C">
              <w:rPr>
                <w:sz w:val="14"/>
                <w:szCs w:val="14"/>
              </w:rPr>
              <w:t>Undertakings</w:t>
            </w:r>
            <w:proofErr w:type="spellEnd"/>
            <w:r w:rsidRPr="0095282C">
              <w:rPr>
                <w:sz w:val="14"/>
                <w:szCs w:val="14"/>
              </w:rPr>
              <w:t xml:space="preserve"> – ERRU) uvedených vo vykonávacom nariadení Komisie (EÚ) 2016/480</w:t>
            </w:r>
            <w:r>
              <w:rPr>
                <w:sz w:val="14"/>
                <w:szCs w:val="14"/>
              </w:rPr>
              <w:t xml:space="preserve"> </w:t>
            </w:r>
            <w:r w:rsidRPr="0095282C">
              <w:rPr>
                <w:sz w:val="14"/>
                <w:szCs w:val="14"/>
              </w:rPr>
              <w:t>(*).</w:t>
            </w:r>
          </w:p>
          <w:p w14:paraId="2A7C4AB5"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7D4ADDC3" w14:textId="77777777" w:rsidR="007E57AB" w:rsidRDefault="007E57AB" w:rsidP="007E57AB">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11758EA0" w14:textId="77777777" w:rsidR="007E57AB" w:rsidRDefault="007E57AB" w:rsidP="007E57AB">
            <w:pPr>
              <w:jc w:val="center"/>
              <w:rPr>
                <w:bCs/>
                <w:sz w:val="14"/>
                <w:szCs w:val="14"/>
              </w:rPr>
            </w:pPr>
            <w:r>
              <w:rPr>
                <w:bCs/>
                <w:sz w:val="14"/>
                <w:szCs w:val="14"/>
              </w:rPr>
              <w:t>Zákon č. 56/2012 Z. z</w:t>
            </w:r>
          </w:p>
          <w:p w14:paraId="2A0C7CA7" w14:textId="77777777" w:rsidR="009D3ACF" w:rsidRDefault="009D3ACF" w:rsidP="007E57AB">
            <w:pPr>
              <w:jc w:val="center"/>
              <w:rPr>
                <w:bCs/>
                <w:sz w:val="14"/>
                <w:szCs w:val="14"/>
              </w:rPr>
            </w:pPr>
          </w:p>
          <w:p w14:paraId="0ED8BD61" w14:textId="77777777" w:rsidR="009D3ACF" w:rsidRDefault="009D3ACF" w:rsidP="007E57AB">
            <w:pPr>
              <w:jc w:val="center"/>
              <w:rPr>
                <w:bCs/>
                <w:sz w:val="14"/>
                <w:szCs w:val="14"/>
              </w:rPr>
            </w:pPr>
          </w:p>
          <w:p w14:paraId="4DCB9428" w14:textId="77777777" w:rsidR="009D3ACF" w:rsidRDefault="009D3ACF" w:rsidP="007E57AB">
            <w:pPr>
              <w:jc w:val="center"/>
              <w:rPr>
                <w:bCs/>
                <w:sz w:val="14"/>
                <w:szCs w:val="14"/>
              </w:rPr>
            </w:pPr>
          </w:p>
          <w:p w14:paraId="37290A64" w14:textId="77777777" w:rsidR="009D3ACF" w:rsidRDefault="009D3ACF" w:rsidP="007E57AB">
            <w:pPr>
              <w:jc w:val="center"/>
              <w:rPr>
                <w:bCs/>
                <w:sz w:val="14"/>
                <w:szCs w:val="14"/>
              </w:rPr>
            </w:pPr>
          </w:p>
          <w:p w14:paraId="2D7D5493" w14:textId="459966B4" w:rsidR="009D3ACF" w:rsidRDefault="009D3ACF" w:rsidP="007E57AB">
            <w:pPr>
              <w:jc w:val="center"/>
              <w:rPr>
                <w:bCs/>
                <w:sz w:val="14"/>
                <w:szCs w:val="14"/>
              </w:rPr>
            </w:pPr>
            <w:r>
              <w:rPr>
                <w:bCs/>
                <w:sz w:val="14"/>
                <w:szCs w:val="14"/>
              </w:rPr>
              <w:t>Návrh zákona</w:t>
            </w:r>
          </w:p>
          <w:p w14:paraId="3C2A8424" w14:textId="0A3EFD05" w:rsidR="009D3ACF" w:rsidRPr="008643D0" w:rsidRDefault="009D3ACF" w:rsidP="007E57AB">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61C2E1F" w14:textId="77777777" w:rsidR="007E57AB" w:rsidRDefault="007E57AB" w:rsidP="007E57AB">
            <w:pPr>
              <w:jc w:val="both"/>
              <w:rPr>
                <w:bCs/>
                <w:sz w:val="14"/>
                <w:szCs w:val="14"/>
              </w:rPr>
            </w:pPr>
            <w:r>
              <w:rPr>
                <w:bCs/>
                <w:sz w:val="14"/>
                <w:szCs w:val="14"/>
              </w:rPr>
              <w:t>§41</w:t>
            </w:r>
          </w:p>
          <w:p w14:paraId="42223B52" w14:textId="77777777" w:rsidR="007E57AB" w:rsidRDefault="007E57AB" w:rsidP="007E57AB">
            <w:pPr>
              <w:jc w:val="both"/>
              <w:rPr>
                <w:bCs/>
                <w:sz w:val="14"/>
                <w:szCs w:val="14"/>
              </w:rPr>
            </w:pPr>
            <w:r>
              <w:rPr>
                <w:bCs/>
                <w:sz w:val="14"/>
                <w:szCs w:val="14"/>
              </w:rPr>
              <w:t>O:1</w:t>
            </w:r>
          </w:p>
          <w:p w14:paraId="364A8D62" w14:textId="77777777" w:rsidR="007E57AB" w:rsidRDefault="007E57AB" w:rsidP="007E57AB">
            <w:pPr>
              <w:jc w:val="both"/>
              <w:rPr>
                <w:bCs/>
                <w:sz w:val="14"/>
                <w:szCs w:val="14"/>
              </w:rPr>
            </w:pPr>
            <w:r>
              <w:rPr>
                <w:bCs/>
                <w:sz w:val="14"/>
                <w:szCs w:val="14"/>
              </w:rPr>
              <w:t>P:k</w:t>
            </w:r>
          </w:p>
          <w:p w14:paraId="1541A30A" w14:textId="77777777" w:rsidR="007E57AB" w:rsidRDefault="007E57AB" w:rsidP="007E57AB">
            <w:pPr>
              <w:jc w:val="both"/>
              <w:rPr>
                <w:bCs/>
                <w:sz w:val="14"/>
                <w:szCs w:val="14"/>
              </w:rPr>
            </w:pPr>
          </w:p>
          <w:p w14:paraId="7C813E81" w14:textId="77777777" w:rsidR="009D3ACF" w:rsidRDefault="009D3ACF" w:rsidP="007E57AB">
            <w:pPr>
              <w:jc w:val="both"/>
              <w:rPr>
                <w:bCs/>
                <w:sz w:val="14"/>
                <w:szCs w:val="14"/>
              </w:rPr>
            </w:pPr>
          </w:p>
          <w:p w14:paraId="509D635A" w14:textId="77777777" w:rsidR="009D3ACF" w:rsidRDefault="009D3ACF" w:rsidP="009D3ACF">
            <w:pPr>
              <w:jc w:val="both"/>
              <w:rPr>
                <w:bCs/>
                <w:sz w:val="14"/>
                <w:szCs w:val="14"/>
              </w:rPr>
            </w:pPr>
            <w:r>
              <w:rPr>
                <w:bCs/>
                <w:sz w:val="14"/>
                <w:szCs w:val="14"/>
              </w:rPr>
              <w:t>Č:I</w:t>
            </w:r>
          </w:p>
          <w:p w14:paraId="40F94691" w14:textId="238DDA1C" w:rsidR="009D3ACF" w:rsidRDefault="009D3ACF" w:rsidP="009D3ACF">
            <w:pPr>
              <w:jc w:val="both"/>
              <w:rPr>
                <w:bCs/>
                <w:sz w:val="14"/>
                <w:szCs w:val="14"/>
              </w:rPr>
            </w:pPr>
            <w:r>
              <w:rPr>
                <w:bCs/>
                <w:sz w:val="14"/>
                <w:szCs w:val="14"/>
              </w:rPr>
              <w:t>B1</w:t>
            </w:r>
            <w:r w:rsidR="00DC47F1">
              <w:rPr>
                <w:bCs/>
                <w:sz w:val="14"/>
                <w:szCs w:val="14"/>
              </w:rPr>
              <w:t>3</w:t>
            </w:r>
          </w:p>
          <w:p w14:paraId="651EC536" w14:textId="63FD03A2" w:rsidR="009D3ACF" w:rsidRPr="008643D0" w:rsidRDefault="009D3ACF"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688095EF" w14:textId="27CD60D4" w:rsidR="007E57AB" w:rsidRDefault="00420874" w:rsidP="007E57AB">
            <w:pPr>
              <w:jc w:val="both"/>
              <w:rPr>
                <w:bCs/>
                <w:sz w:val="14"/>
                <w:szCs w:val="14"/>
              </w:rPr>
            </w:pPr>
            <w:r>
              <w:rPr>
                <w:bCs/>
                <w:sz w:val="14"/>
                <w:szCs w:val="14"/>
              </w:rPr>
              <w:t>Ministerstvo</w:t>
            </w:r>
            <w:r w:rsidRPr="00B41E67">
              <w:rPr>
                <w:bCs/>
                <w:sz w:val="14"/>
                <w:szCs w:val="14"/>
              </w:rPr>
              <w:t xml:space="preserve"> </w:t>
            </w:r>
            <w:r w:rsidR="007E57AB" w:rsidRPr="00B41E67">
              <w:rPr>
                <w:bCs/>
                <w:sz w:val="14"/>
                <w:szCs w:val="14"/>
              </w:rPr>
              <w:t>vedie podľa osobitných predpisov 53) register prevádzkovateľov a zabezpečuje sprístupnenie jeho obsahu príslušným orgánom iných členských štátov podľa osobitného predpisu, 54) dopravným správnym orgánom, orgánom odborného dozoru a ďalším orgánom podľa osobitných predpisov, 54a)</w:t>
            </w:r>
          </w:p>
          <w:p w14:paraId="744FEC2B" w14:textId="77777777" w:rsidR="007E57AB" w:rsidRDefault="007E57AB" w:rsidP="007E57AB">
            <w:pPr>
              <w:jc w:val="both"/>
              <w:rPr>
                <w:bCs/>
                <w:sz w:val="14"/>
                <w:szCs w:val="14"/>
              </w:rPr>
            </w:pPr>
          </w:p>
          <w:p w14:paraId="2804F28E" w14:textId="2876BA91" w:rsidR="009D3ACF" w:rsidRPr="008643D0" w:rsidRDefault="009D3ACF" w:rsidP="007E57AB">
            <w:pPr>
              <w:jc w:val="both"/>
              <w:rPr>
                <w:bCs/>
                <w:sz w:val="14"/>
                <w:szCs w:val="14"/>
              </w:rPr>
            </w:pPr>
            <w:r w:rsidRPr="009D3ACF">
              <w:rPr>
                <w:bCs/>
                <w:sz w:val="14"/>
                <w:szCs w:val="14"/>
              </w:rPr>
              <w:t xml:space="preserve">Poznámka pod čiarou k odkazu 54 znie: „54) Vykonávacie nariadenie Komisie (EÚ) 2016/480 z 1. apríla 2016, ktorým sa stanovujú spoločné pravidlá týkajúce sa vzájomného prepojenia </w:t>
            </w:r>
            <w:r w:rsidRPr="009D3ACF">
              <w:rPr>
                <w:bCs/>
                <w:sz w:val="14"/>
                <w:szCs w:val="14"/>
              </w:rPr>
              <w:lastRenderedPageBreak/>
              <w:t>vnútroštátnych elektronických registrov podnikov cestnej dopravy a ktorým sa zrušuje nariadenie (EÚ) č. 1213/2010 (Ú. v. EÚ L 87, 2.4.2016)</w:t>
            </w:r>
            <w:r w:rsidR="00DC47F1">
              <w:rPr>
                <w:bCs/>
                <w:sz w:val="14"/>
                <w:szCs w:val="14"/>
              </w:rPr>
              <w:t xml:space="preserve"> v platnom znení.</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0D9E74F" w14:textId="77777777" w:rsidR="007E57AB" w:rsidRPr="008643D0" w:rsidRDefault="007E57AB" w:rsidP="007E57AB">
            <w:pPr>
              <w:jc w:val="center"/>
              <w:rPr>
                <w:bCs/>
                <w:sz w:val="14"/>
                <w:szCs w:val="14"/>
              </w:rPr>
            </w:pPr>
            <w:r>
              <w:rPr>
                <w:bCs/>
                <w:sz w:val="14"/>
                <w:szCs w:val="14"/>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14:paraId="228BA49B" w14:textId="77777777" w:rsidR="007E57AB" w:rsidRPr="008643D0" w:rsidRDefault="007E57AB" w:rsidP="007E57AB">
            <w:pPr>
              <w:rPr>
                <w:bCs/>
                <w:sz w:val="14"/>
                <w:szCs w:val="14"/>
              </w:rPr>
            </w:pPr>
          </w:p>
        </w:tc>
      </w:tr>
      <w:tr w:rsidR="007E57AB" w:rsidRPr="004B0570" w14:paraId="44273A13"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4DA623EB" w14:textId="77777777" w:rsidR="00E43A5D" w:rsidRDefault="00E43A5D" w:rsidP="00E43A5D">
            <w:pPr>
              <w:rPr>
                <w:bCs/>
                <w:sz w:val="14"/>
                <w:szCs w:val="14"/>
              </w:rPr>
            </w:pPr>
            <w:r>
              <w:rPr>
                <w:bCs/>
                <w:sz w:val="14"/>
                <w:szCs w:val="14"/>
              </w:rPr>
              <w:t>Č:1</w:t>
            </w:r>
          </w:p>
          <w:p w14:paraId="79BCC403" w14:textId="10CC626E" w:rsidR="00E43A5D" w:rsidRDefault="00E43A5D" w:rsidP="00E43A5D">
            <w:pPr>
              <w:rPr>
                <w:bCs/>
                <w:sz w:val="14"/>
                <w:szCs w:val="14"/>
              </w:rPr>
            </w:pPr>
            <w:r>
              <w:rPr>
                <w:bCs/>
                <w:sz w:val="14"/>
                <w:szCs w:val="14"/>
              </w:rPr>
              <w:t>O:3</w:t>
            </w:r>
          </w:p>
          <w:p w14:paraId="64849AFE" w14:textId="0BE8D461" w:rsidR="007E57AB" w:rsidRDefault="00B25F22" w:rsidP="00B25F22">
            <w:pPr>
              <w:rPr>
                <w:bCs/>
                <w:sz w:val="14"/>
                <w:szCs w:val="14"/>
              </w:rPr>
            </w:pPr>
            <w:r>
              <w:rPr>
                <w:bCs/>
                <w:sz w:val="14"/>
                <w:szCs w:val="14"/>
              </w:rPr>
              <w:t>B</w:t>
            </w:r>
            <w:r w:rsidR="00E43A5D">
              <w:rPr>
                <w:bCs/>
                <w:sz w:val="14"/>
                <w:szCs w:val="14"/>
              </w:rPr>
              <w:t>:4</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4E3AFDD4" w14:textId="77777777" w:rsidR="007E57AB" w:rsidRPr="0095282C" w:rsidRDefault="007E57AB" w:rsidP="007E57AB">
            <w:pPr>
              <w:rPr>
                <w:sz w:val="14"/>
                <w:szCs w:val="14"/>
              </w:rPr>
            </w:pPr>
            <w:r>
              <w:rPr>
                <w:sz w:val="14"/>
                <w:szCs w:val="14"/>
              </w:rPr>
              <w:t xml:space="preserve">4. </w:t>
            </w:r>
            <w:r w:rsidRPr="0095282C">
              <w:rPr>
                <w:sz w:val="14"/>
                <w:szCs w:val="14"/>
              </w:rPr>
              <w:t>Členské štáty zabezpečia, aby informácie poskytnuté podľa tohto článku boli použité výlučne na účely, na ktoré boli vyžiadané. Každé spracúvanie osobných údajov sa vykonáva výlučne na to, aby sa dosiahol súlad s touto smernicou, a musí byť v súlade s nariadením Európskeho parlamentu a Rady (EÚ) 2016/679 (**).</w:t>
            </w:r>
          </w:p>
          <w:p w14:paraId="48289C03"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58F5EB71" w14:textId="77777777" w:rsidR="007E57AB" w:rsidRDefault="007E57AB" w:rsidP="007E57AB">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1BD608E0" w14:textId="77777777" w:rsidR="007E57AB" w:rsidRDefault="007E57AB" w:rsidP="007E57AB">
            <w:pPr>
              <w:jc w:val="center"/>
              <w:rPr>
                <w:bCs/>
                <w:sz w:val="14"/>
                <w:szCs w:val="14"/>
              </w:rPr>
            </w:pPr>
            <w:r>
              <w:rPr>
                <w:bCs/>
                <w:sz w:val="14"/>
                <w:szCs w:val="14"/>
              </w:rPr>
              <w:t>Zákon č. 56/2012 Z. z</w:t>
            </w:r>
          </w:p>
          <w:p w14:paraId="49479C11" w14:textId="77777777" w:rsidR="009D3ACF" w:rsidRDefault="009D3ACF" w:rsidP="007E57AB">
            <w:pPr>
              <w:jc w:val="center"/>
              <w:rPr>
                <w:bCs/>
                <w:sz w:val="14"/>
                <w:szCs w:val="14"/>
              </w:rPr>
            </w:pPr>
          </w:p>
          <w:p w14:paraId="02B7D1E8" w14:textId="77777777" w:rsidR="009D3ACF" w:rsidRDefault="009D3ACF" w:rsidP="007E57AB">
            <w:pPr>
              <w:jc w:val="center"/>
              <w:rPr>
                <w:bCs/>
                <w:sz w:val="14"/>
                <w:szCs w:val="14"/>
              </w:rPr>
            </w:pPr>
          </w:p>
          <w:p w14:paraId="717658DF" w14:textId="77777777" w:rsidR="009D3ACF" w:rsidRDefault="009D3ACF" w:rsidP="007E57AB">
            <w:pPr>
              <w:jc w:val="center"/>
              <w:rPr>
                <w:bCs/>
                <w:sz w:val="14"/>
                <w:szCs w:val="14"/>
              </w:rPr>
            </w:pPr>
          </w:p>
          <w:p w14:paraId="38DDAEBC" w14:textId="77777777" w:rsidR="009D3ACF" w:rsidRDefault="009D3ACF" w:rsidP="007E57AB">
            <w:pPr>
              <w:jc w:val="center"/>
              <w:rPr>
                <w:bCs/>
                <w:sz w:val="14"/>
                <w:szCs w:val="14"/>
              </w:rPr>
            </w:pPr>
          </w:p>
          <w:p w14:paraId="6D562B69" w14:textId="380F2A9E" w:rsidR="009D3ACF" w:rsidRPr="008643D0" w:rsidRDefault="009D3ACF" w:rsidP="007E57AB">
            <w:pPr>
              <w:jc w:val="center"/>
              <w:rPr>
                <w:bCs/>
                <w:sz w:val="14"/>
                <w:szCs w:val="14"/>
              </w:rPr>
            </w:pPr>
            <w:r>
              <w:rPr>
                <w:bCs/>
                <w:sz w:val="14"/>
                <w:szCs w:val="14"/>
              </w:rPr>
              <w:t>Návrh zákona</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DCC416D" w14:textId="77777777" w:rsidR="007E57AB" w:rsidRDefault="007E57AB" w:rsidP="007E57AB">
            <w:pPr>
              <w:jc w:val="both"/>
              <w:rPr>
                <w:bCs/>
                <w:sz w:val="14"/>
                <w:szCs w:val="14"/>
              </w:rPr>
            </w:pPr>
            <w:r>
              <w:rPr>
                <w:bCs/>
                <w:sz w:val="14"/>
                <w:szCs w:val="14"/>
              </w:rPr>
              <w:t>§41</w:t>
            </w:r>
          </w:p>
          <w:p w14:paraId="3FF6A3D3" w14:textId="77777777" w:rsidR="007E57AB" w:rsidRDefault="007E57AB" w:rsidP="007E57AB">
            <w:pPr>
              <w:jc w:val="both"/>
              <w:rPr>
                <w:bCs/>
                <w:sz w:val="14"/>
                <w:szCs w:val="14"/>
              </w:rPr>
            </w:pPr>
            <w:r>
              <w:rPr>
                <w:bCs/>
                <w:sz w:val="14"/>
                <w:szCs w:val="14"/>
              </w:rPr>
              <w:t>O:1</w:t>
            </w:r>
          </w:p>
          <w:p w14:paraId="73F7BC73" w14:textId="77777777" w:rsidR="007E57AB" w:rsidRDefault="007E57AB" w:rsidP="007E57AB">
            <w:pPr>
              <w:jc w:val="both"/>
              <w:rPr>
                <w:bCs/>
                <w:sz w:val="14"/>
                <w:szCs w:val="14"/>
              </w:rPr>
            </w:pPr>
            <w:r>
              <w:rPr>
                <w:bCs/>
                <w:sz w:val="14"/>
                <w:szCs w:val="14"/>
              </w:rPr>
              <w:t>P:k</w:t>
            </w:r>
          </w:p>
          <w:p w14:paraId="0E08CED0" w14:textId="77777777" w:rsidR="007E57AB" w:rsidRDefault="007E57AB" w:rsidP="007E57AB">
            <w:pPr>
              <w:jc w:val="both"/>
              <w:rPr>
                <w:bCs/>
                <w:sz w:val="14"/>
                <w:szCs w:val="14"/>
              </w:rPr>
            </w:pPr>
          </w:p>
          <w:p w14:paraId="786E769E" w14:textId="77777777" w:rsidR="009D3ACF" w:rsidRDefault="009D3ACF" w:rsidP="007E57AB">
            <w:pPr>
              <w:jc w:val="both"/>
              <w:rPr>
                <w:bCs/>
                <w:sz w:val="14"/>
                <w:szCs w:val="14"/>
              </w:rPr>
            </w:pPr>
          </w:p>
          <w:p w14:paraId="1D73BB0C" w14:textId="77777777" w:rsidR="009D3ACF" w:rsidRDefault="009D3ACF" w:rsidP="009D3ACF">
            <w:pPr>
              <w:jc w:val="both"/>
              <w:rPr>
                <w:bCs/>
                <w:sz w:val="14"/>
                <w:szCs w:val="14"/>
              </w:rPr>
            </w:pPr>
            <w:r>
              <w:rPr>
                <w:bCs/>
                <w:sz w:val="14"/>
                <w:szCs w:val="14"/>
              </w:rPr>
              <w:t>Č:I</w:t>
            </w:r>
          </w:p>
          <w:p w14:paraId="7BDB79FF" w14:textId="64FEF906" w:rsidR="009D3ACF" w:rsidRDefault="009D3ACF" w:rsidP="009D3ACF">
            <w:pPr>
              <w:jc w:val="both"/>
              <w:rPr>
                <w:bCs/>
                <w:sz w:val="14"/>
                <w:szCs w:val="14"/>
              </w:rPr>
            </w:pPr>
            <w:r>
              <w:rPr>
                <w:bCs/>
                <w:sz w:val="14"/>
                <w:szCs w:val="14"/>
              </w:rPr>
              <w:t>B2</w:t>
            </w:r>
            <w:r w:rsidR="00DC47F1">
              <w:rPr>
                <w:bCs/>
                <w:sz w:val="14"/>
                <w:szCs w:val="14"/>
              </w:rPr>
              <w:t>6</w:t>
            </w:r>
          </w:p>
          <w:p w14:paraId="02059013" w14:textId="0B3E8484" w:rsidR="009D3ACF" w:rsidRPr="008643D0" w:rsidRDefault="009D3ACF"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2A74EBF7" w14:textId="6C206AF4" w:rsidR="007E57AB" w:rsidRDefault="00420874" w:rsidP="007E57AB">
            <w:pPr>
              <w:jc w:val="both"/>
              <w:rPr>
                <w:bCs/>
                <w:sz w:val="14"/>
                <w:szCs w:val="14"/>
              </w:rPr>
            </w:pPr>
            <w:r>
              <w:rPr>
                <w:bCs/>
                <w:sz w:val="14"/>
                <w:szCs w:val="14"/>
              </w:rPr>
              <w:t>Ministerstvo</w:t>
            </w:r>
            <w:r w:rsidRPr="00B41E67">
              <w:rPr>
                <w:bCs/>
                <w:sz w:val="14"/>
                <w:szCs w:val="14"/>
              </w:rPr>
              <w:t xml:space="preserve"> </w:t>
            </w:r>
            <w:r w:rsidR="007E57AB" w:rsidRPr="00B41E67">
              <w:rPr>
                <w:bCs/>
                <w:sz w:val="14"/>
                <w:szCs w:val="14"/>
              </w:rPr>
              <w:t>vedie podľa osobitných predpisov 53) register prevádzkovateľov a zabezpečuje sprístupnenie jeho obsahu príslušným orgánom iných členských štátov podľa osobitného predpisu, 54) dopravným správnym orgánom, orgánom odborného dozoru a ďalším orgánom podľa osobitných predpisov, 54a)</w:t>
            </w:r>
          </w:p>
          <w:p w14:paraId="04F531B4" w14:textId="77777777" w:rsidR="007E57AB" w:rsidRDefault="007E57AB" w:rsidP="007E57AB">
            <w:pPr>
              <w:jc w:val="both"/>
              <w:rPr>
                <w:bCs/>
                <w:sz w:val="14"/>
                <w:szCs w:val="14"/>
              </w:rPr>
            </w:pPr>
          </w:p>
          <w:p w14:paraId="6AE37C2D" w14:textId="77777777" w:rsidR="009D3ACF" w:rsidRPr="009D3ACF" w:rsidRDefault="009D3ACF" w:rsidP="009D3ACF">
            <w:pPr>
              <w:spacing w:after="120" w:line="262" w:lineRule="auto"/>
              <w:contextualSpacing/>
              <w:jc w:val="both"/>
              <w:rPr>
                <w:bCs/>
                <w:sz w:val="14"/>
                <w:szCs w:val="14"/>
              </w:rPr>
            </w:pPr>
            <w:r w:rsidRPr="009D3ACF">
              <w:rPr>
                <w:bCs/>
                <w:sz w:val="14"/>
                <w:szCs w:val="14"/>
              </w:rPr>
              <w:t>§ 50 sa dopĺňa odsekom 9 ktorý znie:</w:t>
            </w:r>
          </w:p>
          <w:p w14:paraId="341FAEFB" w14:textId="77777777" w:rsidR="009D3ACF" w:rsidRPr="009D3ACF" w:rsidRDefault="009D3ACF" w:rsidP="009D3ACF">
            <w:pPr>
              <w:spacing w:after="120"/>
              <w:rPr>
                <w:bCs/>
                <w:sz w:val="14"/>
                <w:szCs w:val="14"/>
              </w:rPr>
            </w:pPr>
            <w:r w:rsidRPr="009D3ACF">
              <w:rPr>
                <w:bCs/>
                <w:sz w:val="14"/>
                <w:szCs w:val="14"/>
              </w:rPr>
              <w:t>„(9) Osobné údaje získané podľa tohto zákona podliehajú ochrane podľa osobitného predpisu65c) a môžu byť využité len na účely podľa tohto zákona.“.</w:t>
            </w:r>
          </w:p>
          <w:p w14:paraId="3E889B7D" w14:textId="77777777" w:rsidR="009D3ACF" w:rsidRPr="009D3ACF" w:rsidRDefault="009D3ACF" w:rsidP="009D3ACF">
            <w:pPr>
              <w:spacing w:after="120"/>
              <w:rPr>
                <w:bCs/>
                <w:sz w:val="14"/>
                <w:szCs w:val="14"/>
              </w:rPr>
            </w:pPr>
            <w:r w:rsidRPr="009D3ACF">
              <w:rPr>
                <w:bCs/>
                <w:sz w:val="14"/>
                <w:szCs w:val="14"/>
              </w:rPr>
              <w:t>Poznámka pod čiarou k odkazu 65c) znie:</w:t>
            </w:r>
          </w:p>
          <w:p w14:paraId="628D2C03" w14:textId="19C1EF1E" w:rsidR="009D3ACF" w:rsidRPr="008643D0" w:rsidRDefault="009D3ACF" w:rsidP="009D3ACF">
            <w:pPr>
              <w:jc w:val="both"/>
              <w:rPr>
                <w:bCs/>
                <w:sz w:val="14"/>
                <w:szCs w:val="14"/>
              </w:rPr>
            </w:pPr>
            <w:r w:rsidRPr="009D3ACF">
              <w:rPr>
                <w:bCs/>
                <w:sz w:val="14"/>
                <w:szCs w:val="14"/>
              </w:rPr>
              <w:t>„65c) Nariadenie Európskeho parlamentu a Rady (EÚ) 2016/679 z 27. apríla 2016 o ochrane fyzických osôb pri spracúvaní osobných údajov a o voľnom pohybe takýchto údajov, ktorým sa zrušuje smernica 95/46/ES (všeobecné nariadenie o ochrane údajov) (Ú. v. EÚ L 119, 4.5.2016), Zákon č. 18/2018 Z. z. o ochrane osobných údajov a o zmene a doplnení niektorých zákonov v znení neskorších predpisov.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5CDE524B" w14:textId="77777777" w:rsidR="007E57AB" w:rsidRPr="008643D0" w:rsidRDefault="007E57AB" w:rsidP="007E57AB">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5807F3F7" w14:textId="77777777" w:rsidR="007E57AB" w:rsidRPr="008643D0" w:rsidRDefault="007E57AB" w:rsidP="007E57AB">
            <w:pPr>
              <w:rPr>
                <w:bCs/>
                <w:sz w:val="14"/>
                <w:szCs w:val="14"/>
              </w:rPr>
            </w:pPr>
          </w:p>
        </w:tc>
      </w:tr>
      <w:tr w:rsidR="007E57AB" w:rsidRPr="004B0570" w14:paraId="6F448EBB"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4981A823" w14:textId="77777777" w:rsidR="00E43A5D" w:rsidRDefault="00E43A5D" w:rsidP="00E43A5D">
            <w:pPr>
              <w:rPr>
                <w:bCs/>
                <w:sz w:val="14"/>
                <w:szCs w:val="14"/>
              </w:rPr>
            </w:pPr>
            <w:r>
              <w:rPr>
                <w:bCs/>
                <w:sz w:val="14"/>
                <w:szCs w:val="14"/>
              </w:rPr>
              <w:t>Č:1</w:t>
            </w:r>
          </w:p>
          <w:p w14:paraId="0E1C2581" w14:textId="7E284C79" w:rsidR="00E43A5D" w:rsidRDefault="00E43A5D" w:rsidP="00E43A5D">
            <w:pPr>
              <w:rPr>
                <w:bCs/>
                <w:sz w:val="14"/>
                <w:szCs w:val="14"/>
              </w:rPr>
            </w:pPr>
            <w:r>
              <w:rPr>
                <w:bCs/>
                <w:sz w:val="14"/>
                <w:szCs w:val="14"/>
              </w:rPr>
              <w:t>O:3</w:t>
            </w:r>
          </w:p>
          <w:p w14:paraId="2FEBC198" w14:textId="6B0AC9D9" w:rsidR="007E57AB" w:rsidRDefault="00B25F22" w:rsidP="00B25F22">
            <w:pPr>
              <w:rPr>
                <w:bCs/>
                <w:sz w:val="14"/>
                <w:szCs w:val="14"/>
              </w:rPr>
            </w:pPr>
            <w:r>
              <w:rPr>
                <w:bCs/>
                <w:sz w:val="14"/>
                <w:szCs w:val="14"/>
              </w:rPr>
              <w:t>B</w:t>
            </w:r>
            <w:r w:rsidR="00E43A5D">
              <w:rPr>
                <w:bCs/>
                <w:sz w:val="14"/>
                <w:szCs w:val="14"/>
              </w:rPr>
              <w:t>:5</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026EC422" w14:textId="77777777" w:rsidR="007E57AB" w:rsidRPr="0095282C" w:rsidRDefault="007E57AB" w:rsidP="007E57AB">
            <w:pPr>
              <w:rPr>
                <w:sz w:val="14"/>
                <w:szCs w:val="14"/>
              </w:rPr>
            </w:pPr>
            <w:r>
              <w:rPr>
                <w:sz w:val="14"/>
                <w:szCs w:val="14"/>
              </w:rPr>
              <w:t xml:space="preserve">5. </w:t>
            </w:r>
            <w:r w:rsidRPr="0095282C">
              <w:rPr>
                <w:sz w:val="14"/>
                <w:szCs w:val="14"/>
              </w:rPr>
              <w:t>Vzájomná administratívna spolupráca a pomoc sa poskytuje bezplatne.</w:t>
            </w:r>
          </w:p>
          <w:p w14:paraId="6E66ECA5"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7D915ACB" w14:textId="77777777" w:rsidR="007E57AB" w:rsidRDefault="007E57AB" w:rsidP="007E57AB">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1F58DBBC" w14:textId="77777777" w:rsidR="007E57AB" w:rsidRDefault="007E57AB" w:rsidP="007E57AB">
            <w:pPr>
              <w:jc w:val="center"/>
              <w:rPr>
                <w:bCs/>
                <w:sz w:val="14"/>
                <w:szCs w:val="14"/>
              </w:rPr>
            </w:pPr>
            <w:r>
              <w:rPr>
                <w:bCs/>
                <w:sz w:val="14"/>
                <w:szCs w:val="14"/>
              </w:rPr>
              <w:t>Zákon č. 56/2012 Z. z</w:t>
            </w:r>
            <w:r w:rsidR="00535EBF">
              <w:rPr>
                <w:bCs/>
                <w:sz w:val="14"/>
                <w:szCs w:val="14"/>
              </w:rPr>
              <w:t>.</w:t>
            </w:r>
          </w:p>
          <w:p w14:paraId="1E52E676" w14:textId="77777777" w:rsidR="00535EBF" w:rsidRDefault="00535EBF" w:rsidP="007E57AB">
            <w:pPr>
              <w:jc w:val="center"/>
              <w:rPr>
                <w:bCs/>
                <w:sz w:val="14"/>
                <w:szCs w:val="14"/>
              </w:rPr>
            </w:pPr>
          </w:p>
          <w:p w14:paraId="0C53DEF8" w14:textId="77777777" w:rsidR="00535EBF" w:rsidRDefault="00535EBF" w:rsidP="007E57AB">
            <w:pPr>
              <w:jc w:val="center"/>
              <w:rPr>
                <w:bCs/>
                <w:sz w:val="14"/>
                <w:szCs w:val="14"/>
              </w:rPr>
            </w:pPr>
          </w:p>
          <w:p w14:paraId="301A4924" w14:textId="77777777" w:rsidR="00535EBF" w:rsidRDefault="00535EBF" w:rsidP="007E57AB">
            <w:pPr>
              <w:jc w:val="center"/>
              <w:rPr>
                <w:bCs/>
                <w:sz w:val="14"/>
                <w:szCs w:val="14"/>
              </w:rPr>
            </w:pPr>
          </w:p>
          <w:p w14:paraId="045EAEA0" w14:textId="77777777" w:rsidR="00535EBF" w:rsidRDefault="00535EBF" w:rsidP="007E57AB">
            <w:pPr>
              <w:jc w:val="center"/>
              <w:rPr>
                <w:bCs/>
                <w:sz w:val="14"/>
                <w:szCs w:val="14"/>
              </w:rPr>
            </w:pPr>
          </w:p>
          <w:p w14:paraId="1C23C496" w14:textId="77777777" w:rsidR="00535EBF" w:rsidRDefault="00535EBF" w:rsidP="007E57AB">
            <w:pPr>
              <w:jc w:val="center"/>
              <w:rPr>
                <w:bCs/>
                <w:sz w:val="14"/>
                <w:szCs w:val="14"/>
              </w:rPr>
            </w:pPr>
          </w:p>
          <w:p w14:paraId="4C552165" w14:textId="2E98DCEF" w:rsidR="00535EBF" w:rsidRPr="008643D0" w:rsidRDefault="00535EBF" w:rsidP="007E57AB">
            <w:pPr>
              <w:jc w:val="center"/>
              <w:rPr>
                <w:bCs/>
                <w:sz w:val="14"/>
                <w:szCs w:val="14"/>
              </w:rPr>
            </w:pPr>
            <w:r>
              <w:rPr>
                <w:bCs/>
                <w:sz w:val="14"/>
                <w:szCs w:val="14"/>
              </w:rPr>
              <w:t>Ústava SR</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8EEFF12" w14:textId="77777777" w:rsidR="007E57AB" w:rsidRDefault="007E57AB" w:rsidP="007E57AB">
            <w:pPr>
              <w:jc w:val="both"/>
              <w:rPr>
                <w:bCs/>
                <w:sz w:val="14"/>
                <w:szCs w:val="14"/>
              </w:rPr>
            </w:pPr>
            <w:r>
              <w:rPr>
                <w:bCs/>
                <w:sz w:val="14"/>
                <w:szCs w:val="14"/>
              </w:rPr>
              <w:t>§41</w:t>
            </w:r>
          </w:p>
          <w:p w14:paraId="03BC5E83" w14:textId="77777777" w:rsidR="007E57AB" w:rsidRDefault="007E57AB" w:rsidP="007E57AB">
            <w:pPr>
              <w:jc w:val="both"/>
              <w:rPr>
                <w:bCs/>
                <w:sz w:val="14"/>
                <w:szCs w:val="14"/>
              </w:rPr>
            </w:pPr>
            <w:r>
              <w:rPr>
                <w:bCs/>
                <w:sz w:val="14"/>
                <w:szCs w:val="14"/>
              </w:rPr>
              <w:t>O:1</w:t>
            </w:r>
          </w:p>
          <w:p w14:paraId="6C827C90" w14:textId="698A17FF" w:rsidR="007E57AB" w:rsidRDefault="007E57AB" w:rsidP="007E57AB">
            <w:pPr>
              <w:jc w:val="both"/>
              <w:rPr>
                <w:bCs/>
                <w:sz w:val="14"/>
                <w:szCs w:val="14"/>
              </w:rPr>
            </w:pPr>
            <w:r>
              <w:rPr>
                <w:bCs/>
                <w:sz w:val="14"/>
                <w:szCs w:val="14"/>
              </w:rPr>
              <w:t>P:k</w:t>
            </w:r>
          </w:p>
          <w:p w14:paraId="71C78373" w14:textId="422D2B52" w:rsidR="00535EBF" w:rsidRDefault="00535EBF" w:rsidP="007E57AB">
            <w:pPr>
              <w:jc w:val="both"/>
              <w:rPr>
                <w:bCs/>
                <w:sz w:val="14"/>
                <w:szCs w:val="14"/>
              </w:rPr>
            </w:pPr>
          </w:p>
          <w:p w14:paraId="59E3AEEC" w14:textId="4CB704C8" w:rsidR="00535EBF" w:rsidRDefault="00535EBF" w:rsidP="007E57AB">
            <w:pPr>
              <w:jc w:val="both"/>
              <w:rPr>
                <w:bCs/>
                <w:sz w:val="14"/>
                <w:szCs w:val="14"/>
              </w:rPr>
            </w:pPr>
          </w:p>
          <w:p w14:paraId="243F4599" w14:textId="27EC8BBD" w:rsidR="00535EBF" w:rsidRDefault="00535EBF" w:rsidP="007E57AB">
            <w:pPr>
              <w:jc w:val="both"/>
              <w:rPr>
                <w:bCs/>
                <w:sz w:val="14"/>
                <w:szCs w:val="14"/>
              </w:rPr>
            </w:pPr>
          </w:p>
          <w:p w14:paraId="38B9A43C" w14:textId="4CC2BE8C" w:rsidR="00535EBF" w:rsidRDefault="00535EBF" w:rsidP="007E57AB">
            <w:pPr>
              <w:jc w:val="both"/>
              <w:rPr>
                <w:bCs/>
                <w:sz w:val="14"/>
                <w:szCs w:val="14"/>
              </w:rPr>
            </w:pPr>
            <w:r>
              <w:rPr>
                <w:bCs/>
                <w:sz w:val="14"/>
                <w:szCs w:val="14"/>
              </w:rPr>
              <w:t>Č:2</w:t>
            </w:r>
          </w:p>
          <w:p w14:paraId="6614DD78" w14:textId="7FAD744B" w:rsidR="00535EBF" w:rsidRDefault="00535EBF" w:rsidP="007E57AB">
            <w:pPr>
              <w:jc w:val="both"/>
              <w:rPr>
                <w:bCs/>
                <w:sz w:val="14"/>
                <w:szCs w:val="14"/>
              </w:rPr>
            </w:pPr>
            <w:r>
              <w:rPr>
                <w:bCs/>
                <w:sz w:val="14"/>
                <w:szCs w:val="14"/>
              </w:rPr>
              <w:t>O2</w:t>
            </w:r>
          </w:p>
          <w:p w14:paraId="3C534D85" w14:textId="0FAFC29A" w:rsidR="00535EBF" w:rsidRDefault="00535EBF" w:rsidP="007E57AB">
            <w:pPr>
              <w:jc w:val="both"/>
              <w:rPr>
                <w:bCs/>
                <w:sz w:val="14"/>
                <w:szCs w:val="14"/>
              </w:rPr>
            </w:pPr>
          </w:p>
          <w:p w14:paraId="64C943E4" w14:textId="08EFF95C" w:rsidR="00535EBF" w:rsidRDefault="00535EBF" w:rsidP="007E57AB">
            <w:pPr>
              <w:jc w:val="both"/>
              <w:rPr>
                <w:bCs/>
                <w:sz w:val="14"/>
                <w:szCs w:val="14"/>
              </w:rPr>
            </w:pPr>
            <w:r>
              <w:rPr>
                <w:bCs/>
                <w:sz w:val="14"/>
                <w:szCs w:val="14"/>
              </w:rPr>
              <w:t>Č:26</w:t>
            </w:r>
          </w:p>
          <w:p w14:paraId="793DECB9" w14:textId="3DE955A2" w:rsidR="00535EBF" w:rsidRDefault="00535EBF" w:rsidP="007E57AB">
            <w:pPr>
              <w:jc w:val="both"/>
              <w:rPr>
                <w:bCs/>
                <w:sz w:val="14"/>
                <w:szCs w:val="14"/>
              </w:rPr>
            </w:pPr>
            <w:r>
              <w:rPr>
                <w:bCs/>
                <w:sz w:val="14"/>
                <w:szCs w:val="14"/>
              </w:rPr>
              <w:t>O:5</w:t>
            </w:r>
          </w:p>
          <w:p w14:paraId="21470B70" w14:textId="4BF452A4" w:rsidR="00535EBF" w:rsidRDefault="00535EBF" w:rsidP="007E57AB">
            <w:pPr>
              <w:jc w:val="both"/>
              <w:rPr>
                <w:bCs/>
                <w:sz w:val="14"/>
                <w:szCs w:val="14"/>
              </w:rPr>
            </w:pPr>
          </w:p>
          <w:p w14:paraId="64F18A42" w14:textId="77777777" w:rsidR="007E57AB" w:rsidRPr="008643D0" w:rsidRDefault="007E57AB"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21520030" w14:textId="5A9CC5B4" w:rsidR="007E57AB" w:rsidRDefault="00420874" w:rsidP="007E57AB">
            <w:pPr>
              <w:jc w:val="both"/>
              <w:rPr>
                <w:bCs/>
                <w:sz w:val="14"/>
                <w:szCs w:val="14"/>
              </w:rPr>
            </w:pPr>
            <w:r>
              <w:rPr>
                <w:bCs/>
                <w:sz w:val="14"/>
                <w:szCs w:val="14"/>
              </w:rPr>
              <w:t>Ministerstvo</w:t>
            </w:r>
            <w:r w:rsidRPr="00B41E67">
              <w:rPr>
                <w:bCs/>
                <w:sz w:val="14"/>
                <w:szCs w:val="14"/>
              </w:rPr>
              <w:t xml:space="preserve"> </w:t>
            </w:r>
            <w:r w:rsidR="007E57AB" w:rsidRPr="00B41E67">
              <w:rPr>
                <w:bCs/>
                <w:sz w:val="14"/>
                <w:szCs w:val="14"/>
              </w:rPr>
              <w:t>vedie podľa osobitných predpisov 53) register prevádzkovateľov a zabezpečuje sprístupnenie jeho obsahu príslušným orgánom iných členských štátov podľa osobitného predpisu, 54) dopravným správnym orgánom, orgánom odborného dozoru a ďalším orgánom podľa osobitných predpisov, 54a)</w:t>
            </w:r>
          </w:p>
          <w:p w14:paraId="3B9EF8E6" w14:textId="77777777" w:rsidR="007E57AB" w:rsidRDefault="007E57AB" w:rsidP="007E57AB">
            <w:pPr>
              <w:jc w:val="both"/>
              <w:rPr>
                <w:bCs/>
                <w:sz w:val="14"/>
                <w:szCs w:val="14"/>
              </w:rPr>
            </w:pPr>
          </w:p>
          <w:p w14:paraId="65CBD574" w14:textId="77777777" w:rsidR="00535EBF" w:rsidRDefault="00535EBF" w:rsidP="007E57AB">
            <w:pPr>
              <w:jc w:val="both"/>
              <w:rPr>
                <w:bCs/>
                <w:sz w:val="14"/>
                <w:szCs w:val="14"/>
              </w:rPr>
            </w:pPr>
          </w:p>
          <w:p w14:paraId="1059F024" w14:textId="7D2C34BD" w:rsidR="00535EBF" w:rsidRPr="00535EBF" w:rsidRDefault="00535EBF" w:rsidP="007E57AB">
            <w:pPr>
              <w:jc w:val="both"/>
              <w:rPr>
                <w:bCs/>
                <w:sz w:val="14"/>
                <w:szCs w:val="14"/>
              </w:rPr>
            </w:pPr>
            <w:r w:rsidRPr="00535EBF">
              <w:rPr>
                <w:bCs/>
                <w:sz w:val="14"/>
                <w:szCs w:val="14"/>
              </w:rPr>
              <w:t>Štátne orgány môžu konať iba na základe ústavy, v jej medziach a v rozsahu a spôsobom, ktorý ustanoví zákon.</w:t>
            </w:r>
          </w:p>
          <w:p w14:paraId="19DEE8AF" w14:textId="77777777" w:rsidR="00535EBF" w:rsidRPr="00535EBF" w:rsidRDefault="00535EBF" w:rsidP="007E57AB">
            <w:pPr>
              <w:jc w:val="both"/>
              <w:rPr>
                <w:bCs/>
                <w:sz w:val="14"/>
                <w:szCs w:val="14"/>
              </w:rPr>
            </w:pPr>
          </w:p>
          <w:p w14:paraId="23F044A7" w14:textId="1346B01C" w:rsidR="00535EBF" w:rsidRPr="00535EBF" w:rsidRDefault="00535EBF" w:rsidP="007E57AB">
            <w:pPr>
              <w:jc w:val="both"/>
              <w:rPr>
                <w:bCs/>
                <w:sz w:val="14"/>
                <w:szCs w:val="14"/>
              </w:rPr>
            </w:pPr>
            <w:r w:rsidRPr="00535EBF">
              <w:rPr>
                <w:bCs/>
                <w:sz w:val="14"/>
                <w:szCs w:val="14"/>
              </w:rPr>
              <w:t>Orgány verejnej moci majú povinnosť primeraným spôsobom poskytovať informácie o svojej činnosti v štátnom jazyku. Podmienky a spôsob vykonania ustanoví zákon.</w:t>
            </w:r>
          </w:p>
          <w:p w14:paraId="43DC69CC" w14:textId="77777777" w:rsidR="00535EBF" w:rsidRDefault="00535EBF" w:rsidP="007E57AB">
            <w:pPr>
              <w:jc w:val="both"/>
              <w:rPr>
                <w:bCs/>
                <w:sz w:val="14"/>
                <w:szCs w:val="14"/>
              </w:rPr>
            </w:pPr>
          </w:p>
          <w:p w14:paraId="61DDEEBA" w14:textId="423BEF59" w:rsidR="00535EBF" w:rsidRPr="008643D0" w:rsidRDefault="00535EBF" w:rsidP="007E57AB">
            <w:pPr>
              <w:jc w:val="both"/>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A1C45BE" w14:textId="77777777" w:rsidR="007E57AB" w:rsidRPr="008643D0" w:rsidRDefault="007E57AB" w:rsidP="007E57AB">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49AC3A47" w14:textId="77777777" w:rsidR="007E57AB" w:rsidRPr="008643D0" w:rsidRDefault="007E57AB" w:rsidP="007E57AB">
            <w:pPr>
              <w:rPr>
                <w:bCs/>
                <w:sz w:val="14"/>
                <w:szCs w:val="14"/>
              </w:rPr>
            </w:pPr>
            <w:r>
              <w:rPr>
                <w:bCs/>
                <w:sz w:val="14"/>
                <w:szCs w:val="14"/>
              </w:rPr>
              <w:t xml:space="preserve">Spolupráca a pomoc sa poskytuje bezplatne. </w:t>
            </w:r>
          </w:p>
        </w:tc>
      </w:tr>
      <w:tr w:rsidR="007E57AB" w:rsidRPr="004B0570" w14:paraId="1F86414A"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0FC2E87C" w14:textId="77777777" w:rsidR="00E43A5D" w:rsidRDefault="00E43A5D" w:rsidP="00E43A5D">
            <w:pPr>
              <w:rPr>
                <w:bCs/>
                <w:sz w:val="14"/>
                <w:szCs w:val="14"/>
              </w:rPr>
            </w:pPr>
            <w:r>
              <w:rPr>
                <w:bCs/>
                <w:sz w:val="14"/>
                <w:szCs w:val="14"/>
              </w:rPr>
              <w:t>Č:1</w:t>
            </w:r>
          </w:p>
          <w:p w14:paraId="435DA19B" w14:textId="17EE6878" w:rsidR="00E43A5D" w:rsidRDefault="00E43A5D" w:rsidP="00E43A5D">
            <w:pPr>
              <w:rPr>
                <w:bCs/>
                <w:sz w:val="14"/>
                <w:szCs w:val="14"/>
              </w:rPr>
            </w:pPr>
            <w:r>
              <w:rPr>
                <w:bCs/>
                <w:sz w:val="14"/>
                <w:szCs w:val="14"/>
              </w:rPr>
              <w:t>O:3</w:t>
            </w:r>
          </w:p>
          <w:p w14:paraId="34248D14" w14:textId="302A86F5" w:rsidR="007E57AB" w:rsidRDefault="00B25F22" w:rsidP="00B25F22">
            <w:pPr>
              <w:rPr>
                <w:bCs/>
                <w:sz w:val="14"/>
                <w:szCs w:val="14"/>
              </w:rPr>
            </w:pPr>
            <w:r>
              <w:rPr>
                <w:bCs/>
                <w:sz w:val="14"/>
                <w:szCs w:val="14"/>
              </w:rPr>
              <w:t>B</w:t>
            </w:r>
            <w:r w:rsidR="00E43A5D">
              <w:rPr>
                <w:bCs/>
                <w:sz w:val="14"/>
                <w:szCs w:val="14"/>
              </w:rPr>
              <w:t>:6</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7944F687" w14:textId="77777777" w:rsidR="007E57AB" w:rsidRPr="0095282C" w:rsidRDefault="007E57AB" w:rsidP="007E57AB">
            <w:pPr>
              <w:rPr>
                <w:sz w:val="14"/>
                <w:szCs w:val="14"/>
              </w:rPr>
            </w:pPr>
            <w:r>
              <w:rPr>
                <w:sz w:val="14"/>
                <w:szCs w:val="14"/>
              </w:rPr>
              <w:t xml:space="preserve">6. </w:t>
            </w:r>
            <w:r w:rsidRPr="0095282C">
              <w:rPr>
                <w:sz w:val="14"/>
                <w:szCs w:val="14"/>
              </w:rPr>
              <w:t>Žiadosť o informácie nebráni príslušným orgánom v tom, aby prijali opatrenia v súlade s príslušným právom Únie a vnútroštátnym právom s cieľom vyšetrovať údajné porušenia pravidiel vyplývajúcich z transpozície tejto smernice a predchádzať im.</w:t>
            </w:r>
          </w:p>
          <w:p w14:paraId="65B29712"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0F5A7B76" w14:textId="77777777" w:rsidR="007E57AB" w:rsidRDefault="007E57AB" w:rsidP="007E57AB">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1D3F2341" w14:textId="77777777" w:rsidR="007E57AB" w:rsidRPr="008643D0" w:rsidRDefault="007E57AB" w:rsidP="007E57AB">
            <w:pPr>
              <w:jc w:val="center"/>
              <w:rPr>
                <w:bCs/>
                <w:sz w:val="14"/>
                <w:szCs w:val="14"/>
              </w:rPr>
            </w:pPr>
            <w:r>
              <w:rPr>
                <w:bCs/>
                <w:sz w:val="14"/>
                <w:szCs w:val="14"/>
              </w:rPr>
              <w:t>Zákon č. 56/2012 Z. z.</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A382FBC" w14:textId="77777777" w:rsidR="007E57AB" w:rsidRDefault="007E57AB" w:rsidP="007E57AB">
            <w:pPr>
              <w:jc w:val="both"/>
              <w:rPr>
                <w:bCs/>
                <w:sz w:val="14"/>
                <w:szCs w:val="14"/>
              </w:rPr>
            </w:pPr>
            <w:r>
              <w:rPr>
                <w:bCs/>
                <w:sz w:val="14"/>
                <w:szCs w:val="14"/>
              </w:rPr>
              <w:t>§45</w:t>
            </w:r>
          </w:p>
          <w:p w14:paraId="788BFED5" w14:textId="77777777" w:rsidR="007E57AB" w:rsidRDefault="007E57AB" w:rsidP="007E57AB">
            <w:pPr>
              <w:jc w:val="both"/>
              <w:rPr>
                <w:bCs/>
                <w:sz w:val="14"/>
                <w:szCs w:val="14"/>
              </w:rPr>
            </w:pPr>
            <w:r>
              <w:rPr>
                <w:bCs/>
                <w:sz w:val="14"/>
                <w:szCs w:val="14"/>
              </w:rPr>
              <w:t>O:1</w:t>
            </w:r>
          </w:p>
          <w:p w14:paraId="2DBC32C8" w14:textId="77777777" w:rsidR="007E57AB" w:rsidRDefault="007E57AB" w:rsidP="007E57AB">
            <w:pPr>
              <w:jc w:val="both"/>
              <w:rPr>
                <w:bCs/>
                <w:sz w:val="14"/>
                <w:szCs w:val="14"/>
              </w:rPr>
            </w:pPr>
            <w:r>
              <w:rPr>
                <w:bCs/>
                <w:sz w:val="14"/>
                <w:szCs w:val="14"/>
              </w:rPr>
              <w:t>P:a, d</w:t>
            </w:r>
          </w:p>
          <w:p w14:paraId="27F4F0CF" w14:textId="77777777" w:rsidR="007E57AB" w:rsidRPr="008643D0" w:rsidRDefault="007E57AB"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7AC6F9FB" w14:textId="77777777" w:rsidR="007E57AB" w:rsidRPr="00404973" w:rsidRDefault="007E57AB" w:rsidP="007E57AB">
            <w:pPr>
              <w:jc w:val="both"/>
              <w:rPr>
                <w:bCs/>
                <w:sz w:val="14"/>
                <w:szCs w:val="14"/>
              </w:rPr>
            </w:pPr>
            <w:r w:rsidRPr="00404973">
              <w:rPr>
                <w:bCs/>
                <w:sz w:val="14"/>
                <w:szCs w:val="14"/>
              </w:rPr>
              <w:t>(1) Odborným dozorom je kontrola</w:t>
            </w:r>
          </w:p>
          <w:p w14:paraId="3E7108A5" w14:textId="77777777" w:rsidR="007E57AB" w:rsidRPr="00404973" w:rsidRDefault="007E57AB" w:rsidP="007E57AB">
            <w:pPr>
              <w:jc w:val="both"/>
              <w:rPr>
                <w:bCs/>
                <w:sz w:val="14"/>
                <w:szCs w:val="14"/>
              </w:rPr>
            </w:pPr>
            <w:r w:rsidRPr="00404973">
              <w:rPr>
                <w:bCs/>
                <w:sz w:val="14"/>
                <w:szCs w:val="14"/>
              </w:rPr>
              <w:t>a) prevádzkovateľov cestnej dopravy, či prevádzkujú cestnú dopravu v súlade s týmto zákonom, osobitnými predpismi a medzinárodnými zmluvami, ktoré upravujú prevádzkovanie cestnej dopravy,</w:t>
            </w:r>
          </w:p>
          <w:p w14:paraId="11658287" w14:textId="77777777" w:rsidR="007E57AB" w:rsidRPr="00404973" w:rsidRDefault="007E57AB" w:rsidP="007E57AB">
            <w:pPr>
              <w:jc w:val="both"/>
              <w:rPr>
                <w:bCs/>
                <w:sz w:val="14"/>
                <w:szCs w:val="14"/>
              </w:rPr>
            </w:pPr>
            <w:r w:rsidRPr="00404973">
              <w:rPr>
                <w:bCs/>
                <w:sz w:val="14"/>
                <w:szCs w:val="14"/>
              </w:rPr>
              <w:t xml:space="preserve"> </w:t>
            </w:r>
          </w:p>
          <w:p w14:paraId="1A8A6C23" w14:textId="5EDF1F3C" w:rsidR="007E57AB" w:rsidRPr="00404973" w:rsidRDefault="007E57AB" w:rsidP="007E57AB">
            <w:pPr>
              <w:jc w:val="both"/>
              <w:rPr>
                <w:bCs/>
                <w:sz w:val="14"/>
                <w:szCs w:val="14"/>
              </w:rPr>
            </w:pPr>
          </w:p>
          <w:p w14:paraId="4B633C80" w14:textId="77777777" w:rsidR="007E57AB" w:rsidRPr="008643D0" w:rsidRDefault="007E57AB" w:rsidP="007E57AB">
            <w:pPr>
              <w:jc w:val="both"/>
              <w:rPr>
                <w:bCs/>
                <w:sz w:val="14"/>
                <w:szCs w:val="14"/>
              </w:rPr>
            </w:pPr>
            <w:r w:rsidRPr="00404973">
              <w:rPr>
                <w:bCs/>
                <w:sz w:val="14"/>
                <w:szCs w:val="14"/>
              </w:rPr>
              <w:t>d) vybavenia a technickej spôsobilosti prevádzkovaných vozidiel a technickej základne dopravcov,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3914E6C6" w14:textId="77777777" w:rsidR="007E57AB" w:rsidRPr="008643D0" w:rsidRDefault="007E57AB" w:rsidP="007E57AB">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71E5FF76" w14:textId="77777777" w:rsidR="007E57AB" w:rsidRPr="008643D0" w:rsidRDefault="007E57AB" w:rsidP="007E57AB">
            <w:pPr>
              <w:rPr>
                <w:bCs/>
                <w:sz w:val="14"/>
                <w:szCs w:val="14"/>
              </w:rPr>
            </w:pPr>
          </w:p>
        </w:tc>
      </w:tr>
      <w:tr w:rsidR="007E57AB" w:rsidRPr="004B0570" w14:paraId="05FF7306"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10764B2C" w14:textId="77777777" w:rsidR="00E43A5D" w:rsidRDefault="00E43A5D" w:rsidP="00E43A5D">
            <w:pPr>
              <w:rPr>
                <w:bCs/>
                <w:sz w:val="14"/>
                <w:szCs w:val="14"/>
              </w:rPr>
            </w:pPr>
            <w:r>
              <w:rPr>
                <w:bCs/>
                <w:sz w:val="14"/>
                <w:szCs w:val="14"/>
              </w:rPr>
              <w:t>Č:1</w:t>
            </w:r>
          </w:p>
          <w:p w14:paraId="252EA403" w14:textId="6A8823CB" w:rsidR="00E43A5D" w:rsidRDefault="00E43A5D" w:rsidP="00E43A5D">
            <w:pPr>
              <w:rPr>
                <w:bCs/>
                <w:sz w:val="14"/>
                <w:szCs w:val="14"/>
              </w:rPr>
            </w:pPr>
            <w:r>
              <w:rPr>
                <w:bCs/>
                <w:sz w:val="14"/>
                <w:szCs w:val="14"/>
              </w:rPr>
              <w:t>O:3</w:t>
            </w:r>
          </w:p>
          <w:p w14:paraId="7C836B40" w14:textId="03D204D5" w:rsidR="007E57AB" w:rsidRDefault="00B25F22" w:rsidP="00E43A5D">
            <w:pPr>
              <w:rPr>
                <w:bCs/>
                <w:sz w:val="14"/>
                <w:szCs w:val="14"/>
              </w:rPr>
            </w:pPr>
            <w:r>
              <w:rPr>
                <w:bCs/>
                <w:sz w:val="14"/>
                <w:szCs w:val="14"/>
              </w:rPr>
              <w:t>B</w:t>
            </w:r>
            <w:r w:rsidR="00E43A5D">
              <w:rPr>
                <w:bCs/>
                <w:sz w:val="14"/>
                <w:szCs w:val="14"/>
              </w:rPr>
              <w:t>:7</w:t>
            </w:r>
          </w:p>
          <w:p w14:paraId="58B67F5E" w14:textId="77777777" w:rsidR="007E57AB" w:rsidRDefault="007E57AB" w:rsidP="007E57AB">
            <w:pPr>
              <w:rPr>
                <w:bCs/>
                <w:sz w:val="14"/>
                <w:szCs w:val="14"/>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6C412292" w14:textId="77777777" w:rsidR="007E57AB" w:rsidRPr="0095282C" w:rsidRDefault="007E57AB" w:rsidP="007E57AB">
            <w:pPr>
              <w:rPr>
                <w:sz w:val="14"/>
                <w:szCs w:val="14"/>
              </w:rPr>
            </w:pPr>
            <w:r>
              <w:rPr>
                <w:sz w:val="14"/>
                <w:szCs w:val="14"/>
              </w:rPr>
              <w:t xml:space="preserve">7. </w:t>
            </w:r>
            <w:r w:rsidRPr="0095282C">
              <w:rPr>
                <w:sz w:val="14"/>
                <w:szCs w:val="14"/>
              </w:rPr>
              <w:t xml:space="preserve">Členské štáty prijmú potrebné opatrenia na zabezpečenie toho, aby spracúvanie údajov uvedených odseku 1 tohto článku bolo v súlade s požiadavkami na informácie uvedenými v článku 16 ods. 2 písm. g) nariadenia (ES) č. 1071/2009, ako sa uvádza v článku 16 ods. 2 treťom a piatom </w:t>
            </w:r>
            <w:proofErr w:type="spellStart"/>
            <w:r w:rsidRPr="0095282C">
              <w:rPr>
                <w:sz w:val="14"/>
                <w:szCs w:val="14"/>
              </w:rPr>
              <w:t>pododseku</w:t>
            </w:r>
            <w:proofErr w:type="spellEnd"/>
            <w:r w:rsidRPr="0095282C">
              <w:rPr>
                <w:sz w:val="14"/>
                <w:szCs w:val="14"/>
              </w:rPr>
              <w:t xml:space="preserve"> a v článku 16 ods. 3 a 4 uvedeného nariadenia.</w:t>
            </w:r>
          </w:p>
          <w:p w14:paraId="19D82AAF"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14EA47EE" w14:textId="77777777" w:rsidR="007E57AB" w:rsidRDefault="007E57AB" w:rsidP="007E57AB">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7DB81C38" w14:textId="77777777" w:rsidR="007E57AB" w:rsidRDefault="007E57AB" w:rsidP="007E57AB">
            <w:pPr>
              <w:jc w:val="center"/>
              <w:rPr>
                <w:bCs/>
                <w:sz w:val="14"/>
                <w:szCs w:val="14"/>
              </w:rPr>
            </w:pPr>
            <w:r>
              <w:rPr>
                <w:bCs/>
                <w:sz w:val="14"/>
                <w:szCs w:val="14"/>
              </w:rPr>
              <w:t>Zákon č. 56/2012 Z. z</w:t>
            </w:r>
            <w:r w:rsidR="00535EBF">
              <w:rPr>
                <w:bCs/>
                <w:sz w:val="14"/>
                <w:szCs w:val="14"/>
              </w:rPr>
              <w:t>.</w:t>
            </w:r>
          </w:p>
          <w:p w14:paraId="46F2CE06" w14:textId="77777777" w:rsidR="00535EBF" w:rsidRDefault="00535EBF" w:rsidP="007E57AB">
            <w:pPr>
              <w:jc w:val="center"/>
              <w:rPr>
                <w:bCs/>
                <w:sz w:val="14"/>
                <w:szCs w:val="14"/>
              </w:rPr>
            </w:pPr>
          </w:p>
          <w:p w14:paraId="7F500A7D" w14:textId="77777777" w:rsidR="00535EBF" w:rsidRDefault="00535EBF" w:rsidP="007E57AB">
            <w:pPr>
              <w:jc w:val="center"/>
              <w:rPr>
                <w:bCs/>
                <w:sz w:val="14"/>
                <w:szCs w:val="14"/>
              </w:rPr>
            </w:pPr>
          </w:p>
          <w:p w14:paraId="7A2C2A4B" w14:textId="77777777" w:rsidR="00535EBF" w:rsidRDefault="00535EBF" w:rsidP="007E57AB">
            <w:pPr>
              <w:jc w:val="center"/>
              <w:rPr>
                <w:bCs/>
                <w:sz w:val="14"/>
                <w:szCs w:val="14"/>
              </w:rPr>
            </w:pPr>
          </w:p>
          <w:p w14:paraId="53235135" w14:textId="77777777" w:rsidR="00535EBF" w:rsidRDefault="00535EBF" w:rsidP="007E57AB">
            <w:pPr>
              <w:jc w:val="center"/>
              <w:rPr>
                <w:bCs/>
                <w:sz w:val="14"/>
                <w:szCs w:val="14"/>
              </w:rPr>
            </w:pPr>
          </w:p>
          <w:p w14:paraId="6CFAA142" w14:textId="77777777" w:rsidR="00535EBF" w:rsidRDefault="00535EBF" w:rsidP="007E57AB">
            <w:pPr>
              <w:jc w:val="center"/>
              <w:rPr>
                <w:bCs/>
                <w:sz w:val="14"/>
                <w:szCs w:val="14"/>
              </w:rPr>
            </w:pPr>
            <w:r>
              <w:rPr>
                <w:bCs/>
                <w:sz w:val="14"/>
                <w:szCs w:val="14"/>
              </w:rPr>
              <w:t>Návrh zákona</w:t>
            </w:r>
          </w:p>
          <w:p w14:paraId="17A0E2A5" w14:textId="77777777" w:rsidR="00394D68" w:rsidRDefault="00394D68" w:rsidP="007E57AB">
            <w:pPr>
              <w:jc w:val="center"/>
              <w:rPr>
                <w:bCs/>
                <w:sz w:val="14"/>
                <w:szCs w:val="14"/>
              </w:rPr>
            </w:pPr>
          </w:p>
          <w:p w14:paraId="723FE84A" w14:textId="77777777" w:rsidR="00394D68" w:rsidRDefault="00394D68" w:rsidP="007E57AB">
            <w:pPr>
              <w:jc w:val="center"/>
              <w:rPr>
                <w:bCs/>
                <w:sz w:val="14"/>
                <w:szCs w:val="14"/>
              </w:rPr>
            </w:pPr>
          </w:p>
          <w:p w14:paraId="6813B673" w14:textId="77777777" w:rsidR="00394D68" w:rsidRDefault="00394D68" w:rsidP="007E57AB">
            <w:pPr>
              <w:jc w:val="center"/>
              <w:rPr>
                <w:bCs/>
                <w:sz w:val="14"/>
                <w:szCs w:val="14"/>
              </w:rPr>
            </w:pPr>
          </w:p>
          <w:p w14:paraId="2E02F760" w14:textId="0ECCA825" w:rsidR="00394D68" w:rsidRDefault="00394D68" w:rsidP="007E57AB">
            <w:pPr>
              <w:jc w:val="center"/>
              <w:rPr>
                <w:bCs/>
                <w:sz w:val="14"/>
                <w:szCs w:val="14"/>
              </w:rPr>
            </w:pPr>
          </w:p>
          <w:p w14:paraId="5C5B3A7A" w14:textId="77777777" w:rsidR="00394D68" w:rsidRDefault="00394D68" w:rsidP="007E57AB">
            <w:pPr>
              <w:jc w:val="center"/>
              <w:rPr>
                <w:bCs/>
                <w:sz w:val="14"/>
                <w:szCs w:val="14"/>
              </w:rPr>
            </w:pPr>
          </w:p>
          <w:p w14:paraId="5A0A19CD" w14:textId="77777777" w:rsidR="00394D68" w:rsidRDefault="00394D68" w:rsidP="007E57AB">
            <w:pPr>
              <w:jc w:val="center"/>
              <w:rPr>
                <w:bCs/>
                <w:sz w:val="14"/>
                <w:szCs w:val="14"/>
              </w:rPr>
            </w:pPr>
          </w:p>
          <w:p w14:paraId="23617C67" w14:textId="2558B887" w:rsidR="00394D68" w:rsidRDefault="00394D68" w:rsidP="00394D68">
            <w:pPr>
              <w:jc w:val="center"/>
              <w:rPr>
                <w:bCs/>
                <w:sz w:val="14"/>
                <w:szCs w:val="14"/>
              </w:rPr>
            </w:pPr>
            <w:r>
              <w:rPr>
                <w:bCs/>
                <w:sz w:val="14"/>
                <w:szCs w:val="14"/>
              </w:rPr>
              <w:t>Zákon č. 56/2012 Z. z.</w:t>
            </w:r>
          </w:p>
          <w:p w14:paraId="57ABDE1F" w14:textId="03A8AA70" w:rsidR="008527C8" w:rsidRDefault="008527C8" w:rsidP="00394D68">
            <w:pPr>
              <w:jc w:val="center"/>
              <w:rPr>
                <w:bCs/>
                <w:sz w:val="14"/>
                <w:szCs w:val="14"/>
              </w:rPr>
            </w:pPr>
          </w:p>
          <w:p w14:paraId="789F3791" w14:textId="10474B5F" w:rsidR="008527C8" w:rsidRDefault="008527C8" w:rsidP="00394D68">
            <w:pPr>
              <w:jc w:val="center"/>
              <w:rPr>
                <w:bCs/>
                <w:sz w:val="14"/>
                <w:szCs w:val="14"/>
              </w:rPr>
            </w:pPr>
          </w:p>
          <w:p w14:paraId="1A233CDA" w14:textId="21C26B5B" w:rsidR="008527C8" w:rsidRDefault="008527C8" w:rsidP="00394D68">
            <w:pPr>
              <w:jc w:val="center"/>
              <w:rPr>
                <w:bCs/>
                <w:sz w:val="14"/>
                <w:szCs w:val="14"/>
              </w:rPr>
            </w:pPr>
          </w:p>
          <w:p w14:paraId="3A9D3AA1" w14:textId="56A29000" w:rsidR="008527C8" w:rsidRDefault="008527C8" w:rsidP="00394D68">
            <w:pPr>
              <w:jc w:val="center"/>
              <w:rPr>
                <w:bCs/>
                <w:sz w:val="14"/>
                <w:szCs w:val="14"/>
              </w:rPr>
            </w:pPr>
          </w:p>
          <w:p w14:paraId="357B36BA" w14:textId="71C71B67" w:rsidR="008527C8" w:rsidRDefault="008527C8" w:rsidP="00394D68">
            <w:pPr>
              <w:jc w:val="center"/>
              <w:rPr>
                <w:bCs/>
                <w:sz w:val="14"/>
                <w:szCs w:val="14"/>
              </w:rPr>
            </w:pPr>
          </w:p>
          <w:p w14:paraId="7E7341C4" w14:textId="008039D5" w:rsidR="008527C8" w:rsidRDefault="008527C8" w:rsidP="00394D68">
            <w:pPr>
              <w:jc w:val="center"/>
              <w:rPr>
                <w:bCs/>
                <w:sz w:val="14"/>
                <w:szCs w:val="14"/>
              </w:rPr>
            </w:pPr>
          </w:p>
          <w:p w14:paraId="52375E92" w14:textId="462CBED9" w:rsidR="008527C8" w:rsidRDefault="008527C8" w:rsidP="00394D68">
            <w:pPr>
              <w:jc w:val="center"/>
              <w:rPr>
                <w:bCs/>
                <w:sz w:val="14"/>
                <w:szCs w:val="14"/>
              </w:rPr>
            </w:pPr>
          </w:p>
          <w:p w14:paraId="3DA276F4" w14:textId="34541628" w:rsidR="008527C8" w:rsidRDefault="008527C8" w:rsidP="00394D68">
            <w:pPr>
              <w:jc w:val="center"/>
              <w:rPr>
                <w:bCs/>
                <w:sz w:val="14"/>
                <w:szCs w:val="14"/>
              </w:rPr>
            </w:pPr>
          </w:p>
          <w:p w14:paraId="18E2C24B" w14:textId="5520CE2F" w:rsidR="008527C8" w:rsidRDefault="008527C8" w:rsidP="00394D68">
            <w:pPr>
              <w:jc w:val="center"/>
              <w:rPr>
                <w:bCs/>
                <w:sz w:val="14"/>
                <w:szCs w:val="14"/>
              </w:rPr>
            </w:pPr>
          </w:p>
          <w:p w14:paraId="6692B2F9" w14:textId="48D3A910" w:rsidR="008527C8" w:rsidRDefault="008527C8" w:rsidP="00394D68">
            <w:pPr>
              <w:jc w:val="center"/>
              <w:rPr>
                <w:bCs/>
                <w:sz w:val="14"/>
                <w:szCs w:val="14"/>
              </w:rPr>
            </w:pPr>
          </w:p>
          <w:p w14:paraId="7B09B090" w14:textId="12233F6F" w:rsidR="008527C8" w:rsidRDefault="008527C8" w:rsidP="00394D68">
            <w:pPr>
              <w:jc w:val="center"/>
              <w:rPr>
                <w:bCs/>
                <w:sz w:val="14"/>
                <w:szCs w:val="14"/>
              </w:rPr>
            </w:pPr>
          </w:p>
          <w:p w14:paraId="6D454815" w14:textId="14D57939" w:rsidR="008527C8" w:rsidRDefault="008527C8" w:rsidP="00394D68">
            <w:pPr>
              <w:jc w:val="center"/>
              <w:rPr>
                <w:bCs/>
                <w:sz w:val="14"/>
                <w:szCs w:val="14"/>
              </w:rPr>
            </w:pPr>
          </w:p>
          <w:p w14:paraId="5C9836EE" w14:textId="1551BC2E" w:rsidR="008527C8" w:rsidRDefault="008527C8" w:rsidP="00394D68">
            <w:pPr>
              <w:jc w:val="center"/>
              <w:rPr>
                <w:bCs/>
                <w:sz w:val="14"/>
                <w:szCs w:val="14"/>
              </w:rPr>
            </w:pPr>
          </w:p>
          <w:p w14:paraId="7BACFC63" w14:textId="39303B83" w:rsidR="008527C8" w:rsidRDefault="008527C8" w:rsidP="00394D68">
            <w:pPr>
              <w:jc w:val="center"/>
              <w:rPr>
                <w:bCs/>
                <w:sz w:val="14"/>
                <w:szCs w:val="14"/>
              </w:rPr>
            </w:pPr>
          </w:p>
          <w:p w14:paraId="0A67EAE2" w14:textId="6C8A7026" w:rsidR="008527C8" w:rsidRDefault="008527C8" w:rsidP="00394D68">
            <w:pPr>
              <w:jc w:val="center"/>
              <w:rPr>
                <w:bCs/>
                <w:sz w:val="14"/>
                <w:szCs w:val="14"/>
              </w:rPr>
            </w:pPr>
          </w:p>
          <w:p w14:paraId="15FD42FD" w14:textId="29F35813" w:rsidR="008527C8" w:rsidRDefault="008527C8" w:rsidP="00394D68">
            <w:pPr>
              <w:jc w:val="center"/>
              <w:rPr>
                <w:bCs/>
                <w:sz w:val="14"/>
                <w:szCs w:val="14"/>
              </w:rPr>
            </w:pPr>
          </w:p>
          <w:p w14:paraId="7786A0EC" w14:textId="780940CF" w:rsidR="008527C8" w:rsidRDefault="008527C8" w:rsidP="00394D68">
            <w:pPr>
              <w:jc w:val="center"/>
              <w:rPr>
                <w:bCs/>
                <w:sz w:val="14"/>
                <w:szCs w:val="14"/>
              </w:rPr>
            </w:pPr>
          </w:p>
          <w:p w14:paraId="1608493A" w14:textId="0C2D40B2" w:rsidR="008527C8" w:rsidRDefault="008527C8" w:rsidP="00394D68">
            <w:pPr>
              <w:jc w:val="center"/>
              <w:rPr>
                <w:bCs/>
                <w:sz w:val="14"/>
                <w:szCs w:val="14"/>
              </w:rPr>
            </w:pPr>
          </w:p>
          <w:p w14:paraId="3F17A5FC" w14:textId="6D6CF0FD" w:rsidR="008527C8" w:rsidRDefault="008527C8" w:rsidP="00394D68">
            <w:pPr>
              <w:jc w:val="center"/>
              <w:rPr>
                <w:bCs/>
                <w:sz w:val="14"/>
                <w:szCs w:val="14"/>
              </w:rPr>
            </w:pPr>
          </w:p>
          <w:p w14:paraId="07661565" w14:textId="3E5432FE" w:rsidR="008527C8" w:rsidRDefault="008527C8" w:rsidP="00394D68">
            <w:pPr>
              <w:jc w:val="center"/>
              <w:rPr>
                <w:bCs/>
                <w:sz w:val="14"/>
                <w:szCs w:val="14"/>
              </w:rPr>
            </w:pPr>
          </w:p>
          <w:p w14:paraId="3F351324" w14:textId="6F3B347A" w:rsidR="008527C8" w:rsidRDefault="008527C8" w:rsidP="00394D68">
            <w:pPr>
              <w:jc w:val="center"/>
              <w:rPr>
                <w:bCs/>
                <w:sz w:val="14"/>
                <w:szCs w:val="14"/>
              </w:rPr>
            </w:pPr>
          </w:p>
          <w:p w14:paraId="4D592CD2" w14:textId="315897BA" w:rsidR="008527C8" w:rsidRDefault="008527C8" w:rsidP="00394D68">
            <w:pPr>
              <w:jc w:val="center"/>
              <w:rPr>
                <w:bCs/>
                <w:sz w:val="14"/>
                <w:szCs w:val="14"/>
              </w:rPr>
            </w:pPr>
          </w:p>
          <w:p w14:paraId="2EC197A2" w14:textId="73907686" w:rsidR="008527C8" w:rsidRDefault="008527C8" w:rsidP="00394D68">
            <w:pPr>
              <w:jc w:val="center"/>
              <w:rPr>
                <w:bCs/>
                <w:sz w:val="14"/>
                <w:szCs w:val="14"/>
              </w:rPr>
            </w:pPr>
          </w:p>
          <w:p w14:paraId="081FF189" w14:textId="3C34516E" w:rsidR="008527C8" w:rsidRDefault="008527C8" w:rsidP="00394D68">
            <w:pPr>
              <w:jc w:val="center"/>
              <w:rPr>
                <w:bCs/>
                <w:sz w:val="14"/>
                <w:szCs w:val="14"/>
              </w:rPr>
            </w:pPr>
          </w:p>
          <w:p w14:paraId="3E24CC77" w14:textId="65F16451" w:rsidR="008527C8" w:rsidRDefault="008527C8" w:rsidP="00394D68">
            <w:pPr>
              <w:jc w:val="center"/>
              <w:rPr>
                <w:bCs/>
                <w:sz w:val="14"/>
                <w:szCs w:val="14"/>
              </w:rPr>
            </w:pPr>
          </w:p>
          <w:p w14:paraId="7DD6308E" w14:textId="77777777" w:rsidR="008527C8" w:rsidRDefault="008527C8" w:rsidP="00394D68">
            <w:pPr>
              <w:jc w:val="center"/>
              <w:rPr>
                <w:bCs/>
                <w:sz w:val="14"/>
                <w:szCs w:val="14"/>
              </w:rPr>
            </w:pPr>
          </w:p>
          <w:p w14:paraId="78A26A10" w14:textId="0777110F" w:rsidR="008527C8" w:rsidRDefault="008527C8" w:rsidP="00394D68">
            <w:pPr>
              <w:jc w:val="center"/>
              <w:rPr>
                <w:bCs/>
                <w:sz w:val="14"/>
                <w:szCs w:val="14"/>
              </w:rPr>
            </w:pPr>
            <w:r>
              <w:rPr>
                <w:bCs/>
                <w:sz w:val="14"/>
                <w:szCs w:val="14"/>
              </w:rPr>
              <w:t>Návrh zákona</w:t>
            </w:r>
          </w:p>
          <w:p w14:paraId="2F1A769E" w14:textId="77777777" w:rsidR="00394D68" w:rsidRDefault="00394D68" w:rsidP="007E57AB">
            <w:pPr>
              <w:jc w:val="center"/>
              <w:rPr>
                <w:bCs/>
                <w:sz w:val="14"/>
                <w:szCs w:val="14"/>
              </w:rPr>
            </w:pPr>
          </w:p>
          <w:p w14:paraId="7AD62C74" w14:textId="5D7A123C" w:rsidR="00394D68" w:rsidRPr="008643D0" w:rsidRDefault="00394D68" w:rsidP="007E57AB">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5746AC9" w14:textId="77777777" w:rsidR="007E57AB" w:rsidRDefault="007E57AB" w:rsidP="007E57AB">
            <w:pPr>
              <w:jc w:val="both"/>
              <w:rPr>
                <w:bCs/>
                <w:sz w:val="14"/>
                <w:szCs w:val="14"/>
              </w:rPr>
            </w:pPr>
            <w:r>
              <w:rPr>
                <w:bCs/>
                <w:sz w:val="14"/>
                <w:szCs w:val="14"/>
              </w:rPr>
              <w:lastRenderedPageBreak/>
              <w:t>§41</w:t>
            </w:r>
          </w:p>
          <w:p w14:paraId="5E31523F" w14:textId="77777777" w:rsidR="007E57AB" w:rsidRDefault="007E57AB" w:rsidP="007E57AB">
            <w:pPr>
              <w:jc w:val="both"/>
              <w:rPr>
                <w:bCs/>
                <w:sz w:val="14"/>
                <w:szCs w:val="14"/>
              </w:rPr>
            </w:pPr>
            <w:r>
              <w:rPr>
                <w:bCs/>
                <w:sz w:val="14"/>
                <w:szCs w:val="14"/>
              </w:rPr>
              <w:t>O:1</w:t>
            </w:r>
          </w:p>
          <w:p w14:paraId="252D21B1" w14:textId="28E453C1" w:rsidR="007E57AB" w:rsidRDefault="007E57AB" w:rsidP="007E57AB">
            <w:pPr>
              <w:jc w:val="both"/>
              <w:rPr>
                <w:bCs/>
                <w:sz w:val="14"/>
                <w:szCs w:val="14"/>
              </w:rPr>
            </w:pPr>
            <w:r>
              <w:rPr>
                <w:bCs/>
                <w:sz w:val="14"/>
                <w:szCs w:val="14"/>
              </w:rPr>
              <w:t>P:k</w:t>
            </w:r>
          </w:p>
          <w:p w14:paraId="5A6DD14D" w14:textId="43952DF4" w:rsidR="00535EBF" w:rsidRDefault="00535EBF" w:rsidP="007E57AB">
            <w:pPr>
              <w:jc w:val="both"/>
              <w:rPr>
                <w:bCs/>
                <w:sz w:val="14"/>
                <w:szCs w:val="14"/>
              </w:rPr>
            </w:pPr>
          </w:p>
          <w:p w14:paraId="4D10C8B9" w14:textId="143CBC6A" w:rsidR="00535EBF" w:rsidRDefault="00535EBF" w:rsidP="007E57AB">
            <w:pPr>
              <w:jc w:val="both"/>
              <w:rPr>
                <w:bCs/>
                <w:sz w:val="14"/>
                <w:szCs w:val="14"/>
              </w:rPr>
            </w:pPr>
          </w:p>
          <w:p w14:paraId="46693999" w14:textId="77777777" w:rsidR="00535EBF" w:rsidRDefault="00535EBF" w:rsidP="00535EBF">
            <w:pPr>
              <w:jc w:val="both"/>
              <w:rPr>
                <w:bCs/>
                <w:sz w:val="14"/>
                <w:szCs w:val="14"/>
              </w:rPr>
            </w:pPr>
            <w:r>
              <w:rPr>
                <w:bCs/>
                <w:sz w:val="14"/>
                <w:szCs w:val="14"/>
              </w:rPr>
              <w:t>Č:I</w:t>
            </w:r>
          </w:p>
          <w:p w14:paraId="4DD377ED" w14:textId="0359E24A" w:rsidR="00535EBF" w:rsidRDefault="00535EBF" w:rsidP="00535EBF">
            <w:pPr>
              <w:jc w:val="both"/>
              <w:rPr>
                <w:bCs/>
                <w:sz w:val="14"/>
                <w:szCs w:val="14"/>
              </w:rPr>
            </w:pPr>
            <w:r>
              <w:rPr>
                <w:bCs/>
                <w:sz w:val="14"/>
                <w:szCs w:val="14"/>
              </w:rPr>
              <w:t>B1</w:t>
            </w:r>
            <w:r w:rsidR="00DC47F1">
              <w:rPr>
                <w:bCs/>
                <w:sz w:val="14"/>
                <w:szCs w:val="14"/>
              </w:rPr>
              <w:t>3</w:t>
            </w:r>
          </w:p>
          <w:p w14:paraId="7914FC6E" w14:textId="77777777" w:rsidR="00535EBF" w:rsidRDefault="00535EBF" w:rsidP="007E57AB">
            <w:pPr>
              <w:jc w:val="both"/>
              <w:rPr>
                <w:bCs/>
                <w:sz w:val="14"/>
                <w:szCs w:val="14"/>
              </w:rPr>
            </w:pPr>
          </w:p>
          <w:p w14:paraId="3126114E" w14:textId="77777777" w:rsidR="007E57AB" w:rsidRDefault="007E57AB" w:rsidP="007E57AB">
            <w:pPr>
              <w:jc w:val="both"/>
              <w:rPr>
                <w:bCs/>
                <w:sz w:val="14"/>
                <w:szCs w:val="14"/>
              </w:rPr>
            </w:pPr>
          </w:p>
          <w:p w14:paraId="5E2C9E55" w14:textId="77777777" w:rsidR="00394D68" w:rsidRDefault="00394D68" w:rsidP="007E57AB">
            <w:pPr>
              <w:jc w:val="both"/>
              <w:rPr>
                <w:bCs/>
                <w:sz w:val="14"/>
                <w:szCs w:val="14"/>
              </w:rPr>
            </w:pPr>
          </w:p>
          <w:p w14:paraId="1005376E" w14:textId="77777777" w:rsidR="00394D68" w:rsidRDefault="00394D68" w:rsidP="007E57AB">
            <w:pPr>
              <w:jc w:val="both"/>
              <w:rPr>
                <w:bCs/>
                <w:sz w:val="14"/>
                <w:szCs w:val="14"/>
              </w:rPr>
            </w:pPr>
          </w:p>
          <w:p w14:paraId="3D2FF17F" w14:textId="77777777" w:rsidR="00394D68" w:rsidRDefault="00394D68" w:rsidP="007E57AB">
            <w:pPr>
              <w:jc w:val="both"/>
              <w:rPr>
                <w:bCs/>
                <w:sz w:val="14"/>
                <w:szCs w:val="14"/>
              </w:rPr>
            </w:pPr>
          </w:p>
          <w:p w14:paraId="56CD15D6" w14:textId="1AE70262" w:rsidR="00394D68" w:rsidRDefault="00394D68" w:rsidP="00394D68">
            <w:pPr>
              <w:jc w:val="both"/>
              <w:rPr>
                <w:bCs/>
                <w:sz w:val="14"/>
                <w:szCs w:val="14"/>
              </w:rPr>
            </w:pPr>
            <w:r>
              <w:rPr>
                <w:bCs/>
                <w:sz w:val="14"/>
                <w:szCs w:val="14"/>
              </w:rPr>
              <w:t>§7a</w:t>
            </w:r>
          </w:p>
          <w:p w14:paraId="14CB9ECB" w14:textId="118E9E35" w:rsidR="00394D68" w:rsidRDefault="00394D68" w:rsidP="00394D68">
            <w:pPr>
              <w:jc w:val="both"/>
              <w:rPr>
                <w:bCs/>
                <w:sz w:val="14"/>
                <w:szCs w:val="14"/>
              </w:rPr>
            </w:pPr>
            <w:r>
              <w:rPr>
                <w:bCs/>
                <w:sz w:val="14"/>
                <w:szCs w:val="14"/>
              </w:rPr>
              <w:t>O:3</w:t>
            </w:r>
          </w:p>
          <w:p w14:paraId="6297825F" w14:textId="5CD06BFB" w:rsidR="00394D68" w:rsidRDefault="00394D68" w:rsidP="00394D68">
            <w:pPr>
              <w:jc w:val="both"/>
              <w:rPr>
                <w:bCs/>
                <w:sz w:val="14"/>
                <w:szCs w:val="14"/>
              </w:rPr>
            </w:pPr>
            <w:r>
              <w:rPr>
                <w:bCs/>
                <w:sz w:val="14"/>
                <w:szCs w:val="14"/>
              </w:rPr>
              <w:t>P:a až e</w:t>
            </w:r>
          </w:p>
          <w:p w14:paraId="60BB2D3F" w14:textId="77777777" w:rsidR="00394D68" w:rsidRDefault="00394D68" w:rsidP="007E57AB">
            <w:pPr>
              <w:jc w:val="both"/>
              <w:rPr>
                <w:bCs/>
                <w:sz w:val="14"/>
                <w:szCs w:val="14"/>
              </w:rPr>
            </w:pPr>
          </w:p>
          <w:p w14:paraId="07B938E3" w14:textId="77777777" w:rsidR="008527C8" w:rsidRDefault="008527C8" w:rsidP="007E57AB">
            <w:pPr>
              <w:jc w:val="both"/>
              <w:rPr>
                <w:bCs/>
                <w:sz w:val="14"/>
                <w:szCs w:val="14"/>
              </w:rPr>
            </w:pPr>
          </w:p>
          <w:p w14:paraId="0E5323A7" w14:textId="77777777" w:rsidR="008527C8" w:rsidRDefault="008527C8" w:rsidP="007E57AB">
            <w:pPr>
              <w:jc w:val="both"/>
              <w:rPr>
                <w:bCs/>
                <w:sz w:val="14"/>
                <w:szCs w:val="14"/>
              </w:rPr>
            </w:pPr>
          </w:p>
          <w:p w14:paraId="637286A3" w14:textId="77777777" w:rsidR="008527C8" w:rsidRDefault="008527C8" w:rsidP="007E57AB">
            <w:pPr>
              <w:jc w:val="both"/>
              <w:rPr>
                <w:bCs/>
                <w:sz w:val="14"/>
                <w:szCs w:val="14"/>
              </w:rPr>
            </w:pPr>
          </w:p>
          <w:p w14:paraId="325ADC0E" w14:textId="77777777" w:rsidR="008527C8" w:rsidRDefault="008527C8" w:rsidP="007E57AB">
            <w:pPr>
              <w:jc w:val="both"/>
              <w:rPr>
                <w:bCs/>
                <w:sz w:val="14"/>
                <w:szCs w:val="14"/>
              </w:rPr>
            </w:pPr>
          </w:p>
          <w:p w14:paraId="6FE53E9A" w14:textId="77777777" w:rsidR="008527C8" w:rsidRDefault="008527C8" w:rsidP="007E57AB">
            <w:pPr>
              <w:jc w:val="both"/>
              <w:rPr>
                <w:bCs/>
                <w:sz w:val="14"/>
                <w:szCs w:val="14"/>
              </w:rPr>
            </w:pPr>
          </w:p>
          <w:p w14:paraId="04BEA088" w14:textId="77777777" w:rsidR="008527C8" w:rsidRDefault="008527C8" w:rsidP="007E57AB">
            <w:pPr>
              <w:jc w:val="both"/>
              <w:rPr>
                <w:bCs/>
                <w:sz w:val="14"/>
                <w:szCs w:val="14"/>
              </w:rPr>
            </w:pPr>
          </w:p>
          <w:p w14:paraId="62335BBE" w14:textId="77777777" w:rsidR="008527C8" w:rsidRDefault="008527C8" w:rsidP="007E57AB">
            <w:pPr>
              <w:jc w:val="both"/>
              <w:rPr>
                <w:bCs/>
                <w:sz w:val="14"/>
                <w:szCs w:val="14"/>
              </w:rPr>
            </w:pPr>
          </w:p>
          <w:p w14:paraId="60E8AC36" w14:textId="77777777" w:rsidR="008527C8" w:rsidRDefault="008527C8" w:rsidP="007E57AB">
            <w:pPr>
              <w:jc w:val="both"/>
              <w:rPr>
                <w:bCs/>
                <w:sz w:val="14"/>
                <w:szCs w:val="14"/>
              </w:rPr>
            </w:pPr>
          </w:p>
          <w:p w14:paraId="1B04C50D" w14:textId="77777777" w:rsidR="008527C8" w:rsidRDefault="008527C8" w:rsidP="007E57AB">
            <w:pPr>
              <w:jc w:val="both"/>
              <w:rPr>
                <w:bCs/>
                <w:sz w:val="14"/>
                <w:szCs w:val="14"/>
              </w:rPr>
            </w:pPr>
          </w:p>
          <w:p w14:paraId="539B51BF" w14:textId="77777777" w:rsidR="008527C8" w:rsidRDefault="008527C8" w:rsidP="007E57AB">
            <w:pPr>
              <w:jc w:val="both"/>
              <w:rPr>
                <w:bCs/>
                <w:sz w:val="14"/>
                <w:szCs w:val="14"/>
              </w:rPr>
            </w:pPr>
          </w:p>
          <w:p w14:paraId="32E7BDF3" w14:textId="77777777" w:rsidR="008527C8" w:rsidRDefault="008527C8" w:rsidP="007E57AB">
            <w:pPr>
              <w:jc w:val="both"/>
              <w:rPr>
                <w:bCs/>
                <w:sz w:val="14"/>
                <w:szCs w:val="14"/>
              </w:rPr>
            </w:pPr>
          </w:p>
          <w:p w14:paraId="01451DAC" w14:textId="77777777" w:rsidR="008527C8" w:rsidRDefault="008527C8" w:rsidP="007E57AB">
            <w:pPr>
              <w:jc w:val="both"/>
              <w:rPr>
                <w:bCs/>
                <w:sz w:val="14"/>
                <w:szCs w:val="14"/>
              </w:rPr>
            </w:pPr>
          </w:p>
          <w:p w14:paraId="42E2EC4D" w14:textId="77777777" w:rsidR="008527C8" w:rsidRDefault="008527C8" w:rsidP="007E57AB">
            <w:pPr>
              <w:jc w:val="both"/>
              <w:rPr>
                <w:bCs/>
                <w:sz w:val="14"/>
                <w:szCs w:val="14"/>
              </w:rPr>
            </w:pPr>
          </w:p>
          <w:p w14:paraId="3F2EB390" w14:textId="77777777" w:rsidR="008527C8" w:rsidRDefault="008527C8" w:rsidP="007E57AB">
            <w:pPr>
              <w:jc w:val="both"/>
              <w:rPr>
                <w:bCs/>
                <w:sz w:val="14"/>
                <w:szCs w:val="14"/>
              </w:rPr>
            </w:pPr>
          </w:p>
          <w:p w14:paraId="3F7962D0" w14:textId="77777777" w:rsidR="008527C8" w:rsidRDefault="008527C8" w:rsidP="007E57AB">
            <w:pPr>
              <w:jc w:val="both"/>
              <w:rPr>
                <w:bCs/>
                <w:sz w:val="14"/>
                <w:szCs w:val="14"/>
              </w:rPr>
            </w:pPr>
          </w:p>
          <w:p w14:paraId="1F5E1127" w14:textId="77777777" w:rsidR="008527C8" w:rsidRDefault="008527C8" w:rsidP="007E57AB">
            <w:pPr>
              <w:jc w:val="both"/>
              <w:rPr>
                <w:bCs/>
                <w:sz w:val="14"/>
                <w:szCs w:val="14"/>
              </w:rPr>
            </w:pPr>
          </w:p>
          <w:p w14:paraId="2DBD06D1" w14:textId="77777777" w:rsidR="008527C8" w:rsidRDefault="008527C8" w:rsidP="007E57AB">
            <w:pPr>
              <w:jc w:val="both"/>
              <w:rPr>
                <w:bCs/>
                <w:sz w:val="14"/>
                <w:szCs w:val="14"/>
              </w:rPr>
            </w:pPr>
          </w:p>
          <w:p w14:paraId="1680925C" w14:textId="77777777" w:rsidR="008527C8" w:rsidRDefault="008527C8" w:rsidP="007E57AB">
            <w:pPr>
              <w:jc w:val="both"/>
              <w:rPr>
                <w:bCs/>
                <w:sz w:val="14"/>
                <w:szCs w:val="14"/>
              </w:rPr>
            </w:pPr>
          </w:p>
          <w:p w14:paraId="0797F7F5" w14:textId="77777777" w:rsidR="008527C8" w:rsidRDefault="008527C8" w:rsidP="007E57AB">
            <w:pPr>
              <w:jc w:val="both"/>
              <w:rPr>
                <w:bCs/>
                <w:sz w:val="14"/>
                <w:szCs w:val="14"/>
              </w:rPr>
            </w:pPr>
          </w:p>
          <w:p w14:paraId="1D7FD964" w14:textId="77777777" w:rsidR="008527C8" w:rsidRDefault="008527C8" w:rsidP="007E57AB">
            <w:pPr>
              <w:jc w:val="both"/>
              <w:rPr>
                <w:bCs/>
                <w:sz w:val="14"/>
                <w:szCs w:val="14"/>
              </w:rPr>
            </w:pPr>
          </w:p>
          <w:p w14:paraId="5C3D0213" w14:textId="77777777" w:rsidR="008527C8" w:rsidRDefault="008527C8" w:rsidP="007E57AB">
            <w:pPr>
              <w:jc w:val="both"/>
              <w:rPr>
                <w:bCs/>
                <w:sz w:val="14"/>
                <w:szCs w:val="14"/>
              </w:rPr>
            </w:pPr>
          </w:p>
          <w:p w14:paraId="29A38B67" w14:textId="77777777" w:rsidR="008527C8" w:rsidRDefault="008527C8" w:rsidP="007E57AB">
            <w:pPr>
              <w:jc w:val="both"/>
              <w:rPr>
                <w:bCs/>
                <w:sz w:val="14"/>
                <w:szCs w:val="14"/>
              </w:rPr>
            </w:pPr>
          </w:p>
          <w:p w14:paraId="1FD2ACEC" w14:textId="77777777" w:rsidR="008527C8" w:rsidRDefault="008527C8" w:rsidP="007E57AB">
            <w:pPr>
              <w:jc w:val="both"/>
              <w:rPr>
                <w:bCs/>
                <w:sz w:val="14"/>
                <w:szCs w:val="14"/>
              </w:rPr>
            </w:pPr>
          </w:p>
          <w:p w14:paraId="7A4CED49" w14:textId="77777777" w:rsidR="008527C8" w:rsidRDefault="008527C8" w:rsidP="008527C8">
            <w:pPr>
              <w:jc w:val="both"/>
              <w:rPr>
                <w:bCs/>
                <w:sz w:val="14"/>
                <w:szCs w:val="14"/>
              </w:rPr>
            </w:pPr>
            <w:r>
              <w:rPr>
                <w:bCs/>
                <w:sz w:val="14"/>
                <w:szCs w:val="14"/>
              </w:rPr>
              <w:t>Č:I</w:t>
            </w:r>
          </w:p>
          <w:p w14:paraId="74380274" w14:textId="3B543E3E" w:rsidR="008527C8" w:rsidRDefault="008527C8" w:rsidP="008527C8">
            <w:pPr>
              <w:jc w:val="both"/>
              <w:rPr>
                <w:bCs/>
                <w:sz w:val="14"/>
                <w:szCs w:val="14"/>
              </w:rPr>
            </w:pPr>
            <w:r>
              <w:rPr>
                <w:bCs/>
                <w:sz w:val="14"/>
                <w:szCs w:val="14"/>
              </w:rPr>
              <w:t>B7</w:t>
            </w:r>
          </w:p>
          <w:p w14:paraId="4F723EDE" w14:textId="69A95299" w:rsidR="008527C8" w:rsidRPr="008643D0" w:rsidRDefault="008527C8"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6CE2B3FF" w14:textId="65FD2C3A" w:rsidR="007E57AB" w:rsidRDefault="00420874" w:rsidP="007E57AB">
            <w:pPr>
              <w:jc w:val="both"/>
              <w:rPr>
                <w:bCs/>
                <w:sz w:val="14"/>
                <w:szCs w:val="14"/>
              </w:rPr>
            </w:pPr>
            <w:r>
              <w:rPr>
                <w:bCs/>
                <w:sz w:val="14"/>
                <w:szCs w:val="14"/>
              </w:rPr>
              <w:lastRenderedPageBreak/>
              <w:t>Ministerstvo</w:t>
            </w:r>
            <w:r w:rsidRPr="00B41E67">
              <w:rPr>
                <w:bCs/>
                <w:sz w:val="14"/>
                <w:szCs w:val="14"/>
              </w:rPr>
              <w:t xml:space="preserve"> </w:t>
            </w:r>
            <w:r w:rsidR="007E57AB" w:rsidRPr="00B41E67">
              <w:rPr>
                <w:bCs/>
                <w:sz w:val="14"/>
                <w:szCs w:val="14"/>
              </w:rPr>
              <w:t>vedie podľa osobitných predpisov 53) register prevádzkovateľov a zabezpečuje sprístupnenie jeho obsahu príslušným orgánom iných členských štátov podľa osobitného predpisu, 54) dopravným správnym orgánom, orgánom odborného dozoru a ďalším orgánom podľa osobitných predpisov, 54a)</w:t>
            </w:r>
          </w:p>
          <w:p w14:paraId="3C968E67" w14:textId="72B50F67" w:rsidR="00535EBF" w:rsidRDefault="00535EBF" w:rsidP="007E57AB">
            <w:pPr>
              <w:jc w:val="both"/>
              <w:rPr>
                <w:bCs/>
                <w:sz w:val="14"/>
                <w:szCs w:val="14"/>
              </w:rPr>
            </w:pPr>
          </w:p>
          <w:p w14:paraId="271CD210" w14:textId="2250F142" w:rsidR="00535EBF" w:rsidRDefault="00535EBF" w:rsidP="007E57AB">
            <w:pPr>
              <w:jc w:val="both"/>
              <w:rPr>
                <w:bCs/>
                <w:sz w:val="14"/>
                <w:szCs w:val="14"/>
              </w:rPr>
            </w:pPr>
            <w:r w:rsidRPr="009D3ACF">
              <w:rPr>
                <w:bCs/>
                <w:sz w:val="14"/>
                <w:szCs w:val="14"/>
              </w:rPr>
              <w:t>Poznámka pod čiarou k odkazu 54 znie: „54) Vykonávacie nariadenie Komisie (EÚ) 2016/480 z 1. apríla 2016, ktorým sa stanovujú spoločné pravidlá týkajúce sa vzájomného prepojenia vnútroštátnych elektronických registrov podnikov cestnej dopravy a ktorým sa zrušuje nariadenie (EÚ) č. 1213/2010 (Ú. v. EÚ L 87, 2.4.2016)</w:t>
            </w:r>
            <w:r w:rsidR="00DC47F1">
              <w:rPr>
                <w:bCs/>
                <w:sz w:val="14"/>
                <w:szCs w:val="14"/>
              </w:rPr>
              <w:t xml:space="preserve"> v platnom znení.</w:t>
            </w:r>
          </w:p>
          <w:p w14:paraId="1AAB23CE" w14:textId="7097E923" w:rsidR="00394D68" w:rsidRDefault="00394D68" w:rsidP="007E57AB">
            <w:pPr>
              <w:jc w:val="both"/>
              <w:rPr>
                <w:bCs/>
                <w:sz w:val="14"/>
                <w:szCs w:val="14"/>
              </w:rPr>
            </w:pPr>
          </w:p>
          <w:p w14:paraId="0ED7C919" w14:textId="3247CD9D" w:rsidR="00394D68" w:rsidRDefault="00394D68" w:rsidP="007E57AB">
            <w:pPr>
              <w:jc w:val="both"/>
              <w:rPr>
                <w:bCs/>
                <w:sz w:val="14"/>
                <w:szCs w:val="14"/>
              </w:rPr>
            </w:pPr>
          </w:p>
          <w:p w14:paraId="07A7C6EC" w14:textId="35E07254" w:rsidR="00394D68" w:rsidRDefault="00394D68" w:rsidP="007E57AB">
            <w:pPr>
              <w:jc w:val="both"/>
              <w:rPr>
                <w:bCs/>
                <w:sz w:val="14"/>
                <w:szCs w:val="14"/>
              </w:rPr>
            </w:pPr>
          </w:p>
          <w:p w14:paraId="29D8566B" w14:textId="77777777" w:rsidR="00394D68" w:rsidRPr="00394D68" w:rsidRDefault="00394D68" w:rsidP="00394D68">
            <w:pPr>
              <w:widowControl w:val="0"/>
              <w:autoSpaceDE w:val="0"/>
              <w:autoSpaceDN w:val="0"/>
              <w:adjustRightInd w:val="0"/>
              <w:jc w:val="both"/>
              <w:rPr>
                <w:bCs/>
                <w:sz w:val="14"/>
                <w:szCs w:val="14"/>
              </w:rPr>
            </w:pPr>
            <w:r w:rsidRPr="00394D68">
              <w:rPr>
                <w:bCs/>
                <w:sz w:val="14"/>
                <w:szCs w:val="14"/>
              </w:rPr>
              <w:t xml:space="preserve">(3) Neverejnú časť registra prevádzkovateľov tvoria </w:t>
            </w:r>
          </w:p>
          <w:p w14:paraId="6B780E0D" w14:textId="77777777" w:rsidR="00394D68" w:rsidRPr="00394D68" w:rsidRDefault="00394D68" w:rsidP="00394D68">
            <w:pPr>
              <w:widowControl w:val="0"/>
              <w:autoSpaceDE w:val="0"/>
              <w:autoSpaceDN w:val="0"/>
              <w:adjustRightInd w:val="0"/>
              <w:jc w:val="both"/>
              <w:rPr>
                <w:bCs/>
                <w:sz w:val="14"/>
                <w:szCs w:val="14"/>
              </w:rPr>
            </w:pPr>
            <w:r w:rsidRPr="00394D68">
              <w:rPr>
                <w:bCs/>
                <w:sz w:val="14"/>
                <w:szCs w:val="14"/>
              </w:rPr>
              <w:t xml:space="preserve"> </w:t>
            </w:r>
          </w:p>
          <w:p w14:paraId="77BFF7FD" w14:textId="77777777" w:rsidR="00394D68" w:rsidRPr="00394D68" w:rsidRDefault="00394D68" w:rsidP="00394D68">
            <w:pPr>
              <w:widowControl w:val="0"/>
              <w:autoSpaceDE w:val="0"/>
              <w:autoSpaceDN w:val="0"/>
              <w:adjustRightInd w:val="0"/>
              <w:jc w:val="both"/>
              <w:rPr>
                <w:bCs/>
                <w:sz w:val="14"/>
                <w:szCs w:val="14"/>
              </w:rPr>
            </w:pPr>
            <w:r w:rsidRPr="00394D68">
              <w:rPr>
                <w:bCs/>
                <w:sz w:val="14"/>
                <w:szCs w:val="14"/>
              </w:rPr>
              <w:t xml:space="preserve">a) počet, kategória a druh závažných porušení podľa osobitného predpisu,30d) ktoré boli za posledné dva roky dôvodom na odsúdenie alebo sankciu, </w:t>
            </w:r>
          </w:p>
          <w:p w14:paraId="1A999B13" w14:textId="77777777" w:rsidR="00394D68" w:rsidRPr="00394D68" w:rsidRDefault="00394D68" w:rsidP="00394D68">
            <w:pPr>
              <w:widowControl w:val="0"/>
              <w:autoSpaceDE w:val="0"/>
              <w:autoSpaceDN w:val="0"/>
              <w:adjustRightInd w:val="0"/>
              <w:rPr>
                <w:bCs/>
                <w:sz w:val="14"/>
                <w:szCs w:val="14"/>
              </w:rPr>
            </w:pPr>
            <w:r w:rsidRPr="00394D68">
              <w:rPr>
                <w:bCs/>
                <w:sz w:val="14"/>
                <w:szCs w:val="14"/>
              </w:rPr>
              <w:t xml:space="preserve"> </w:t>
            </w:r>
          </w:p>
          <w:p w14:paraId="11DEEC9D" w14:textId="77777777" w:rsidR="00394D68" w:rsidRPr="00394D68" w:rsidRDefault="00394D68" w:rsidP="00394D68">
            <w:pPr>
              <w:widowControl w:val="0"/>
              <w:autoSpaceDE w:val="0"/>
              <w:autoSpaceDN w:val="0"/>
              <w:adjustRightInd w:val="0"/>
              <w:jc w:val="both"/>
              <w:rPr>
                <w:bCs/>
                <w:sz w:val="14"/>
                <w:szCs w:val="14"/>
              </w:rPr>
            </w:pPr>
            <w:r w:rsidRPr="00394D68">
              <w:rPr>
                <w:bCs/>
                <w:sz w:val="14"/>
                <w:szCs w:val="14"/>
              </w:rPr>
              <w:t xml:space="preserve">b) meno a priezvisko osoby, ktorá bola vyhlásená za nespôsobilú na riadenie dopravných činností podniku, kým sa neobnoví jej bezúhonnosť podľa osobitného predpisu,30e) </w:t>
            </w:r>
          </w:p>
          <w:p w14:paraId="30280C2B" w14:textId="77777777" w:rsidR="00394D68" w:rsidRPr="00394D68" w:rsidRDefault="00394D68" w:rsidP="00394D68">
            <w:pPr>
              <w:widowControl w:val="0"/>
              <w:autoSpaceDE w:val="0"/>
              <w:autoSpaceDN w:val="0"/>
              <w:adjustRightInd w:val="0"/>
              <w:rPr>
                <w:bCs/>
                <w:sz w:val="14"/>
                <w:szCs w:val="14"/>
              </w:rPr>
            </w:pPr>
            <w:r w:rsidRPr="00394D68">
              <w:rPr>
                <w:bCs/>
                <w:sz w:val="14"/>
                <w:szCs w:val="14"/>
              </w:rPr>
              <w:t xml:space="preserve"> </w:t>
            </w:r>
          </w:p>
          <w:p w14:paraId="0B678BE4" w14:textId="77777777" w:rsidR="00394D68" w:rsidRPr="00394D68" w:rsidRDefault="00394D68" w:rsidP="00394D68">
            <w:pPr>
              <w:widowControl w:val="0"/>
              <w:autoSpaceDE w:val="0"/>
              <w:autoSpaceDN w:val="0"/>
              <w:adjustRightInd w:val="0"/>
              <w:jc w:val="both"/>
              <w:rPr>
                <w:bCs/>
                <w:sz w:val="14"/>
                <w:szCs w:val="14"/>
              </w:rPr>
            </w:pPr>
            <w:r w:rsidRPr="00394D68">
              <w:rPr>
                <w:bCs/>
                <w:sz w:val="14"/>
                <w:szCs w:val="14"/>
              </w:rPr>
              <w:lastRenderedPageBreak/>
              <w:t xml:space="preserve">c) evidenčné čísla vozidiel, ktorými podnik disponuje podľa osobitného predpisu,30f) </w:t>
            </w:r>
          </w:p>
          <w:p w14:paraId="1E6E5B22" w14:textId="77777777" w:rsidR="00394D68" w:rsidRPr="00394D68" w:rsidRDefault="00394D68" w:rsidP="00394D68">
            <w:pPr>
              <w:widowControl w:val="0"/>
              <w:autoSpaceDE w:val="0"/>
              <w:autoSpaceDN w:val="0"/>
              <w:adjustRightInd w:val="0"/>
              <w:rPr>
                <w:bCs/>
                <w:sz w:val="14"/>
                <w:szCs w:val="14"/>
              </w:rPr>
            </w:pPr>
            <w:r w:rsidRPr="00394D68">
              <w:rPr>
                <w:bCs/>
                <w:sz w:val="14"/>
                <w:szCs w:val="14"/>
              </w:rPr>
              <w:t xml:space="preserve"> </w:t>
            </w:r>
          </w:p>
          <w:p w14:paraId="0AAAEEC3" w14:textId="77777777" w:rsidR="00394D68" w:rsidRPr="00394D68" w:rsidRDefault="00394D68" w:rsidP="00394D68">
            <w:pPr>
              <w:widowControl w:val="0"/>
              <w:autoSpaceDE w:val="0"/>
              <w:autoSpaceDN w:val="0"/>
              <w:adjustRightInd w:val="0"/>
              <w:jc w:val="both"/>
              <w:rPr>
                <w:bCs/>
                <w:sz w:val="14"/>
                <w:szCs w:val="14"/>
              </w:rPr>
            </w:pPr>
            <w:r w:rsidRPr="00394D68">
              <w:rPr>
                <w:bCs/>
                <w:sz w:val="14"/>
                <w:szCs w:val="14"/>
              </w:rPr>
              <w:t xml:space="preserve">d) počet zamestnancov u prevádzkovateľa cestnej dopravy vždy k 31. decembru kalendárneho roka, ktorý sa do registra prevádzkovateľov zaznamená do 31. marca nasledujúceho kalendárneho roka, </w:t>
            </w:r>
          </w:p>
          <w:p w14:paraId="5A966649" w14:textId="77777777" w:rsidR="00394D68" w:rsidRPr="00394D68" w:rsidRDefault="00394D68" w:rsidP="00394D68">
            <w:pPr>
              <w:widowControl w:val="0"/>
              <w:autoSpaceDE w:val="0"/>
              <w:autoSpaceDN w:val="0"/>
              <w:adjustRightInd w:val="0"/>
              <w:rPr>
                <w:bCs/>
                <w:sz w:val="14"/>
                <w:szCs w:val="14"/>
              </w:rPr>
            </w:pPr>
            <w:r w:rsidRPr="00394D68">
              <w:rPr>
                <w:bCs/>
                <w:sz w:val="14"/>
                <w:szCs w:val="14"/>
              </w:rPr>
              <w:t xml:space="preserve"> </w:t>
            </w:r>
          </w:p>
          <w:p w14:paraId="56DEE83E" w14:textId="2F3AC079" w:rsidR="00394D68" w:rsidRDefault="00394D68" w:rsidP="00394D68">
            <w:pPr>
              <w:widowControl w:val="0"/>
              <w:autoSpaceDE w:val="0"/>
              <w:autoSpaceDN w:val="0"/>
              <w:adjustRightInd w:val="0"/>
              <w:jc w:val="both"/>
              <w:rPr>
                <w:bCs/>
                <w:sz w:val="14"/>
                <w:szCs w:val="14"/>
              </w:rPr>
            </w:pPr>
            <w:r w:rsidRPr="00394D68">
              <w:rPr>
                <w:bCs/>
                <w:sz w:val="14"/>
                <w:szCs w:val="14"/>
              </w:rPr>
              <w:t xml:space="preserve">e) hodnotenie rizikovosti prevádzkovateľa cestnej dopravy podľa osobitného predpisu.30g) </w:t>
            </w:r>
          </w:p>
          <w:p w14:paraId="7BF69EDF" w14:textId="36F24565" w:rsidR="008527C8" w:rsidRDefault="008527C8" w:rsidP="00394D68">
            <w:pPr>
              <w:widowControl w:val="0"/>
              <w:autoSpaceDE w:val="0"/>
              <w:autoSpaceDN w:val="0"/>
              <w:adjustRightInd w:val="0"/>
              <w:jc w:val="both"/>
              <w:rPr>
                <w:bCs/>
                <w:sz w:val="14"/>
                <w:szCs w:val="14"/>
              </w:rPr>
            </w:pPr>
          </w:p>
          <w:p w14:paraId="075D10AE" w14:textId="76F7ADAC" w:rsidR="008527C8" w:rsidRDefault="008527C8" w:rsidP="00394D68">
            <w:pPr>
              <w:widowControl w:val="0"/>
              <w:autoSpaceDE w:val="0"/>
              <w:autoSpaceDN w:val="0"/>
              <w:adjustRightInd w:val="0"/>
              <w:jc w:val="both"/>
              <w:rPr>
                <w:bCs/>
                <w:sz w:val="14"/>
                <w:szCs w:val="14"/>
              </w:rPr>
            </w:pPr>
            <w:r>
              <w:rPr>
                <w:bCs/>
                <w:sz w:val="14"/>
                <w:szCs w:val="14"/>
              </w:rPr>
              <w:t>Poznámky pod čiarou:</w:t>
            </w:r>
          </w:p>
          <w:p w14:paraId="7C2B9BF1" w14:textId="77777777" w:rsidR="008527C8" w:rsidRPr="008527C8" w:rsidRDefault="008527C8" w:rsidP="008527C8">
            <w:pPr>
              <w:widowControl w:val="0"/>
              <w:autoSpaceDE w:val="0"/>
              <w:autoSpaceDN w:val="0"/>
              <w:adjustRightInd w:val="0"/>
              <w:jc w:val="both"/>
              <w:rPr>
                <w:bCs/>
                <w:sz w:val="14"/>
                <w:szCs w:val="14"/>
              </w:rPr>
            </w:pPr>
            <w:r w:rsidRPr="008527C8">
              <w:rPr>
                <w:bCs/>
                <w:sz w:val="14"/>
                <w:szCs w:val="14"/>
              </w:rPr>
              <w:t xml:space="preserve">30d) Čl. 6 ods. 1 písm. b) nariadenia (ES) č. 1071/2009 v platnom znení. </w:t>
            </w:r>
          </w:p>
          <w:p w14:paraId="300A6BEE" w14:textId="77777777" w:rsidR="008527C8" w:rsidRPr="008527C8" w:rsidRDefault="008527C8" w:rsidP="008527C8">
            <w:pPr>
              <w:widowControl w:val="0"/>
              <w:autoSpaceDE w:val="0"/>
              <w:autoSpaceDN w:val="0"/>
              <w:adjustRightInd w:val="0"/>
              <w:rPr>
                <w:bCs/>
                <w:sz w:val="14"/>
                <w:szCs w:val="14"/>
              </w:rPr>
            </w:pPr>
            <w:r w:rsidRPr="008527C8">
              <w:rPr>
                <w:bCs/>
                <w:sz w:val="14"/>
                <w:szCs w:val="14"/>
              </w:rPr>
              <w:t xml:space="preserve"> </w:t>
            </w:r>
          </w:p>
          <w:p w14:paraId="1ADB5B36" w14:textId="77777777" w:rsidR="008527C8" w:rsidRPr="008527C8" w:rsidRDefault="008527C8" w:rsidP="008527C8">
            <w:pPr>
              <w:widowControl w:val="0"/>
              <w:autoSpaceDE w:val="0"/>
              <w:autoSpaceDN w:val="0"/>
              <w:adjustRightInd w:val="0"/>
              <w:jc w:val="both"/>
              <w:rPr>
                <w:bCs/>
                <w:sz w:val="14"/>
                <w:szCs w:val="14"/>
              </w:rPr>
            </w:pPr>
            <w:r w:rsidRPr="008527C8">
              <w:rPr>
                <w:bCs/>
                <w:sz w:val="14"/>
                <w:szCs w:val="14"/>
              </w:rPr>
              <w:t xml:space="preserve">30e) Čl. 6 ods. 3 nariadenia (ES) č. 1071/2009 v platnom znení. </w:t>
            </w:r>
          </w:p>
          <w:p w14:paraId="6C46E09C" w14:textId="77777777" w:rsidR="008527C8" w:rsidRPr="008527C8" w:rsidRDefault="008527C8" w:rsidP="008527C8">
            <w:pPr>
              <w:widowControl w:val="0"/>
              <w:autoSpaceDE w:val="0"/>
              <w:autoSpaceDN w:val="0"/>
              <w:adjustRightInd w:val="0"/>
              <w:rPr>
                <w:bCs/>
                <w:sz w:val="14"/>
                <w:szCs w:val="14"/>
              </w:rPr>
            </w:pPr>
            <w:r w:rsidRPr="008527C8">
              <w:rPr>
                <w:bCs/>
                <w:sz w:val="14"/>
                <w:szCs w:val="14"/>
              </w:rPr>
              <w:t xml:space="preserve"> </w:t>
            </w:r>
          </w:p>
          <w:p w14:paraId="7623B123" w14:textId="77777777" w:rsidR="008527C8" w:rsidRPr="008527C8" w:rsidRDefault="008527C8" w:rsidP="008527C8">
            <w:pPr>
              <w:widowControl w:val="0"/>
              <w:autoSpaceDE w:val="0"/>
              <w:autoSpaceDN w:val="0"/>
              <w:adjustRightInd w:val="0"/>
              <w:jc w:val="both"/>
              <w:rPr>
                <w:bCs/>
                <w:sz w:val="14"/>
                <w:szCs w:val="14"/>
              </w:rPr>
            </w:pPr>
            <w:r w:rsidRPr="008527C8">
              <w:rPr>
                <w:bCs/>
                <w:sz w:val="14"/>
                <w:szCs w:val="14"/>
              </w:rPr>
              <w:t xml:space="preserve">30f) Čl. 5 ods. 1 písm. g) nariadenia (ES) č. 1071/2009 v platnom znení. </w:t>
            </w:r>
          </w:p>
          <w:p w14:paraId="524F7E48" w14:textId="77777777" w:rsidR="008527C8" w:rsidRPr="008527C8" w:rsidRDefault="008527C8" w:rsidP="008527C8">
            <w:pPr>
              <w:widowControl w:val="0"/>
              <w:autoSpaceDE w:val="0"/>
              <w:autoSpaceDN w:val="0"/>
              <w:adjustRightInd w:val="0"/>
              <w:rPr>
                <w:bCs/>
                <w:sz w:val="14"/>
                <w:szCs w:val="14"/>
              </w:rPr>
            </w:pPr>
            <w:r w:rsidRPr="008527C8">
              <w:rPr>
                <w:bCs/>
                <w:sz w:val="14"/>
                <w:szCs w:val="14"/>
              </w:rPr>
              <w:t xml:space="preserve"> </w:t>
            </w:r>
          </w:p>
          <w:p w14:paraId="4EAC5FA8" w14:textId="77777777" w:rsidR="008527C8" w:rsidRPr="008527C8" w:rsidRDefault="008527C8" w:rsidP="008527C8">
            <w:pPr>
              <w:widowControl w:val="0"/>
              <w:autoSpaceDE w:val="0"/>
              <w:autoSpaceDN w:val="0"/>
              <w:adjustRightInd w:val="0"/>
              <w:jc w:val="both"/>
              <w:rPr>
                <w:bCs/>
                <w:sz w:val="14"/>
                <w:szCs w:val="14"/>
              </w:rPr>
            </w:pPr>
            <w:r w:rsidRPr="008527C8">
              <w:rPr>
                <w:bCs/>
                <w:sz w:val="14"/>
                <w:szCs w:val="14"/>
              </w:rPr>
              <w:t xml:space="preserve">30g) </w:t>
            </w:r>
            <w:hyperlink r:id="rId12" w:history="1">
              <w:r w:rsidRPr="008527C8">
                <w:rPr>
                  <w:bCs/>
                  <w:sz w:val="14"/>
                  <w:szCs w:val="14"/>
                </w:rPr>
                <w:t xml:space="preserve">§ 31 ods. 4 zákona č. 462/2007 </w:t>
              </w:r>
              <w:proofErr w:type="spellStart"/>
              <w:r w:rsidRPr="008527C8">
                <w:rPr>
                  <w:bCs/>
                  <w:sz w:val="14"/>
                  <w:szCs w:val="14"/>
                </w:rPr>
                <w:t>Z.z</w:t>
              </w:r>
              <w:proofErr w:type="spellEnd"/>
              <w:r w:rsidRPr="008527C8">
                <w:rPr>
                  <w:bCs/>
                  <w:sz w:val="14"/>
                  <w:szCs w:val="14"/>
                </w:rPr>
                <w:t>.</w:t>
              </w:r>
            </w:hyperlink>
            <w:r w:rsidRPr="008527C8">
              <w:rPr>
                <w:bCs/>
                <w:sz w:val="14"/>
                <w:szCs w:val="14"/>
              </w:rPr>
              <w:t xml:space="preserve"> o organizácii pracovného času v doprave a o zmene a doplnení zákona č. </w:t>
            </w:r>
            <w:hyperlink r:id="rId13" w:history="1">
              <w:r w:rsidRPr="008527C8">
                <w:rPr>
                  <w:bCs/>
                  <w:sz w:val="14"/>
                  <w:szCs w:val="14"/>
                </w:rPr>
                <w:t xml:space="preserve">125/2006 </w:t>
              </w:r>
              <w:proofErr w:type="spellStart"/>
              <w:r w:rsidRPr="008527C8">
                <w:rPr>
                  <w:bCs/>
                  <w:sz w:val="14"/>
                  <w:szCs w:val="14"/>
                </w:rPr>
                <w:t>Z.z</w:t>
              </w:r>
              <w:proofErr w:type="spellEnd"/>
              <w:r w:rsidRPr="008527C8">
                <w:rPr>
                  <w:bCs/>
                  <w:sz w:val="14"/>
                  <w:szCs w:val="14"/>
                </w:rPr>
                <w:t>.</w:t>
              </w:r>
            </w:hyperlink>
            <w:r w:rsidRPr="008527C8">
              <w:rPr>
                <w:bCs/>
                <w:sz w:val="14"/>
                <w:szCs w:val="14"/>
              </w:rPr>
              <w:t xml:space="preserve"> o inšpekcii práce a o zmene a doplnení zákona č. </w:t>
            </w:r>
            <w:hyperlink r:id="rId14" w:history="1">
              <w:r w:rsidRPr="008527C8">
                <w:rPr>
                  <w:bCs/>
                  <w:sz w:val="14"/>
                  <w:szCs w:val="14"/>
                </w:rPr>
                <w:t xml:space="preserve">82/2005 </w:t>
              </w:r>
              <w:proofErr w:type="spellStart"/>
              <w:r w:rsidRPr="008527C8">
                <w:rPr>
                  <w:bCs/>
                  <w:sz w:val="14"/>
                  <w:szCs w:val="14"/>
                </w:rPr>
                <w:t>Z.z</w:t>
              </w:r>
              <w:proofErr w:type="spellEnd"/>
              <w:r w:rsidRPr="008527C8">
                <w:rPr>
                  <w:bCs/>
                  <w:sz w:val="14"/>
                  <w:szCs w:val="14"/>
                </w:rPr>
                <w:t>.</w:t>
              </w:r>
            </w:hyperlink>
            <w:r w:rsidRPr="008527C8">
              <w:rPr>
                <w:bCs/>
                <w:sz w:val="14"/>
                <w:szCs w:val="14"/>
              </w:rPr>
              <w:t xml:space="preserve"> o nelegálnej práci a nelegálnom zamestnávaní a o zmene a doplnení niektorých zákonov v znení zákona č. </w:t>
            </w:r>
            <w:hyperlink r:id="rId15" w:history="1">
              <w:r w:rsidRPr="008527C8">
                <w:rPr>
                  <w:bCs/>
                  <w:sz w:val="14"/>
                  <w:szCs w:val="14"/>
                </w:rPr>
                <w:t xml:space="preserve">309/2007 </w:t>
              </w:r>
              <w:proofErr w:type="spellStart"/>
              <w:r w:rsidRPr="008527C8">
                <w:rPr>
                  <w:bCs/>
                  <w:sz w:val="14"/>
                  <w:szCs w:val="14"/>
                </w:rPr>
                <w:t>Z.z</w:t>
              </w:r>
              <w:proofErr w:type="spellEnd"/>
              <w:r w:rsidRPr="008527C8">
                <w:rPr>
                  <w:bCs/>
                  <w:sz w:val="14"/>
                  <w:szCs w:val="14"/>
                </w:rPr>
                <w:t>.</w:t>
              </w:r>
            </w:hyperlink>
            <w:r w:rsidRPr="008527C8">
              <w:rPr>
                <w:bCs/>
                <w:sz w:val="14"/>
                <w:szCs w:val="14"/>
              </w:rPr>
              <w:t xml:space="preserve"> v znení neskorších predpisov. </w:t>
            </w:r>
          </w:p>
          <w:p w14:paraId="526711C7" w14:textId="77777777" w:rsidR="008527C8" w:rsidRPr="00394D68" w:rsidRDefault="008527C8" w:rsidP="00394D68">
            <w:pPr>
              <w:widowControl w:val="0"/>
              <w:autoSpaceDE w:val="0"/>
              <w:autoSpaceDN w:val="0"/>
              <w:adjustRightInd w:val="0"/>
              <w:jc w:val="both"/>
              <w:rPr>
                <w:bCs/>
                <w:sz w:val="14"/>
                <w:szCs w:val="14"/>
              </w:rPr>
            </w:pPr>
          </w:p>
          <w:p w14:paraId="7E8EC166" w14:textId="1542C596" w:rsidR="00394D68" w:rsidRDefault="008527C8" w:rsidP="007E57AB">
            <w:pPr>
              <w:jc w:val="both"/>
              <w:rPr>
                <w:bCs/>
                <w:sz w:val="14"/>
                <w:szCs w:val="14"/>
              </w:rPr>
            </w:pPr>
            <w:r w:rsidRPr="009D3ACF">
              <w:rPr>
                <w:bCs/>
                <w:sz w:val="14"/>
                <w:szCs w:val="14"/>
              </w:rPr>
              <w:t>V poznámke pod čiarou k odkazu 30f sa citácia „Čl. 5 ods. 1 písm. g)“ nahrádza citáciou „Čl. 16 ods. 2 písm. g)</w:t>
            </w:r>
          </w:p>
          <w:p w14:paraId="50202650" w14:textId="77777777" w:rsidR="007E57AB" w:rsidRPr="008643D0" w:rsidRDefault="007E57AB" w:rsidP="007E57AB">
            <w:pPr>
              <w:jc w:val="both"/>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C6A9B75" w14:textId="77777777" w:rsidR="007E57AB" w:rsidRPr="008643D0" w:rsidRDefault="007E57AB" w:rsidP="007E57AB">
            <w:pPr>
              <w:jc w:val="center"/>
              <w:rPr>
                <w:bCs/>
                <w:sz w:val="14"/>
                <w:szCs w:val="14"/>
              </w:rPr>
            </w:pPr>
            <w:r>
              <w:rPr>
                <w:bCs/>
                <w:sz w:val="14"/>
                <w:szCs w:val="14"/>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14:paraId="20DAD3E3" w14:textId="77777777" w:rsidR="007E57AB" w:rsidRPr="008643D0" w:rsidRDefault="007E57AB" w:rsidP="007E57AB">
            <w:pPr>
              <w:rPr>
                <w:bCs/>
                <w:sz w:val="14"/>
                <w:szCs w:val="14"/>
              </w:rPr>
            </w:pPr>
          </w:p>
        </w:tc>
      </w:tr>
      <w:tr w:rsidR="007E57AB" w:rsidRPr="004B0570" w14:paraId="269E7989"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163CD4CE" w14:textId="77777777" w:rsidR="00E43A5D" w:rsidRDefault="00E43A5D" w:rsidP="00E43A5D">
            <w:pPr>
              <w:rPr>
                <w:bCs/>
                <w:sz w:val="14"/>
                <w:szCs w:val="14"/>
              </w:rPr>
            </w:pPr>
            <w:r>
              <w:rPr>
                <w:bCs/>
                <w:sz w:val="14"/>
                <w:szCs w:val="14"/>
              </w:rPr>
              <w:t>Č:1</w:t>
            </w:r>
          </w:p>
          <w:p w14:paraId="36BCAAFE" w14:textId="2B1009F1" w:rsidR="00E43A5D" w:rsidRDefault="00E43A5D" w:rsidP="00E43A5D">
            <w:pPr>
              <w:rPr>
                <w:bCs/>
                <w:sz w:val="14"/>
                <w:szCs w:val="14"/>
              </w:rPr>
            </w:pPr>
            <w:r>
              <w:rPr>
                <w:bCs/>
                <w:sz w:val="14"/>
                <w:szCs w:val="14"/>
              </w:rPr>
              <w:t>O:3</w:t>
            </w:r>
          </w:p>
          <w:p w14:paraId="33EC7290" w14:textId="215A1C9F" w:rsidR="007E57AB" w:rsidRDefault="00B25F22" w:rsidP="00B25F22">
            <w:pPr>
              <w:rPr>
                <w:bCs/>
                <w:sz w:val="14"/>
                <w:szCs w:val="14"/>
              </w:rPr>
            </w:pPr>
            <w:r>
              <w:rPr>
                <w:bCs/>
                <w:sz w:val="14"/>
                <w:szCs w:val="14"/>
              </w:rPr>
              <w:t>B</w:t>
            </w:r>
            <w:r w:rsidR="00E43A5D">
              <w:rPr>
                <w:bCs/>
                <w:sz w:val="14"/>
                <w:szCs w:val="14"/>
              </w:rPr>
              <w:t>:8</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10F3DFCC" w14:textId="77777777" w:rsidR="007E57AB" w:rsidRPr="0095282C" w:rsidRDefault="007E57AB" w:rsidP="007E57AB">
            <w:pPr>
              <w:rPr>
                <w:sz w:val="14"/>
                <w:szCs w:val="14"/>
              </w:rPr>
            </w:pPr>
            <w:r>
              <w:rPr>
                <w:sz w:val="14"/>
                <w:szCs w:val="14"/>
              </w:rPr>
              <w:t xml:space="preserve">8. </w:t>
            </w:r>
            <w:r w:rsidRPr="0095282C">
              <w:rPr>
                <w:sz w:val="14"/>
                <w:szCs w:val="14"/>
              </w:rPr>
              <w:t xml:space="preserve">Komisia najneskôr do 14 mesiacov od prijatia vykonávacieho aktu stanovujúceho spoločný vzorec na výpočet hodnotenia rizikovosti podľa článku 9 ods. 1 druhého </w:t>
            </w:r>
            <w:proofErr w:type="spellStart"/>
            <w:r w:rsidRPr="0095282C">
              <w:rPr>
                <w:sz w:val="14"/>
                <w:szCs w:val="14"/>
              </w:rPr>
              <w:t>pododseku</w:t>
            </w:r>
            <w:proofErr w:type="spellEnd"/>
            <w:r w:rsidRPr="0095282C">
              <w:rPr>
                <w:sz w:val="14"/>
                <w:szCs w:val="14"/>
              </w:rPr>
              <w:t xml:space="preserve"> smernice Európskeho parlamentu a Rady 2006/22/ES (***) prijme vykonávacie akty, ktorými stanoví minimálne požiadavky týkajúce sa údajov, ktoré sa majú vkladať do vnútroštátnych elektronických registrov, s cieľom umožniť vzájomné prepojenie registrov, a určí funkcionality potrebné na to, aby tieto informácie boli prístupné príslušným orgánom počas cestných kontrol. Uvedené minimálne požiadavky a funkcionality musia byť v súlade s požiadavkami a funkcionalitami stanovenými podľa článku 16 ods. 6 nariadenia (ES) č. 1071/2009. Uvedené vykonávacie akty sa prijmú v súlade s konzultačným postupom uvedeným v článku 5b ods. 2 tejto smernice.</w:t>
            </w:r>
          </w:p>
          <w:p w14:paraId="76DD54A5"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24053F58" w14:textId="77777777" w:rsidR="007E57AB" w:rsidRDefault="007E57AB" w:rsidP="007E57AB">
            <w:pPr>
              <w:jc w:val="center"/>
              <w:rPr>
                <w:bCs/>
                <w:sz w:val="14"/>
                <w:szCs w:val="14"/>
              </w:rPr>
            </w:pPr>
            <w:proofErr w:type="spellStart"/>
            <w:r>
              <w:rPr>
                <w:bCs/>
                <w:sz w:val="14"/>
                <w:szCs w:val="14"/>
              </w:rPr>
              <w:t>n.a</w:t>
            </w:r>
            <w:proofErr w:type="spellEnd"/>
            <w:r>
              <w:rPr>
                <w:bCs/>
                <w:sz w:val="14"/>
                <w:szCs w:val="14"/>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785BE11E" w14:textId="77777777" w:rsidR="007E57AB" w:rsidRPr="008643D0" w:rsidRDefault="007E57AB" w:rsidP="007E57AB">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7D8270B" w14:textId="77777777" w:rsidR="007E57AB" w:rsidRPr="008643D0" w:rsidRDefault="007E57AB"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3A5EC79C" w14:textId="77777777" w:rsidR="007E57AB" w:rsidRPr="008643D0" w:rsidRDefault="007E57AB" w:rsidP="007E57AB">
            <w:pPr>
              <w:jc w:val="both"/>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11C73D3" w14:textId="5AE92C2F" w:rsidR="007E57AB" w:rsidRPr="008643D0" w:rsidRDefault="007E57AB" w:rsidP="007E57AB">
            <w:pPr>
              <w:jc w:val="center"/>
              <w:rPr>
                <w:bCs/>
                <w:sz w:val="14"/>
                <w:szCs w:val="14"/>
              </w:rPr>
            </w:pPr>
            <w:proofErr w:type="spellStart"/>
            <w:r>
              <w:rPr>
                <w:bCs/>
                <w:sz w:val="14"/>
                <w:szCs w:val="14"/>
              </w:rPr>
              <w:t>n.a</w:t>
            </w:r>
            <w:proofErr w:type="spellEnd"/>
            <w:r>
              <w:rPr>
                <w:bCs/>
                <w:sz w:val="14"/>
                <w:szCs w:val="14"/>
              </w:rPr>
              <w:t>.</w:t>
            </w:r>
          </w:p>
        </w:tc>
        <w:tc>
          <w:tcPr>
            <w:tcW w:w="746" w:type="dxa"/>
            <w:tcBorders>
              <w:top w:val="single" w:sz="2" w:space="0" w:color="auto"/>
              <w:left w:val="single" w:sz="2" w:space="0" w:color="auto"/>
              <w:bottom w:val="single" w:sz="2" w:space="0" w:color="auto"/>
            </w:tcBorders>
            <w:tcMar>
              <w:left w:w="28" w:type="dxa"/>
              <w:right w:w="28" w:type="dxa"/>
            </w:tcMar>
          </w:tcPr>
          <w:p w14:paraId="1B9462C9" w14:textId="77777777" w:rsidR="007E57AB" w:rsidRPr="008643D0" w:rsidRDefault="007E57AB" w:rsidP="007E57AB">
            <w:pPr>
              <w:rPr>
                <w:bCs/>
                <w:sz w:val="14"/>
                <w:szCs w:val="14"/>
              </w:rPr>
            </w:pPr>
          </w:p>
        </w:tc>
      </w:tr>
      <w:tr w:rsidR="007E57AB" w:rsidRPr="004B0570" w14:paraId="385410C9"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5CC0897E" w14:textId="77777777" w:rsidR="00E43A5D" w:rsidRDefault="00E43A5D" w:rsidP="00E43A5D">
            <w:pPr>
              <w:rPr>
                <w:bCs/>
                <w:sz w:val="14"/>
                <w:szCs w:val="14"/>
              </w:rPr>
            </w:pPr>
            <w:r>
              <w:rPr>
                <w:bCs/>
                <w:sz w:val="14"/>
                <w:szCs w:val="14"/>
              </w:rPr>
              <w:t>Č:1</w:t>
            </w:r>
          </w:p>
          <w:p w14:paraId="61679451" w14:textId="1908D0D6" w:rsidR="00E43A5D" w:rsidRDefault="00E43A5D" w:rsidP="00E43A5D">
            <w:pPr>
              <w:rPr>
                <w:bCs/>
                <w:sz w:val="14"/>
                <w:szCs w:val="14"/>
              </w:rPr>
            </w:pPr>
            <w:r>
              <w:rPr>
                <w:bCs/>
                <w:sz w:val="14"/>
                <w:szCs w:val="14"/>
              </w:rPr>
              <w:t>O:3</w:t>
            </w:r>
          </w:p>
          <w:p w14:paraId="28A93F4F" w14:textId="024069C1" w:rsidR="007E57AB" w:rsidRDefault="00B25F22" w:rsidP="00B25F22">
            <w:pPr>
              <w:rPr>
                <w:bCs/>
                <w:sz w:val="14"/>
                <w:szCs w:val="14"/>
              </w:rPr>
            </w:pPr>
            <w:r>
              <w:rPr>
                <w:bCs/>
                <w:sz w:val="14"/>
                <w:szCs w:val="14"/>
              </w:rPr>
              <w:t>B</w:t>
            </w:r>
            <w:r w:rsidR="00E43A5D">
              <w:rPr>
                <w:bCs/>
                <w:sz w:val="14"/>
                <w:szCs w:val="14"/>
              </w:rPr>
              <w:t>:9</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7FEE788F" w14:textId="77777777" w:rsidR="007E57AB" w:rsidRPr="0095282C" w:rsidRDefault="007E57AB" w:rsidP="007E57AB">
            <w:pPr>
              <w:rPr>
                <w:sz w:val="14"/>
                <w:szCs w:val="14"/>
              </w:rPr>
            </w:pPr>
            <w:r>
              <w:rPr>
                <w:sz w:val="14"/>
                <w:szCs w:val="14"/>
              </w:rPr>
              <w:t xml:space="preserve">9. </w:t>
            </w:r>
            <w:r w:rsidRPr="0095282C">
              <w:rPr>
                <w:sz w:val="14"/>
                <w:szCs w:val="14"/>
              </w:rPr>
              <w:t>Členské štáty zabezpečia, aby údaje uvedené v odseku 1 boli prístupné príslušným orgánom počas cestných kontrol.</w:t>
            </w:r>
          </w:p>
          <w:p w14:paraId="7A94155C" w14:textId="77777777" w:rsidR="007E57AB" w:rsidRPr="0095282C" w:rsidRDefault="007E57AB" w:rsidP="007E57AB">
            <w:pPr>
              <w:rPr>
                <w:sz w:val="14"/>
                <w:szCs w:val="14"/>
              </w:rPr>
            </w:pPr>
            <w:r w:rsidRPr="0095282C">
              <w:rPr>
                <w:sz w:val="14"/>
                <w:szCs w:val="14"/>
              </w:rPr>
              <w:t>_____________</w:t>
            </w:r>
          </w:p>
          <w:p w14:paraId="1E045DBD" w14:textId="77777777" w:rsidR="007E57AB" w:rsidRPr="0095282C" w:rsidRDefault="007E57AB" w:rsidP="007E57AB">
            <w:pPr>
              <w:rPr>
                <w:sz w:val="14"/>
                <w:szCs w:val="14"/>
              </w:rPr>
            </w:pPr>
            <w:r w:rsidRPr="0095282C">
              <w:rPr>
                <w:sz w:val="14"/>
                <w:szCs w:val="14"/>
              </w:rPr>
              <w:t xml:space="preserve">(*) </w:t>
            </w:r>
            <w:r w:rsidRPr="0095282C">
              <w:rPr>
                <w:sz w:val="14"/>
                <w:szCs w:val="14"/>
              </w:rPr>
              <w:tab/>
              <w:t>Vykonávacie nariadenie Komisie (EÚ) 2016/480 z 1. apríla 2016, ktorým sa stanovujú spoločné pravidlá týkajúce sa vzájomného prepojenia vnútroštátnych elektronických registrov podnikov cestnej dopravy a ktorým sa zrušuje nariadenie (EÚ) č. 1213/2010 (Ú. v. EÚ L 87, 2.4.2016, s. 4).</w:t>
            </w:r>
          </w:p>
          <w:p w14:paraId="288CE41E" w14:textId="77777777" w:rsidR="007E57AB" w:rsidRPr="0095282C" w:rsidRDefault="007E57AB" w:rsidP="007E57AB">
            <w:pPr>
              <w:rPr>
                <w:sz w:val="14"/>
                <w:szCs w:val="14"/>
              </w:rPr>
            </w:pPr>
            <w:r w:rsidRPr="0095282C">
              <w:rPr>
                <w:sz w:val="14"/>
                <w:szCs w:val="14"/>
              </w:rPr>
              <w:t>(**) 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p w14:paraId="40181F2D" w14:textId="77777777" w:rsidR="007E57AB" w:rsidRPr="0095282C" w:rsidRDefault="007E57AB" w:rsidP="007E57AB">
            <w:pPr>
              <w:rPr>
                <w:sz w:val="14"/>
                <w:szCs w:val="14"/>
              </w:rPr>
            </w:pPr>
            <w:r w:rsidRPr="0095282C">
              <w:rPr>
                <w:sz w:val="14"/>
                <w:szCs w:val="14"/>
              </w:rPr>
              <w:t>(***) Smernica Európskeho parlamentu a Rady 2006/22/ES z 15. marca 2006 o minimálnych podmienkach vykonávania nariadení (ES) č. 561/2006 a (EÚ) č. 165/2014 a smernice 2002/15/ES, pokiaľ ide o právne predpisy v sociálnej oblasti, ktoré sa týkajú činností cestnej dopravy, a ktorou sa zrušuje smernica Rady 88/599/EHS (Ú. v. EÚ L 102, 11.4.2006, s. 35).“</w:t>
            </w:r>
          </w:p>
          <w:p w14:paraId="7870D7BD"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1C115810" w14:textId="77777777" w:rsidR="007E57AB" w:rsidRDefault="007E57AB" w:rsidP="007E57AB">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606C0E97" w14:textId="77777777" w:rsidR="007E57AB" w:rsidRPr="008643D0" w:rsidRDefault="007E57AB" w:rsidP="007E57AB">
            <w:pPr>
              <w:jc w:val="center"/>
              <w:rPr>
                <w:bCs/>
                <w:sz w:val="14"/>
                <w:szCs w:val="14"/>
              </w:rPr>
            </w:pPr>
            <w:r>
              <w:rPr>
                <w:bCs/>
                <w:sz w:val="14"/>
                <w:szCs w:val="14"/>
              </w:rPr>
              <w:t>Zákon č. 56/2012 Z. z</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C789A36" w14:textId="77777777" w:rsidR="007E57AB" w:rsidRDefault="007E57AB" w:rsidP="007E57AB">
            <w:pPr>
              <w:jc w:val="both"/>
              <w:rPr>
                <w:bCs/>
                <w:sz w:val="14"/>
                <w:szCs w:val="14"/>
              </w:rPr>
            </w:pPr>
            <w:r>
              <w:rPr>
                <w:bCs/>
                <w:sz w:val="14"/>
                <w:szCs w:val="14"/>
              </w:rPr>
              <w:t>§7a</w:t>
            </w:r>
          </w:p>
          <w:p w14:paraId="29C0DDEA" w14:textId="77777777" w:rsidR="007E57AB" w:rsidRDefault="007E57AB" w:rsidP="007E57AB">
            <w:pPr>
              <w:jc w:val="both"/>
              <w:rPr>
                <w:bCs/>
                <w:sz w:val="14"/>
                <w:szCs w:val="14"/>
              </w:rPr>
            </w:pPr>
            <w:r>
              <w:rPr>
                <w:bCs/>
                <w:sz w:val="14"/>
                <w:szCs w:val="14"/>
              </w:rPr>
              <w:t>O:4</w:t>
            </w:r>
          </w:p>
          <w:p w14:paraId="670E1ABE" w14:textId="77777777" w:rsidR="007E57AB" w:rsidRDefault="007E57AB" w:rsidP="007E57AB">
            <w:pPr>
              <w:jc w:val="both"/>
              <w:rPr>
                <w:bCs/>
                <w:sz w:val="14"/>
                <w:szCs w:val="14"/>
              </w:rPr>
            </w:pPr>
            <w:r>
              <w:rPr>
                <w:bCs/>
                <w:sz w:val="14"/>
                <w:szCs w:val="14"/>
              </w:rPr>
              <w:t>P:c</w:t>
            </w:r>
          </w:p>
          <w:p w14:paraId="2324E8D5" w14:textId="77777777" w:rsidR="007E57AB" w:rsidRPr="008643D0" w:rsidRDefault="007E57AB"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5A04E5E1" w14:textId="77777777" w:rsidR="007E57AB" w:rsidRPr="00404973" w:rsidRDefault="007E57AB" w:rsidP="007E57AB">
            <w:pPr>
              <w:jc w:val="both"/>
              <w:rPr>
                <w:bCs/>
                <w:sz w:val="14"/>
                <w:szCs w:val="14"/>
              </w:rPr>
            </w:pPr>
            <w:r w:rsidRPr="00404973">
              <w:rPr>
                <w:bCs/>
                <w:sz w:val="14"/>
                <w:szCs w:val="14"/>
              </w:rPr>
              <w:t>(4) K údajom</w:t>
            </w:r>
          </w:p>
          <w:p w14:paraId="08F3D2EA" w14:textId="77777777" w:rsidR="007E57AB" w:rsidRPr="00404973" w:rsidRDefault="007E57AB" w:rsidP="007E57AB">
            <w:pPr>
              <w:jc w:val="both"/>
              <w:rPr>
                <w:bCs/>
                <w:sz w:val="14"/>
                <w:szCs w:val="14"/>
              </w:rPr>
            </w:pPr>
            <w:r w:rsidRPr="00404973">
              <w:rPr>
                <w:bCs/>
                <w:sz w:val="14"/>
                <w:szCs w:val="14"/>
              </w:rPr>
              <w:t>a) z neverejnej časti registra prevádzkovateľov majú nepretržitý a priamy prístup dopravné správne orgány, orgány odborného dozoru a ďalšie orgány podľa osobitných predpisov,54a)</w:t>
            </w:r>
          </w:p>
          <w:p w14:paraId="0CEF1D3F" w14:textId="77777777" w:rsidR="007E57AB" w:rsidRPr="00404973" w:rsidRDefault="007E57AB" w:rsidP="007E57AB">
            <w:pPr>
              <w:jc w:val="both"/>
              <w:rPr>
                <w:bCs/>
                <w:sz w:val="14"/>
                <w:szCs w:val="14"/>
              </w:rPr>
            </w:pPr>
            <w:r w:rsidRPr="00404973">
              <w:rPr>
                <w:bCs/>
                <w:sz w:val="14"/>
                <w:szCs w:val="14"/>
              </w:rPr>
              <w:t xml:space="preserve"> </w:t>
            </w:r>
          </w:p>
          <w:p w14:paraId="4C41C33E" w14:textId="77777777" w:rsidR="007E57AB" w:rsidRPr="00404973" w:rsidRDefault="007E57AB" w:rsidP="007E57AB">
            <w:pPr>
              <w:jc w:val="both"/>
              <w:rPr>
                <w:bCs/>
                <w:sz w:val="14"/>
                <w:szCs w:val="14"/>
              </w:rPr>
            </w:pPr>
            <w:r w:rsidRPr="00404973">
              <w:rPr>
                <w:bCs/>
                <w:sz w:val="14"/>
                <w:szCs w:val="14"/>
              </w:rPr>
              <w:t>b) z neverejnej časti registra prevádzkovateľov podľa odseku 3 písm. a) a b) majú prístup na základe žiadosti príslušné orgány iných členských štátov v lehotách podľa osobitného predpisu,30h)</w:t>
            </w:r>
          </w:p>
          <w:p w14:paraId="11EBF4B2" w14:textId="77777777" w:rsidR="007E57AB" w:rsidRPr="00404973" w:rsidRDefault="007E57AB" w:rsidP="007E57AB">
            <w:pPr>
              <w:jc w:val="both"/>
              <w:rPr>
                <w:bCs/>
                <w:sz w:val="14"/>
                <w:szCs w:val="14"/>
              </w:rPr>
            </w:pPr>
            <w:r w:rsidRPr="00404973">
              <w:rPr>
                <w:bCs/>
                <w:sz w:val="14"/>
                <w:szCs w:val="14"/>
              </w:rPr>
              <w:t xml:space="preserve"> </w:t>
            </w:r>
          </w:p>
          <w:p w14:paraId="24171BF8" w14:textId="77777777" w:rsidR="007E57AB" w:rsidRPr="008643D0" w:rsidRDefault="007E57AB" w:rsidP="007E57AB">
            <w:pPr>
              <w:jc w:val="both"/>
              <w:rPr>
                <w:bCs/>
                <w:sz w:val="14"/>
                <w:szCs w:val="14"/>
              </w:rPr>
            </w:pPr>
            <w:r w:rsidRPr="00404973">
              <w:rPr>
                <w:bCs/>
                <w:sz w:val="14"/>
                <w:szCs w:val="14"/>
              </w:rPr>
              <w:t>c) z neverejnej časti registra prevádzkovateľov podľa odseku 3 písm. c) až e) majú nepretržitý a priamy prístup orgány iných členských štátov počas cestných kontrol,</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598C1A0" w14:textId="77777777" w:rsidR="007E57AB" w:rsidRPr="008643D0" w:rsidRDefault="007E57AB" w:rsidP="007E57AB">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7048EA5E" w14:textId="77777777" w:rsidR="007E57AB" w:rsidRPr="008643D0" w:rsidRDefault="007E57AB" w:rsidP="007E57AB">
            <w:pPr>
              <w:rPr>
                <w:bCs/>
                <w:sz w:val="14"/>
                <w:szCs w:val="14"/>
              </w:rPr>
            </w:pPr>
          </w:p>
        </w:tc>
      </w:tr>
      <w:tr w:rsidR="007E57AB" w:rsidRPr="004B0570" w14:paraId="712ED01B"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0C14B395" w14:textId="77777777" w:rsidR="007E57AB" w:rsidRDefault="007E57AB" w:rsidP="007E57AB">
            <w:pPr>
              <w:rPr>
                <w:bCs/>
                <w:sz w:val="14"/>
                <w:szCs w:val="14"/>
              </w:rPr>
            </w:pPr>
            <w:r>
              <w:rPr>
                <w:bCs/>
                <w:sz w:val="14"/>
                <w:szCs w:val="14"/>
              </w:rPr>
              <w:t>Č:1</w:t>
            </w:r>
          </w:p>
          <w:p w14:paraId="3BD5A9C6" w14:textId="77777777" w:rsidR="007E57AB" w:rsidRDefault="007E57AB" w:rsidP="007E57AB">
            <w:pPr>
              <w:rPr>
                <w:bCs/>
                <w:sz w:val="14"/>
                <w:szCs w:val="14"/>
              </w:rPr>
            </w:pPr>
            <w:r>
              <w:rPr>
                <w:bCs/>
                <w:sz w:val="14"/>
                <w:szCs w:val="14"/>
              </w:rPr>
              <w:t>O:4</w:t>
            </w:r>
          </w:p>
          <w:p w14:paraId="113A1653" w14:textId="6EF8F36F" w:rsidR="005976A9" w:rsidRPr="008643D0" w:rsidRDefault="005976A9" w:rsidP="007E57AB">
            <w:pPr>
              <w:rPr>
                <w:bCs/>
                <w:sz w:val="14"/>
                <w:szCs w:val="14"/>
              </w:rPr>
            </w:pPr>
            <w:r>
              <w:rPr>
                <w:bCs/>
                <w:sz w:val="14"/>
                <w:szCs w:val="14"/>
              </w:rPr>
              <w:t>P: 5a</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7C7734A8" w14:textId="77777777" w:rsidR="007E57AB" w:rsidRPr="0095282C" w:rsidRDefault="007E57AB" w:rsidP="007E57AB">
            <w:pPr>
              <w:rPr>
                <w:sz w:val="14"/>
                <w:szCs w:val="14"/>
              </w:rPr>
            </w:pPr>
            <w:r w:rsidRPr="0095282C">
              <w:rPr>
                <w:sz w:val="14"/>
                <w:szCs w:val="14"/>
              </w:rPr>
              <w:t>4. Vkladajú sa tieto články:</w:t>
            </w:r>
          </w:p>
          <w:p w14:paraId="042C0E51" w14:textId="77777777" w:rsidR="007E57AB" w:rsidRPr="0095282C" w:rsidRDefault="007E57AB" w:rsidP="007E57AB">
            <w:pPr>
              <w:rPr>
                <w:sz w:val="14"/>
                <w:szCs w:val="14"/>
              </w:rPr>
            </w:pPr>
            <w:r w:rsidRPr="0095282C">
              <w:rPr>
                <w:sz w:val="14"/>
                <w:szCs w:val="14"/>
              </w:rPr>
              <w:t>„Článok 5a</w:t>
            </w:r>
          </w:p>
          <w:p w14:paraId="292DE184" w14:textId="77777777" w:rsidR="007E57AB" w:rsidRPr="0095282C" w:rsidRDefault="007E57AB" w:rsidP="007E57AB">
            <w:pPr>
              <w:rPr>
                <w:sz w:val="14"/>
                <w:szCs w:val="14"/>
              </w:rPr>
            </w:pPr>
            <w:r w:rsidRPr="0095282C">
              <w:rPr>
                <w:sz w:val="14"/>
                <w:szCs w:val="14"/>
              </w:rPr>
              <w:t xml:space="preserve">Komisia predloží do 7. augusta 2027 správu Európskemu parlamentu a Rade o vykonávaní a účinkoch tejto smernice. Uvedená správa musí obsahovať informácie o používaní vozidiel prenajatých v inom členskom štáte, než je členský štát, v ktorom je usadený podnik, ktorý si ich prenajíma. V správe sa venuje osobitná pozornosť vplyvu na bezpečnosť cestnej premávky, životné prostredie, daňové príjmy a presadzovanie pravidiel </w:t>
            </w:r>
            <w:proofErr w:type="spellStart"/>
            <w:r w:rsidRPr="0095282C">
              <w:rPr>
                <w:sz w:val="14"/>
                <w:szCs w:val="14"/>
              </w:rPr>
              <w:lastRenderedPageBreak/>
              <w:t>kabotáže</w:t>
            </w:r>
            <w:proofErr w:type="spellEnd"/>
            <w:r w:rsidRPr="0095282C">
              <w:rPr>
                <w:sz w:val="14"/>
                <w:szCs w:val="14"/>
              </w:rPr>
              <w:t xml:space="preserve"> v súlade s nariadením (ES) č. 1072/2009. Komisia na základe tejto správy posúdi, či je potrebné navrhnúť ďalšie opatrenia.</w:t>
            </w:r>
          </w:p>
          <w:p w14:paraId="4801500C" w14:textId="592FD6B7" w:rsidR="007E57AB" w:rsidRPr="0095282C" w:rsidRDefault="007E57AB" w:rsidP="007E57AB">
            <w:pPr>
              <w:rPr>
                <w:sz w:val="14"/>
                <w:szCs w:val="14"/>
              </w:rPr>
            </w:pPr>
          </w:p>
          <w:p w14:paraId="7568B0BA"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C50BDA4" w14:textId="77777777" w:rsidR="007E57AB" w:rsidRDefault="007E57AB" w:rsidP="007E57AB">
            <w:pPr>
              <w:jc w:val="center"/>
              <w:rPr>
                <w:bCs/>
                <w:sz w:val="14"/>
                <w:szCs w:val="14"/>
              </w:rPr>
            </w:pPr>
            <w:proofErr w:type="spellStart"/>
            <w:r>
              <w:rPr>
                <w:bCs/>
                <w:sz w:val="14"/>
                <w:szCs w:val="14"/>
              </w:rPr>
              <w:lastRenderedPageBreak/>
              <w:t>n.a</w:t>
            </w:r>
            <w:proofErr w:type="spellEnd"/>
            <w:r>
              <w:rPr>
                <w:bCs/>
                <w:sz w:val="14"/>
                <w:szCs w:val="14"/>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50880FF9" w14:textId="77777777" w:rsidR="007E57AB" w:rsidRPr="008643D0" w:rsidRDefault="007E57AB" w:rsidP="007E57AB">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ED9A3AB" w14:textId="77777777" w:rsidR="007E57AB" w:rsidRPr="008643D0" w:rsidRDefault="007E57AB"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4E68934A" w14:textId="77777777" w:rsidR="007E57AB" w:rsidRPr="008643D0" w:rsidRDefault="007E57AB" w:rsidP="007E57AB">
            <w:pPr>
              <w:jc w:val="both"/>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CE75241" w14:textId="6636FD30" w:rsidR="007E57AB" w:rsidRPr="008643D0" w:rsidRDefault="007E57AB" w:rsidP="007E57AB">
            <w:pPr>
              <w:jc w:val="center"/>
              <w:rPr>
                <w:bCs/>
                <w:sz w:val="14"/>
                <w:szCs w:val="14"/>
              </w:rPr>
            </w:pPr>
            <w:proofErr w:type="spellStart"/>
            <w:r>
              <w:rPr>
                <w:bCs/>
                <w:sz w:val="14"/>
                <w:szCs w:val="14"/>
              </w:rPr>
              <w:t>n.a</w:t>
            </w:r>
            <w:proofErr w:type="spellEnd"/>
          </w:p>
        </w:tc>
        <w:tc>
          <w:tcPr>
            <w:tcW w:w="746" w:type="dxa"/>
            <w:tcBorders>
              <w:top w:val="single" w:sz="2" w:space="0" w:color="auto"/>
              <w:left w:val="single" w:sz="2" w:space="0" w:color="auto"/>
              <w:bottom w:val="single" w:sz="2" w:space="0" w:color="auto"/>
            </w:tcBorders>
            <w:tcMar>
              <w:left w:w="28" w:type="dxa"/>
              <w:right w:w="28" w:type="dxa"/>
            </w:tcMar>
          </w:tcPr>
          <w:p w14:paraId="714B4F51" w14:textId="77777777" w:rsidR="007E57AB" w:rsidRPr="008643D0" w:rsidRDefault="007E57AB" w:rsidP="007E57AB">
            <w:pPr>
              <w:rPr>
                <w:bCs/>
                <w:sz w:val="14"/>
                <w:szCs w:val="14"/>
              </w:rPr>
            </w:pPr>
          </w:p>
        </w:tc>
      </w:tr>
      <w:tr w:rsidR="00E43A5D" w:rsidRPr="004B0570" w14:paraId="29B14FED"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3B878D7C" w14:textId="77777777" w:rsidR="005976A9" w:rsidRDefault="005976A9" w:rsidP="005976A9">
            <w:pPr>
              <w:rPr>
                <w:bCs/>
                <w:sz w:val="14"/>
                <w:szCs w:val="14"/>
              </w:rPr>
            </w:pPr>
            <w:r>
              <w:rPr>
                <w:bCs/>
                <w:sz w:val="14"/>
                <w:szCs w:val="14"/>
              </w:rPr>
              <w:t>Č:1</w:t>
            </w:r>
          </w:p>
          <w:p w14:paraId="4CF150FB" w14:textId="77777777" w:rsidR="00E43A5D" w:rsidRDefault="005976A9" w:rsidP="005976A9">
            <w:pPr>
              <w:rPr>
                <w:bCs/>
                <w:sz w:val="14"/>
                <w:szCs w:val="14"/>
              </w:rPr>
            </w:pPr>
            <w:r>
              <w:rPr>
                <w:bCs/>
                <w:sz w:val="14"/>
                <w:szCs w:val="14"/>
              </w:rPr>
              <w:t>O:4</w:t>
            </w:r>
          </w:p>
          <w:p w14:paraId="48E7C0C1" w14:textId="10996FD8" w:rsidR="005976A9" w:rsidRDefault="005976A9" w:rsidP="005976A9">
            <w:pPr>
              <w:rPr>
                <w:bCs/>
                <w:sz w:val="14"/>
                <w:szCs w:val="14"/>
              </w:rPr>
            </w:pPr>
            <w:r>
              <w:rPr>
                <w:bCs/>
                <w:sz w:val="14"/>
                <w:szCs w:val="14"/>
              </w:rPr>
              <w:t>P:5b</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1B4D1242" w14:textId="77777777" w:rsidR="005976A9" w:rsidRPr="0095282C" w:rsidRDefault="005976A9" w:rsidP="005976A9">
            <w:pPr>
              <w:rPr>
                <w:sz w:val="14"/>
                <w:szCs w:val="14"/>
              </w:rPr>
            </w:pPr>
            <w:r w:rsidRPr="0095282C">
              <w:rPr>
                <w:sz w:val="14"/>
                <w:szCs w:val="14"/>
              </w:rPr>
              <w:t>Článok 5b</w:t>
            </w:r>
          </w:p>
          <w:p w14:paraId="76C23767" w14:textId="77777777" w:rsidR="005976A9" w:rsidRPr="0095282C" w:rsidRDefault="005976A9" w:rsidP="005976A9">
            <w:pPr>
              <w:rPr>
                <w:sz w:val="14"/>
                <w:szCs w:val="14"/>
              </w:rPr>
            </w:pPr>
            <w:r w:rsidRPr="0095282C">
              <w:rPr>
                <w:sz w:val="14"/>
                <w:szCs w:val="14"/>
              </w:rPr>
              <w:t xml:space="preserve">Komisii pomáha výbor zriadený článkom 42 ods. 1 nariadenia Európskeho parlamentu a Rady (EÚ) </w:t>
            </w:r>
          </w:p>
          <w:p w14:paraId="13D46AEC" w14:textId="77777777" w:rsidR="005976A9" w:rsidRPr="0095282C" w:rsidRDefault="005976A9" w:rsidP="005976A9">
            <w:pPr>
              <w:rPr>
                <w:sz w:val="14"/>
                <w:szCs w:val="14"/>
              </w:rPr>
            </w:pPr>
            <w:r w:rsidRPr="0095282C">
              <w:rPr>
                <w:sz w:val="14"/>
                <w:szCs w:val="14"/>
              </w:rPr>
              <w:t>č. 165/2014 (*). Uvedený výbor je výborom v zmysle nariadenia Európskeho parlamentu a Rady (EÚ) č. 182/2011 (**).</w:t>
            </w:r>
          </w:p>
          <w:p w14:paraId="5716A6FD" w14:textId="77777777" w:rsidR="005976A9" w:rsidRPr="0095282C" w:rsidRDefault="005976A9" w:rsidP="005976A9">
            <w:pPr>
              <w:rPr>
                <w:sz w:val="14"/>
                <w:szCs w:val="14"/>
              </w:rPr>
            </w:pPr>
            <w:r w:rsidRPr="0095282C">
              <w:rPr>
                <w:sz w:val="14"/>
                <w:szCs w:val="14"/>
              </w:rPr>
              <w:t>Ak sa odkazuje na tento odsek, uplatňuje sa článok 4 nariadenia (EÚ) č. 182/2011.</w:t>
            </w:r>
          </w:p>
          <w:p w14:paraId="1B112E26" w14:textId="77777777" w:rsidR="005976A9" w:rsidRPr="0095282C" w:rsidRDefault="005976A9" w:rsidP="005976A9">
            <w:pPr>
              <w:rPr>
                <w:sz w:val="14"/>
                <w:szCs w:val="14"/>
              </w:rPr>
            </w:pPr>
            <w:r w:rsidRPr="0095282C">
              <w:rPr>
                <w:sz w:val="14"/>
                <w:szCs w:val="14"/>
              </w:rPr>
              <w:t>_____________</w:t>
            </w:r>
          </w:p>
          <w:p w14:paraId="7D243367" w14:textId="77777777" w:rsidR="005976A9" w:rsidRPr="0095282C" w:rsidRDefault="005976A9" w:rsidP="005976A9">
            <w:pPr>
              <w:rPr>
                <w:sz w:val="14"/>
                <w:szCs w:val="14"/>
              </w:rPr>
            </w:pPr>
            <w:r w:rsidRPr="0095282C">
              <w:rPr>
                <w:sz w:val="14"/>
                <w:szCs w:val="14"/>
              </w:rPr>
              <w:t>(*) 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(Ú. v. EÚ L 60, 28.2.2014, s. 1).</w:t>
            </w:r>
          </w:p>
          <w:p w14:paraId="7DDA7A8F" w14:textId="70D5012F" w:rsidR="00E43A5D" w:rsidRPr="0095282C" w:rsidRDefault="005976A9" w:rsidP="005976A9">
            <w:pPr>
              <w:rPr>
                <w:sz w:val="14"/>
                <w:szCs w:val="14"/>
              </w:rPr>
            </w:pPr>
            <w:r w:rsidRPr="0095282C">
              <w:rPr>
                <w:sz w:val="14"/>
                <w:szCs w:val="14"/>
              </w:rPr>
              <w:t>(**) Nariadenie Európskeho parlamentu a Rady (EÚ) č. 182/2011 zo 16. februára 2011, ktorým sa ustanovujú pravidlá a všeobecné zásady mechanizmu, na základe ktorého členské štáty kontrolujú vykonávanie vykonávacích právomocí Komisie (Ú. v. EÚ L 55, 28.2.2011, s. 13).“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19CC6F8" w14:textId="1F4ED534" w:rsidR="00E43A5D" w:rsidRDefault="00535EBF" w:rsidP="007E57AB">
            <w:pPr>
              <w:jc w:val="center"/>
              <w:rPr>
                <w:bCs/>
                <w:sz w:val="14"/>
                <w:szCs w:val="14"/>
              </w:rPr>
            </w:pPr>
            <w:proofErr w:type="spellStart"/>
            <w:r>
              <w:rPr>
                <w:bCs/>
                <w:sz w:val="14"/>
                <w:szCs w:val="14"/>
              </w:rPr>
              <w:t>n.a</w:t>
            </w:r>
            <w:proofErr w:type="spellEnd"/>
            <w:r>
              <w:rPr>
                <w:bCs/>
                <w:sz w:val="14"/>
                <w:szCs w:val="14"/>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3689FE39" w14:textId="77777777" w:rsidR="00E43A5D" w:rsidRDefault="00E43A5D" w:rsidP="007E57AB">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6EA9A49" w14:textId="77777777" w:rsidR="00E43A5D" w:rsidRDefault="00E43A5D"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512DCA98" w14:textId="77777777" w:rsidR="00E43A5D" w:rsidRDefault="00E43A5D" w:rsidP="007E57AB">
            <w:pPr>
              <w:pStyle w:val="CM4"/>
              <w:rPr>
                <w:rFonts w:ascii="Times New Roman" w:eastAsia="Times New Roman" w:hAnsi="Times New Roman" w:cs="Times New Roman"/>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4C20E85" w14:textId="14111699" w:rsidR="00E43A5D" w:rsidRDefault="00535EBF" w:rsidP="007E57AB">
            <w:pPr>
              <w:jc w:val="center"/>
              <w:rPr>
                <w:bCs/>
                <w:sz w:val="14"/>
                <w:szCs w:val="14"/>
              </w:rPr>
            </w:pPr>
            <w:proofErr w:type="spellStart"/>
            <w:r>
              <w:rPr>
                <w:bCs/>
                <w:sz w:val="14"/>
                <w:szCs w:val="14"/>
              </w:rPr>
              <w:t>n.a</w:t>
            </w:r>
            <w:proofErr w:type="spellEnd"/>
            <w:r>
              <w:rPr>
                <w:bCs/>
                <w:sz w:val="14"/>
                <w:szCs w:val="14"/>
              </w:rPr>
              <w:t>.</w:t>
            </w:r>
          </w:p>
        </w:tc>
        <w:tc>
          <w:tcPr>
            <w:tcW w:w="746" w:type="dxa"/>
            <w:tcBorders>
              <w:top w:val="single" w:sz="2" w:space="0" w:color="auto"/>
              <w:left w:val="single" w:sz="2" w:space="0" w:color="auto"/>
              <w:bottom w:val="single" w:sz="2" w:space="0" w:color="auto"/>
            </w:tcBorders>
            <w:tcMar>
              <w:left w:w="28" w:type="dxa"/>
              <w:right w:w="28" w:type="dxa"/>
            </w:tcMar>
          </w:tcPr>
          <w:p w14:paraId="03B3F457" w14:textId="77777777" w:rsidR="00E43A5D" w:rsidRPr="008643D0" w:rsidRDefault="00E43A5D" w:rsidP="007E57AB">
            <w:pPr>
              <w:rPr>
                <w:bCs/>
                <w:sz w:val="14"/>
                <w:szCs w:val="14"/>
              </w:rPr>
            </w:pPr>
          </w:p>
        </w:tc>
      </w:tr>
      <w:tr w:rsidR="007E57AB" w:rsidRPr="004B0570" w14:paraId="2FFF6F94"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2BF29B6A" w14:textId="77777777" w:rsidR="007E57AB" w:rsidRDefault="007E57AB" w:rsidP="007E57AB">
            <w:pPr>
              <w:rPr>
                <w:bCs/>
                <w:sz w:val="14"/>
                <w:szCs w:val="14"/>
              </w:rPr>
            </w:pPr>
            <w:r>
              <w:rPr>
                <w:bCs/>
                <w:sz w:val="14"/>
                <w:szCs w:val="14"/>
              </w:rPr>
              <w:t>Č:2</w:t>
            </w:r>
          </w:p>
          <w:p w14:paraId="1540F1E0" w14:textId="77777777" w:rsidR="007E57AB" w:rsidRPr="008643D0" w:rsidRDefault="007E57AB" w:rsidP="007E57AB">
            <w:pPr>
              <w:rPr>
                <w:bCs/>
                <w:sz w:val="14"/>
                <w:szCs w:val="14"/>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778BD2F9" w14:textId="77777777" w:rsidR="007E57AB" w:rsidRPr="0095282C" w:rsidRDefault="007E57AB" w:rsidP="007E57AB">
            <w:pPr>
              <w:rPr>
                <w:sz w:val="14"/>
                <w:szCs w:val="14"/>
              </w:rPr>
            </w:pPr>
            <w:r w:rsidRPr="0095282C">
              <w:rPr>
                <w:sz w:val="14"/>
                <w:szCs w:val="14"/>
              </w:rPr>
              <w:t>Článok 2</w:t>
            </w:r>
          </w:p>
          <w:p w14:paraId="4A2987ED" w14:textId="77777777" w:rsidR="007E57AB" w:rsidRPr="0095282C" w:rsidRDefault="007E57AB" w:rsidP="007E57AB">
            <w:pPr>
              <w:rPr>
                <w:sz w:val="14"/>
                <w:szCs w:val="14"/>
              </w:rPr>
            </w:pPr>
            <w:r w:rsidRPr="0095282C">
              <w:rPr>
                <w:sz w:val="14"/>
                <w:szCs w:val="14"/>
              </w:rPr>
              <w:t>Členské štáty uvedú do účinnosti zákony, iné právne predpisy a správne opatrenia potrebné na dosiahnutie súladu s touto smernicou do 6. augusta 2023. Bezodkladne o tom informujú Komisiu.</w:t>
            </w:r>
          </w:p>
          <w:p w14:paraId="36507779" w14:textId="77777777" w:rsidR="007E57AB" w:rsidRPr="0095282C" w:rsidRDefault="007E57AB" w:rsidP="007E57AB">
            <w:pPr>
              <w:rPr>
                <w:sz w:val="14"/>
                <w:szCs w:val="14"/>
              </w:rPr>
            </w:pPr>
            <w:r w:rsidRPr="0095282C">
              <w:rPr>
                <w:sz w:val="14"/>
                <w:szCs w:val="14"/>
              </w:rPr>
              <w:t>Členské štáty uvedú priamo v prijatých opatreniach alebo pri ich úradnom uverejnení odkaz na túto smernicu. Podrobnosti o odkaze upravia členské štáty.</w:t>
            </w:r>
          </w:p>
          <w:p w14:paraId="480437C5" w14:textId="77777777" w:rsidR="007E57AB" w:rsidRPr="0095282C" w:rsidRDefault="007E57AB" w:rsidP="007E57AB">
            <w:pPr>
              <w:rPr>
                <w:sz w:val="14"/>
                <w:szCs w:val="14"/>
              </w:rPr>
            </w:pPr>
            <w:r w:rsidRPr="0095282C">
              <w:rPr>
                <w:sz w:val="14"/>
                <w:szCs w:val="14"/>
              </w:rPr>
              <w:t>Členské štáty oznámia Komisii znenie hlavných opatrení vnútroštátneho práva, ktoré prijmú v oblasti pôsobnosti tejto smernice.</w:t>
            </w:r>
          </w:p>
          <w:p w14:paraId="64DC6019"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755F8F9F" w14:textId="77777777" w:rsidR="007E57AB" w:rsidRDefault="007E57AB" w:rsidP="007E57AB">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6E15C038" w14:textId="77777777" w:rsidR="007E57AB" w:rsidRDefault="007E57AB" w:rsidP="007E57AB">
            <w:pPr>
              <w:jc w:val="center"/>
              <w:rPr>
                <w:bCs/>
                <w:sz w:val="14"/>
                <w:szCs w:val="14"/>
              </w:rPr>
            </w:pPr>
            <w:r>
              <w:rPr>
                <w:bCs/>
                <w:sz w:val="14"/>
                <w:szCs w:val="14"/>
              </w:rPr>
              <w:t>Návrh zákona</w:t>
            </w:r>
          </w:p>
          <w:p w14:paraId="41CD130A" w14:textId="77777777" w:rsidR="007E57AB" w:rsidRDefault="007E57AB" w:rsidP="007E57AB">
            <w:pPr>
              <w:jc w:val="center"/>
              <w:rPr>
                <w:bCs/>
                <w:sz w:val="14"/>
                <w:szCs w:val="14"/>
              </w:rPr>
            </w:pPr>
          </w:p>
          <w:p w14:paraId="3A57E817" w14:textId="77777777" w:rsidR="007E57AB" w:rsidRDefault="007E57AB" w:rsidP="007E57AB">
            <w:pPr>
              <w:jc w:val="center"/>
              <w:rPr>
                <w:bCs/>
                <w:sz w:val="14"/>
                <w:szCs w:val="14"/>
              </w:rPr>
            </w:pPr>
          </w:p>
          <w:p w14:paraId="52E158FB" w14:textId="77777777" w:rsidR="007E57AB" w:rsidRDefault="007E57AB" w:rsidP="007E57AB">
            <w:pPr>
              <w:jc w:val="center"/>
              <w:rPr>
                <w:bCs/>
                <w:sz w:val="14"/>
                <w:szCs w:val="14"/>
              </w:rPr>
            </w:pPr>
          </w:p>
          <w:p w14:paraId="410E1204" w14:textId="77777777" w:rsidR="007E57AB" w:rsidRDefault="007E57AB" w:rsidP="007E57AB">
            <w:pPr>
              <w:jc w:val="center"/>
              <w:rPr>
                <w:bCs/>
                <w:sz w:val="14"/>
                <w:szCs w:val="14"/>
              </w:rPr>
            </w:pPr>
          </w:p>
          <w:p w14:paraId="1E2AC428" w14:textId="77777777" w:rsidR="007E57AB" w:rsidRDefault="007E57AB" w:rsidP="007E57AB">
            <w:pPr>
              <w:jc w:val="center"/>
              <w:rPr>
                <w:bCs/>
                <w:sz w:val="14"/>
                <w:szCs w:val="14"/>
              </w:rPr>
            </w:pPr>
          </w:p>
          <w:p w14:paraId="4299551E" w14:textId="77777777" w:rsidR="007E57AB" w:rsidRDefault="007E57AB" w:rsidP="007E57AB">
            <w:pPr>
              <w:jc w:val="center"/>
              <w:rPr>
                <w:bCs/>
                <w:sz w:val="14"/>
                <w:szCs w:val="14"/>
              </w:rPr>
            </w:pPr>
          </w:p>
          <w:p w14:paraId="468459E3" w14:textId="77777777" w:rsidR="007E57AB" w:rsidRDefault="007E57AB" w:rsidP="007E57AB">
            <w:pPr>
              <w:jc w:val="center"/>
              <w:rPr>
                <w:bCs/>
                <w:sz w:val="14"/>
                <w:szCs w:val="14"/>
              </w:rPr>
            </w:pPr>
          </w:p>
          <w:p w14:paraId="4213DD8F" w14:textId="77777777" w:rsidR="007E57AB" w:rsidRDefault="007E57AB" w:rsidP="007E57AB">
            <w:pPr>
              <w:jc w:val="center"/>
              <w:rPr>
                <w:bCs/>
                <w:sz w:val="14"/>
                <w:szCs w:val="14"/>
              </w:rPr>
            </w:pPr>
          </w:p>
          <w:p w14:paraId="44B2AB07" w14:textId="77777777" w:rsidR="007E57AB" w:rsidRDefault="007E57AB" w:rsidP="007E57AB">
            <w:pPr>
              <w:jc w:val="center"/>
              <w:rPr>
                <w:bCs/>
                <w:sz w:val="14"/>
                <w:szCs w:val="14"/>
              </w:rPr>
            </w:pPr>
          </w:p>
          <w:p w14:paraId="60D3D25D" w14:textId="77777777" w:rsidR="007E57AB" w:rsidRDefault="007E57AB" w:rsidP="007E57AB">
            <w:pPr>
              <w:jc w:val="center"/>
              <w:rPr>
                <w:bCs/>
                <w:sz w:val="14"/>
                <w:szCs w:val="14"/>
              </w:rPr>
            </w:pPr>
          </w:p>
          <w:p w14:paraId="537C0F1E" w14:textId="56644264" w:rsidR="007E57AB" w:rsidRPr="008643D0" w:rsidRDefault="007E57AB" w:rsidP="007E57AB">
            <w:pPr>
              <w:jc w:val="both"/>
              <w:rPr>
                <w:bCs/>
                <w:sz w:val="14"/>
                <w:szCs w:val="14"/>
              </w:rPr>
            </w:pPr>
            <w:r>
              <w:rPr>
                <w:bCs/>
                <w:sz w:val="14"/>
                <w:szCs w:val="14"/>
              </w:rPr>
              <w:t>Zákon č. 575/2001 Z. z.</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595CC598" w14:textId="77777777" w:rsidR="007E57AB" w:rsidRDefault="007E57AB" w:rsidP="007E57AB">
            <w:pPr>
              <w:jc w:val="both"/>
              <w:rPr>
                <w:bCs/>
                <w:sz w:val="14"/>
                <w:szCs w:val="14"/>
              </w:rPr>
            </w:pPr>
            <w:r>
              <w:rPr>
                <w:bCs/>
                <w:sz w:val="14"/>
                <w:szCs w:val="14"/>
              </w:rPr>
              <w:t>Č:I</w:t>
            </w:r>
          </w:p>
          <w:p w14:paraId="57152DF0" w14:textId="262604EC" w:rsidR="007E57AB" w:rsidRDefault="007E57AB" w:rsidP="007E57AB">
            <w:pPr>
              <w:jc w:val="both"/>
              <w:rPr>
                <w:bCs/>
                <w:sz w:val="14"/>
                <w:szCs w:val="14"/>
              </w:rPr>
            </w:pPr>
            <w:r>
              <w:rPr>
                <w:bCs/>
                <w:sz w:val="14"/>
                <w:szCs w:val="14"/>
              </w:rPr>
              <w:t>B</w:t>
            </w:r>
            <w:r w:rsidR="00535EBF">
              <w:rPr>
                <w:bCs/>
                <w:sz w:val="14"/>
                <w:szCs w:val="14"/>
              </w:rPr>
              <w:t>3</w:t>
            </w:r>
            <w:r w:rsidR="00043398">
              <w:rPr>
                <w:bCs/>
                <w:sz w:val="14"/>
                <w:szCs w:val="14"/>
              </w:rPr>
              <w:t>3</w:t>
            </w:r>
          </w:p>
          <w:p w14:paraId="6290223B" w14:textId="77777777" w:rsidR="007E57AB" w:rsidRDefault="007E57AB" w:rsidP="007E57AB">
            <w:pPr>
              <w:jc w:val="both"/>
              <w:rPr>
                <w:bCs/>
                <w:sz w:val="14"/>
                <w:szCs w:val="14"/>
              </w:rPr>
            </w:pPr>
          </w:p>
          <w:p w14:paraId="4E7E2DAA" w14:textId="77777777" w:rsidR="007E57AB" w:rsidRDefault="007E57AB" w:rsidP="007E57AB">
            <w:pPr>
              <w:jc w:val="both"/>
              <w:rPr>
                <w:bCs/>
                <w:sz w:val="14"/>
                <w:szCs w:val="14"/>
              </w:rPr>
            </w:pPr>
          </w:p>
          <w:p w14:paraId="59AAB2BD" w14:textId="77777777" w:rsidR="007E57AB" w:rsidRDefault="007E57AB" w:rsidP="007E57AB">
            <w:pPr>
              <w:jc w:val="both"/>
              <w:rPr>
                <w:bCs/>
                <w:sz w:val="14"/>
                <w:szCs w:val="14"/>
              </w:rPr>
            </w:pPr>
          </w:p>
          <w:p w14:paraId="0497F0A7" w14:textId="77777777" w:rsidR="007E57AB" w:rsidRDefault="007E57AB" w:rsidP="007E57AB">
            <w:pPr>
              <w:jc w:val="both"/>
              <w:rPr>
                <w:bCs/>
                <w:sz w:val="14"/>
                <w:szCs w:val="14"/>
              </w:rPr>
            </w:pPr>
            <w:r>
              <w:rPr>
                <w:bCs/>
                <w:sz w:val="14"/>
                <w:szCs w:val="14"/>
              </w:rPr>
              <w:t>Č:II</w:t>
            </w:r>
          </w:p>
          <w:p w14:paraId="6A3BE906" w14:textId="77777777" w:rsidR="007E57AB" w:rsidRDefault="007E57AB" w:rsidP="007E57AB">
            <w:pPr>
              <w:jc w:val="both"/>
              <w:rPr>
                <w:bCs/>
                <w:sz w:val="14"/>
                <w:szCs w:val="14"/>
              </w:rPr>
            </w:pPr>
          </w:p>
          <w:p w14:paraId="7921B7B2" w14:textId="77777777" w:rsidR="007E57AB" w:rsidRDefault="007E57AB" w:rsidP="007E57AB">
            <w:pPr>
              <w:jc w:val="both"/>
              <w:rPr>
                <w:bCs/>
                <w:sz w:val="14"/>
                <w:szCs w:val="14"/>
              </w:rPr>
            </w:pPr>
          </w:p>
          <w:p w14:paraId="44991209" w14:textId="77777777" w:rsidR="007E57AB" w:rsidRDefault="007E57AB" w:rsidP="007E57AB">
            <w:pPr>
              <w:jc w:val="both"/>
              <w:rPr>
                <w:bCs/>
                <w:sz w:val="14"/>
                <w:szCs w:val="14"/>
              </w:rPr>
            </w:pPr>
          </w:p>
          <w:p w14:paraId="2674353D" w14:textId="77777777" w:rsidR="007E57AB" w:rsidRDefault="007E57AB" w:rsidP="007E57AB">
            <w:pPr>
              <w:jc w:val="both"/>
              <w:rPr>
                <w:bCs/>
                <w:sz w:val="14"/>
                <w:szCs w:val="14"/>
              </w:rPr>
            </w:pPr>
          </w:p>
          <w:p w14:paraId="2485F9CF" w14:textId="77777777" w:rsidR="007E57AB" w:rsidRDefault="007E57AB" w:rsidP="007E57AB">
            <w:pPr>
              <w:rPr>
                <w:bCs/>
                <w:sz w:val="14"/>
                <w:szCs w:val="14"/>
              </w:rPr>
            </w:pPr>
            <w:r>
              <w:rPr>
                <w:bCs/>
                <w:sz w:val="14"/>
                <w:szCs w:val="14"/>
              </w:rPr>
              <w:t>§ 35</w:t>
            </w:r>
          </w:p>
          <w:p w14:paraId="53F7F109" w14:textId="7E083229" w:rsidR="007E57AB" w:rsidRPr="008643D0" w:rsidRDefault="007E57AB" w:rsidP="007E57AB">
            <w:pPr>
              <w:rPr>
                <w:bCs/>
                <w:sz w:val="14"/>
                <w:szCs w:val="14"/>
              </w:rPr>
            </w:pPr>
            <w:r>
              <w:rPr>
                <w:bCs/>
                <w:sz w:val="14"/>
                <w:szCs w:val="14"/>
              </w:rPr>
              <w:t>O: 7</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69E6D337" w14:textId="298B6836" w:rsidR="007E57AB" w:rsidRPr="005A1685" w:rsidRDefault="007E57AB" w:rsidP="007E57AB">
            <w:pPr>
              <w:pStyle w:val="CM4"/>
              <w:rPr>
                <w:rFonts w:ascii="Times New Roman" w:eastAsia="Times New Roman" w:hAnsi="Times New Roman" w:cs="Times New Roman"/>
                <w:sz w:val="14"/>
                <w:szCs w:val="14"/>
              </w:rPr>
            </w:pPr>
            <w:r>
              <w:rPr>
                <w:rFonts w:ascii="Times New Roman" w:eastAsia="Times New Roman" w:hAnsi="Times New Roman" w:cs="Times New Roman"/>
                <w:sz w:val="14"/>
                <w:szCs w:val="14"/>
              </w:rPr>
              <w:t>P</w:t>
            </w:r>
            <w:r w:rsidRPr="005A1685">
              <w:rPr>
                <w:rFonts w:ascii="Times New Roman" w:eastAsia="Times New Roman" w:hAnsi="Times New Roman" w:cs="Times New Roman"/>
                <w:sz w:val="14"/>
                <w:szCs w:val="14"/>
              </w:rPr>
              <w:t>ríloh</w:t>
            </w:r>
            <w:r>
              <w:rPr>
                <w:rFonts w:ascii="Times New Roman" w:eastAsia="Times New Roman" w:hAnsi="Times New Roman" w:cs="Times New Roman"/>
                <w:sz w:val="14"/>
                <w:szCs w:val="14"/>
              </w:rPr>
              <w:t>a</w:t>
            </w:r>
            <w:r w:rsidRPr="005A1685">
              <w:rPr>
                <w:rFonts w:ascii="Times New Roman" w:eastAsia="Times New Roman" w:hAnsi="Times New Roman" w:cs="Times New Roman"/>
                <w:sz w:val="14"/>
                <w:szCs w:val="14"/>
              </w:rPr>
              <w:t xml:space="preserve"> sa dopĺňa bod</w:t>
            </w:r>
            <w:r w:rsidR="00535EBF">
              <w:rPr>
                <w:rFonts w:ascii="Times New Roman" w:eastAsia="Times New Roman" w:hAnsi="Times New Roman" w:cs="Times New Roman"/>
                <w:sz w:val="14"/>
                <w:szCs w:val="14"/>
              </w:rPr>
              <w:t>om</w:t>
            </w:r>
            <w:r w:rsidRPr="005A1685">
              <w:rPr>
                <w:rFonts w:ascii="Times New Roman" w:eastAsia="Times New Roman" w:hAnsi="Times New Roman" w:cs="Times New Roman"/>
                <w:sz w:val="14"/>
                <w:szCs w:val="14"/>
              </w:rPr>
              <w:t xml:space="preserve"> 1</w:t>
            </w:r>
            <w:r w:rsidR="00535EBF">
              <w:rPr>
                <w:rFonts w:ascii="Times New Roman" w:eastAsia="Times New Roman" w:hAnsi="Times New Roman" w:cs="Times New Roman"/>
                <w:sz w:val="14"/>
                <w:szCs w:val="14"/>
              </w:rPr>
              <w:t>0</w:t>
            </w:r>
            <w:r w:rsidRPr="005A1685">
              <w:rPr>
                <w:rFonts w:ascii="Times New Roman" w:eastAsia="Times New Roman" w:hAnsi="Times New Roman" w:cs="Times New Roman"/>
                <w:sz w:val="14"/>
                <w:szCs w:val="14"/>
              </w:rPr>
              <w:t>, ktorý znie:</w:t>
            </w:r>
          </w:p>
          <w:p w14:paraId="5741C2DD" w14:textId="25238F4B" w:rsidR="007E57AB" w:rsidRDefault="007E57AB" w:rsidP="007E57AB">
            <w:pPr>
              <w:rPr>
                <w:sz w:val="14"/>
                <w:szCs w:val="14"/>
              </w:rPr>
            </w:pPr>
            <w:r w:rsidRPr="005A1685">
              <w:rPr>
                <w:sz w:val="14"/>
                <w:szCs w:val="14"/>
              </w:rPr>
              <w:t>„1</w:t>
            </w:r>
            <w:r w:rsidR="00043398">
              <w:rPr>
                <w:sz w:val="14"/>
                <w:szCs w:val="14"/>
              </w:rPr>
              <w:t>0</w:t>
            </w:r>
            <w:r w:rsidRPr="005A1685">
              <w:rPr>
                <w:sz w:val="14"/>
                <w:szCs w:val="14"/>
              </w:rPr>
              <w:t>. Smernica Európskeho parlamentu a Rady (EÚ) 2022/738 zo 6. apríla 2022, ktorou sa mení smernica 2006/1/ES o používaní vozidiel prenajatých bez vodičov na cestnú prepravu tovaru (Ú. v. EÚ L 137, 16.5.2022).“</w:t>
            </w:r>
            <w:r>
              <w:rPr>
                <w:sz w:val="14"/>
                <w:szCs w:val="14"/>
              </w:rPr>
              <w:t>.</w:t>
            </w:r>
          </w:p>
          <w:p w14:paraId="10DD88FB" w14:textId="77777777" w:rsidR="007E57AB" w:rsidRDefault="007E57AB" w:rsidP="007E57AB">
            <w:pPr>
              <w:rPr>
                <w:sz w:val="14"/>
                <w:szCs w:val="14"/>
              </w:rPr>
            </w:pPr>
          </w:p>
          <w:p w14:paraId="1DDCBFDB" w14:textId="77777777" w:rsidR="007E57AB" w:rsidRPr="005A1685" w:rsidRDefault="007E57AB" w:rsidP="007E57AB">
            <w:pPr>
              <w:pStyle w:val="Zkladntext"/>
              <w:jc w:val="center"/>
              <w:rPr>
                <w:sz w:val="14"/>
                <w:szCs w:val="14"/>
              </w:rPr>
            </w:pPr>
            <w:r w:rsidRPr="005A1685">
              <w:rPr>
                <w:sz w:val="14"/>
                <w:szCs w:val="14"/>
              </w:rPr>
              <w:t>Čl. II</w:t>
            </w:r>
          </w:p>
          <w:p w14:paraId="38B8F0A7" w14:textId="0CA3AD48" w:rsidR="007E57AB" w:rsidRDefault="007E57AB" w:rsidP="007E57AB">
            <w:pPr>
              <w:pStyle w:val="Zkladntext"/>
              <w:rPr>
                <w:sz w:val="14"/>
                <w:szCs w:val="14"/>
              </w:rPr>
            </w:pPr>
            <w:r w:rsidRPr="005A1685">
              <w:rPr>
                <w:sz w:val="14"/>
                <w:szCs w:val="14"/>
              </w:rPr>
              <w:t>Tento zákon nadobúda účinnosť 6. augusta 2023.</w:t>
            </w:r>
          </w:p>
          <w:p w14:paraId="7E3B56C7" w14:textId="22E459DE" w:rsidR="007E57AB" w:rsidRDefault="007E57AB" w:rsidP="007E57AB">
            <w:pPr>
              <w:pStyle w:val="Zkladntext"/>
              <w:rPr>
                <w:sz w:val="14"/>
                <w:szCs w:val="14"/>
              </w:rPr>
            </w:pPr>
          </w:p>
          <w:p w14:paraId="2D585A2A" w14:textId="2740858F" w:rsidR="007E57AB" w:rsidRPr="005A1685" w:rsidRDefault="007E57AB" w:rsidP="007E57AB">
            <w:pPr>
              <w:pStyle w:val="Zkladntext"/>
              <w:rPr>
                <w:sz w:val="14"/>
                <w:szCs w:val="14"/>
              </w:rPr>
            </w:pPr>
            <w:r>
              <w:rPr>
                <w:sz w:val="14"/>
                <w:szCs w:val="14"/>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p w14:paraId="29F50412" w14:textId="77777777" w:rsidR="007E57AB" w:rsidRPr="005A1685" w:rsidRDefault="007E57AB" w:rsidP="007E57AB">
            <w:pPr>
              <w:rPr>
                <w:sz w:val="14"/>
                <w:szCs w:val="14"/>
              </w:rPr>
            </w:pPr>
          </w:p>
          <w:p w14:paraId="37A9F25E" w14:textId="77777777" w:rsidR="007E57AB" w:rsidRPr="005A1685" w:rsidRDefault="007E57AB" w:rsidP="007E57AB">
            <w:pPr>
              <w:jc w:val="both"/>
              <w:rPr>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DC3D319" w14:textId="77777777" w:rsidR="007E57AB" w:rsidRPr="008643D0" w:rsidRDefault="007E57AB" w:rsidP="007E57AB">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2C861C7B" w14:textId="77777777" w:rsidR="007E57AB" w:rsidRPr="008643D0" w:rsidRDefault="007E57AB" w:rsidP="007E57AB">
            <w:pPr>
              <w:rPr>
                <w:bCs/>
                <w:sz w:val="14"/>
                <w:szCs w:val="14"/>
              </w:rPr>
            </w:pPr>
          </w:p>
        </w:tc>
      </w:tr>
      <w:tr w:rsidR="007E57AB" w:rsidRPr="004B0570" w14:paraId="391C118D"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56852E2" w14:textId="77777777" w:rsidR="007E57AB" w:rsidRDefault="007E57AB" w:rsidP="007E57AB">
            <w:pPr>
              <w:rPr>
                <w:bCs/>
                <w:sz w:val="14"/>
                <w:szCs w:val="14"/>
              </w:rPr>
            </w:pPr>
            <w:r>
              <w:rPr>
                <w:bCs/>
                <w:sz w:val="14"/>
                <w:szCs w:val="14"/>
              </w:rPr>
              <w:t>Č:3</w:t>
            </w:r>
          </w:p>
          <w:p w14:paraId="3E40AB4D" w14:textId="77777777" w:rsidR="007E57AB" w:rsidRPr="008643D0" w:rsidRDefault="007E57AB" w:rsidP="007E57AB">
            <w:pPr>
              <w:rPr>
                <w:bCs/>
                <w:sz w:val="14"/>
                <w:szCs w:val="14"/>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51F884E9" w14:textId="77777777" w:rsidR="007E57AB" w:rsidRPr="0095282C" w:rsidRDefault="007E57AB" w:rsidP="007E57AB">
            <w:pPr>
              <w:rPr>
                <w:sz w:val="14"/>
                <w:szCs w:val="14"/>
              </w:rPr>
            </w:pPr>
            <w:r w:rsidRPr="0095282C">
              <w:rPr>
                <w:sz w:val="14"/>
                <w:szCs w:val="14"/>
              </w:rPr>
              <w:t>Článok 3</w:t>
            </w:r>
          </w:p>
          <w:p w14:paraId="460FB39D" w14:textId="77777777" w:rsidR="007E57AB" w:rsidRPr="0095282C" w:rsidRDefault="007E57AB" w:rsidP="007E57AB">
            <w:pPr>
              <w:rPr>
                <w:sz w:val="14"/>
                <w:szCs w:val="14"/>
              </w:rPr>
            </w:pPr>
            <w:r w:rsidRPr="0095282C">
              <w:rPr>
                <w:sz w:val="14"/>
                <w:szCs w:val="14"/>
              </w:rPr>
              <w:t>Táto smernica nadobúda účinnosť dvadsiatym dňom po jej uverejnení v Úradnom vestníku Európskej únie.</w:t>
            </w:r>
          </w:p>
          <w:p w14:paraId="636A6720"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04030F58" w14:textId="77777777" w:rsidR="007E57AB" w:rsidRDefault="007E57AB" w:rsidP="007E57AB">
            <w:pPr>
              <w:jc w:val="center"/>
              <w:rPr>
                <w:bCs/>
                <w:sz w:val="14"/>
                <w:szCs w:val="14"/>
              </w:rPr>
            </w:pPr>
            <w:proofErr w:type="spellStart"/>
            <w:r>
              <w:rPr>
                <w:bCs/>
                <w:sz w:val="14"/>
                <w:szCs w:val="14"/>
              </w:rPr>
              <w:t>n.a</w:t>
            </w:r>
            <w:proofErr w:type="spellEnd"/>
            <w:r>
              <w:rPr>
                <w:bCs/>
                <w:sz w:val="14"/>
                <w:szCs w:val="14"/>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047058D9" w14:textId="77777777" w:rsidR="007E57AB" w:rsidRPr="008643D0" w:rsidRDefault="007E57AB" w:rsidP="007E57AB">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50D20F2" w14:textId="77777777" w:rsidR="007E57AB" w:rsidRPr="008643D0" w:rsidRDefault="007E57AB"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43B5D2E2" w14:textId="77777777" w:rsidR="007E57AB" w:rsidRPr="008643D0" w:rsidRDefault="007E57AB" w:rsidP="007E57AB">
            <w:pPr>
              <w:jc w:val="both"/>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31680251" w14:textId="6191DE12" w:rsidR="007E57AB" w:rsidRPr="008643D0" w:rsidRDefault="007E57AB" w:rsidP="007E57AB">
            <w:pPr>
              <w:jc w:val="center"/>
              <w:rPr>
                <w:bCs/>
                <w:sz w:val="14"/>
                <w:szCs w:val="14"/>
              </w:rPr>
            </w:pPr>
            <w:proofErr w:type="spellStart"/>
            <w:r>
              <w:rPr>
                <w:bCs/>
                <w:sz w:val="14"/>
                <w:szCs w:val="14"/>
              </w:rPr>
              <w:t>n.a</w:t>
            </w:r>
            <w:proofErr w:type="spellEnd"/>
          </w:p>
        </w:tc>
        <w:tc>
          <w:tcPr>
            <w:tcW w:w="746" w:type="dxa"/>
            <w:tcBorders>
              <w:top w:val="single" w:sz="2" w:space="0" w:color="auto"/>
              <w:left w:val="single" w:sz="2" w:space="0" w:color="auto"/>
              <w:bottom w:val="single" w:sz="2" w:space="0" w:color="auto"/>
            </w:tcBorders>
            <w:tcMar>
              <w:left w:w="28" w:type="dxa"/>
              <w:right w:w="28" w:type="dxa"/>
            </w:tcMar>
          </w:tcPr>
          <w:p w14:paraId="7E2DAB93" w14:textId="77777777" w:rsidR="007E57AB" w:rsidRPr="008643D0" w:rsidRDefault="007E57AB" w:rsidP="007E57AB">
            <w:pPr>
              <w:rPr>
                <w:bCs/>
                <w:sz w:val="14"/>
                <w:szCs w:val="14"/>
              </w:rPr>
            </w:pPr>
          </w:p>
        </w:tc>
      </w:tr>
      <w:tr w:rsidR="007E57AB" w:rsidRPr="004B0570" w14:paraId="310496B3"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04DA1E7A" w14:textId="77777777" w:rsidR="007E57AB" w:rsidRDefault="007E57AB" w:rsidP="007E57AB">
            <w:pPr>
              <w:rPr>
                <w:bCs/>
                <w:sz w:val="14"/>
                <w:szCs w:val="14"/>
              </w:rPr>
            </w:pPr>
            <w:r>
              <w:rPr>
                <w:bCs/>
                <w:sz w:val="14"/>
                <w:szCs w:val="14"/>
              </w:rPr>
              <w:t>Č:4</w:t>
            </w:r>
          </w:p>
          <w:p w14:paraId="3ECFD00A" w14:textId="77777777" w:rsidR="007E57AB" w:rsidRPr="008643D0" w:rsidRDefault="007E57AB" w:rsidP="007E57AB">
            <w:pPr>
              <w:rPr>
                <w:bCs/>
                <w:sz w:val="14"/>
                <w:szCs w:val="14"/>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456CDF6E" w14:textId="77777777" w:rsidR="007E57AB" w:rsidRPr="0095282C" w:rsidRDefault="007E57AB" w:rsidP="007E57AB">
            <w:pPr>
              <w:rPr>
                <w:sz w:val="14"/>
                <w:szCs w:val="14"/>
              </w:rPr>
            </w:pPr>
            <w:r w:rsidRPr="0095282C">
              <w:rPr>
                <w:sz w:val="14"/>
                <w:szCs w:val="14"/>
              </w:rPr>
              <w:t>Článok 4</w:t>
            </w:r>
          </w:p>
          <w:p w14:paraId="7CC469F5" w14:textId="77777777" w:rsidR="007E57AB" w:rsidRPr="0095282C" w:rsidRDefault="007E57AB" w:rsidP="007E57AB">
            <w:pPr>
              <w:rPr>
                <w:sz w:val="14"/>
                <w:szCs w:val="14"/>
              </w:rPr>
            </w:pPr>
            <w:r w:rsidRPr="0095282C">
              <w:rPr>
                <w:sz w:val="14"/>
                <w:szCs w:val="14"/>
              </w:rPr>
              <w:t>Táto smernica je určená členským štátom.</w:t>
            </w:r>
          </w:p>
          <w:p w14:paraId="1621C488" w14:textId="77777777" w:rsidR="007E57AB" w:rsidRPr="0095282C" w:rsidRDefault="007E57AB" w:rsidP="007E57AB">
            <w:pPr>
              <w:rPr>
                <w:sz w:val="14"/>
                <w:szCs w:val="14"/>
              </w:rPr>
            </w:pPr>
            <w:r w:rsidRPr="0095282C">
              <w:rPr>
                <w:sz w:val="14"/>
                <w:szCs w:val="14"/>
              </w:rPr>
              <w:t>V Štrasburgu 6. apríla 2022</w:t>
            </w:r>
          </w:p>
          <w:p w14:paraId="287D57DF" w14:textId="77777777" w:rsidR="007E57AB" w:rsidRPr="0095282C" w:rsidRDefault="007E57AB" w:rsidP="007E57AB">
            <w:pPr>
              <w:rPr>
                <w:sz w:val="14"/>
                <w:szCs w:val="14"/>
              </w:rPr>
            </w:pPr>
            <w:r w:rsidRPr="0095282C">
              <w:rPr>
                <w:sz w:val="14"/>
                <w:szCs w:val="14"/>
              </w:rPr>
              <w:t>Za Európsky parlament</w:t>
            </w:r>
            <w:r w:rsidRPr="0095282C">
              <w:rPr>
                <w:sz w:val="14"/>
                <w:szCs w:val="14"/>
              </w:rPr>
              <w:tab/>
              <w:t>Za Radu predsedníčka</w:t>
            </w:r>
            <w:r w:rsidRPr="0095282C">
              <w:rPr>
                <w:sz w:val="14"/>
                <w:szCs w:val="14"/>
              </w:rPr>
              <w:tab/>
              <w:t>predseda</w:t>
            </w:r>
          </w:p>
          <w:p w14:paraId="6BA0BDE8" w14:textId="77777777" w:rsidR="007E57AB" w:rsidRPr="0095282C" w:rsidRDefault="007E57AB" w:rsidP="007E57AB">
            <w:pPr>
              <w:rPr>
                <w:sz w:val="14"/>
                <w:szCs w:val="14"/>
              </w:rPr>
            </w:pPr>
            <w:r w:rsidRPr="0095282C">
              <w:rPr>
                <w:sz w:val="14"/>
                <w:szCs w:val="14"/>
              </w:rPr>
              <w:tab/>
              <w:t>R. METSOLA</w:t>
            </w:r>
            <w:r w:rsidRPr="0095282C">
              <w:rPr>
                <w:sz w:val="14"/>
                <w:szCs w:val="14"/>
              </w:rPr>
              <w:tab/>
              <w:t>C. BEAUNE</w:t>
            </w:r>
          </w:p>
          <w:p w14:paraId="10A25A74" w14:textId="77777777" w:rsidR="007E57AB" w:rsidRPr="0095282C" w:rsidRDefault="007E57AB" w:rsidP="007E57AB">
            <w:pPr>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3F74E0A5" w14:textId="77777777" w:rsidR="007E57AB" w:rsidRDefault="007E57AB" w:rsidP="007E57AB">
            <w:pPr>
              <w:jc w:val="center"/>
              <w:rPr>
                <w:bCs/>
                <w:sz w:val="14"/>
                <w:szCs w:val="14"/>
              </w:rPr>
            </w:pPr>
            <w:proofErr w:type="spellStart"/>
            <w:r>
              <w:rPr>
                <w:bCs/>
                <w:sz w:val="14"/>
                <w:szCs w:val="14"/>
              </w:rPr>
              <w:t>n.a</w:t>
            </w:r>
            <w:proofErr w:type="spellEnd"/>
            <w:r>
              <w:rPr>
                <w:bCs/>
                <w:sz w:val="14"/>
                <w:szCs w:val="14"/>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01DADEE1" w14:textId="77777777" w:rsidR="007E57AB" w:rsidRPr="008643D0" w:rsidRDefault="007E57AB" w:rsidP="007E57AB">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4A51569" w14:textId="77777777" w:rsidR="007E57AB" w:rsidRPr="008643D0" w:rsidRDefault="007E57AB" w:rsidP="007E57AB">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0C33356A" w14:textId="77777777" w:rsidR="007E57AB" w:rsidRPr="008643D0" w:rsidRDefault="007E57AB" w:rsidP="007E57AB">
            <w:pPr>
              <w:jc w:val="both"/>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394ECF1" w14:textId="2CD36E98" w:rsidR="007E57AB" w:rsidRPr="008643D0" w:rsidRDefault="007E57AB" w:rsidP="007E57AB">
            <w:pPr>
              <w:jc w:val="center"/>
              <w:rPr>
                <w:bCs/>
                <w:sz w:val="14"/>
                <w:szCs w:val="14"/>
              </w:rPr>
            </w:pPr>
            <w:proofErr w:type="spellStart"/>
            <w:r>
              <w:rPr>
                <w:bCs/>
                <w:sz w:val="14"/>
                <w:szCs w:val="14"/>
              </w:rPr>
              <w:t>n.a</w:t>
            </w:r>
            <w:proofErr w:type="spellEnd"/>
          </w:p>
        </w:tc>
        <w:tc>
          <w:tcPr>
            <w:tcW w:w="746" w:type="dxa"/>
            <w:tcBorders>
              <w:top w:val="single" w:sz="2" w:space="0" w:color="auto"/>
              <w:left w:val="single" w:sz="2" w:space="0" w:color="auto"/>
              <w:bottom w:val="single" w:sz="2" w:space="0" w:color="auto"/>
            </w:tcBorders>
            <w:tcMar>
              <w:left w:w="28" w:type="dxa"/>
              <w:right w:w="28" w:type="dxa"/>
            </w:tcMar>
          </w:tcPr>
          <w:p w14:paraId="23528D54" w14:textId="77777777" w:rsidR="007E57AB" w:rsidRPr="008643D0" w:rsidRDefault="007E57AB" w:rsidP="007E57AB">
            <w:pPr>
              <w:rPr>
                <w:bCs/>
                <w:sz w:val="14"/>
                <w:szCs w:val="14"/>
              </w:rPr>
            </w:pPr>
          </w:p>
        </w:tc>
      </w:tr>
    </w:tbl>
    <w:p w14:paraId="181619EF" w14:textId="77777777" w:rsidR="008345EB" w:rsidRPr="001340E3" w:rsidRDefault="008345EB" w:rsidP="00BE6878">
      <w:pPr>
        <w:jc w:val="both"/>
        <w:rPr>
          <w:sz w:val="16"/>
          <w:szCs w:val="16"/>
        </w:rPr>
      </w:pPr>
    </w:p>
    <w:sectPr w:rsidR="008345EB" w:rsidRPr="001340E3" w:rsidSect="00CF7605">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D6554" w14:textId="77777777" w:rsidR="00C06BEC" w:rsidRDefault="00C06BEC">
      <w:r>
        <w:separator/>
      </w:r>
    </w:p>
  </w:endnote>
  <w:endnote w:type="continuationSeparator" w:id="0">
    <w:p w14:paraId="1957E7E8" w14:textId="77777777" w:rsidR="00C06BEC" w:rsidRDefault="00C0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4093" w14:textId="77777777" w:rsidR="00B25F22" w:rsidRDefault="00B25F2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351426"/>
      <w:docPartObj>
        <w:docPartGallery w:val="Page Numbers (Bottom of Page)"/>
        <w:docPartUnique/>
      </w:docPartObj>
    </w:sdtPr>
    <w:sdtEndPr/>
    <w:sdtContent>
      <w:p w14:paraId="48650F09" w14:textId="5EFE5D2A" w:rsidR="00B25F22" w:rsidRDefault="00B25F22">
        <w:pPr>
          <w:pStyle w:val="Pta"/>
          <w:jc w:val="center"/>
        </w:pPr>
        <w:r>
          <w:fldChar w:fldCharType="begin"/>
        </w:r>
        <w:r>
          <w:instrText>PAGE   \* MERGEFORMAT</w:instrText>
        </w:r>
        <w:r>
          <w:fldChar w:fldCharType="separate"/>
        </w:r>
        <w:r w:rsidR="002D1933">
          <w:rPr>
            <w:noProof/>
          </w:rPr>
          <w:t>6</w:t>
        </w:r>
        <w:r>
          <w:fldChar w:fldCharType="end"/>
        </w:r>
      </w:p>
    </w:sdtContent>
  </w:sdt>
  <w:p w14:paraId="67FEB9AA" w14:textId="77777777" w:rsidR="00B25F22" w:rsidRPr="00351503" w:rsidRDefault="00B25F22" w:rsidP="00DC3F62">
    <w:pPr>
      <w:pStyle w:val="Pta"/>
      <w:ind w:right="57"/>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C2DE" w14:textId="77777777" w:rsidR="00B25F22" w:rsidRDefault="00B25F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76B5" w14:textId="77777777" w:rsidR="00C06BEC" w:rsidRDefault="00C06BEC">
      <w:r>
        <w:separator/>
      </w:r>
    </w:p>
  </w:footnote>
  <w:footnote w:type="continuationSeparator" w:id="0">
    <w:p w14:paraId="1075E485" w14:textId="77777777" w:rsidR="00C06BEC" w:rsidRDefault="00C0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0946" w14:textId="77777777" w:rsidR="00B25F22" w:rsidRDefault="00B25F2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C94E" w14:textId="77777777" w:rsidR="00B25F22" w:rsidRDefault="00B25F2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9A52" w14:textId="77777777" w:rsidR="00B25F22" w:rsidRDefault="00B25F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CA7"/>
    <w:multiLevelType w:val="hybridMultilevel"/>
    <w:tmpl w:val="C0446354"/>
    <w:lvl w:ilvl="0" w:tplc="041B0017">
      <w:start w:val="1"/>
      <w:numFmt w:val="lowerLetter"/>
      <w:lvlText w:val="%1)"/>
      <w:lvlJc w:val="left"/>
      <w:pPr>
        <w:ind w:left="323" w:hanging="360"/>
      </w:pPr>
      <w:rPr>
        <w:rFonts w:hint="default"/>
      </w:rPr>
    </w:lvl>
    <w:lvl w:ilvl="1" w:tplc="041B0019" w:tentative="1">
      <w:start w:val="1"/>
      <w:numFmt w:val="lowerLetter"/>
      <w:lvlText w:val="%2."/>
      <w:lvlJc w:val="left"/>
      <w:pPr>
        <w:ind w:left="1043" w:hanging="360"/>
      </w:pPr>
    </w:lvl>
    <w:lvl w:ilvl="2" w:tplc="041B001B" w:tentative="1">
      <w:start w:val="1"/>
      <w:numFmt w:val="lowerRoman"/>
      <w:lvlText w:val="%3."/>
      <w:lvlJc w:val="right"/>
      <w:pPr>
        <w:ind w:left="1763" w:hanging="180"/>
      </w:pPr>
    </w:lvl>
    <w:lvl w:ilvl="3" w:tplc="041B000F" w:tentative="1">
      <w:start w:val="1"/>
      <w:numFmt w:val="decimal"/>
      <w:lvlText w:val="%4."/>
      <w:lvlJc w:val="left"/>
      <w:pPr>
        <w:ind w:left="2483" w:hanging="360"/>
      </w:pPr>
    </w:lvl>
    <w:lvl w:ilvl="4" w:tplc="041B0019" w:tentative="1">
      <w:start w:val="1"/>
      <w:numFmt w:val="lowerLetter"/>
      <w:lvlText w:val="%5."/>
      <w:lvlJc w:val="left"/>
      <w:pPr>
        <w:ind w:left="3203" w:hanging="360"/>
      </w:pPr>
    </w:lvl>
    <w:lvl w:ilvl="5" w:tplc="041B001B" w:tentative="1">
      <w:start w:val="1"/>
      <w:numFmt w:val="lowerRoman"/>
      <w:lvlText w:val="%6."/>
      <w:lvlJc w:val="right"/>
      <w:pPr>
        <w:ind w:left="3923" w:hanging="180"/>
      </w:pPr>
    </w:lvl>
    <w:lvl w:ilvl="6" w:tplc="041B000F" w:tentative="1">
      <w:start w:val="1"/>
      <w:numFmt w:val="decimal"/>
      <w:lvlText w:val="%7."/>
      <w:lvlJc w:val="left"/>
      <w:pPr>
        <w:ind w:left="4643" w:hanging="360"/>
      </w:pPr>
    </w:lvl>
    <w:lvl w:ilvl="7" w:tplc="041B0019" w:tentative="1">
      <w:start w:val="1"/>
      <w:numFmt w:val="lowerLetter"/>
      <w:lvlText w:val="%8."/>
      <w:lvlJc w:val="left"/>
      <w:pPr>
        <w:ind w:left="5363" w:hanging="360"/>
      </w:pPr>
    </w:lvl>
    <w:lvl w:ilvl="8" w:tplc="041B001B" w:tentative="1">
      <w:start w:val="1"/>
      <w:numFmt w:val="lowerRoman"/>
      <w:lvlText w:val="%9."/>
      <w:lvlJc w:val="right"/>
      <w:pPr>
        <w:ind w:left="6083" w:hanging="180"/>
      </w:pPr>
    </w:lvl>
  </w:abstractNum>
  <w:abstractNum w:abstractNumId="1" w15:restartNumberingAfterBreak="0">
    <w:nsid w:val="09EA17EF"/>
    <w:multiLevelType w:val="hybridMultilevel"/>
    <w:tmpl w:val="59E6377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8276E5"/>
    <w:multiLevelType w:val="hybridMultilevel"/>
    <w:tmpl w:val="DCB22A5A"/>
    <w:lvl w:ilvl="0" w:tplc="5D5A984C">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F6D0E80"/>
    <w:multiLevelType w:val="hybridMultilevel"/>
    <w:tmpl w:val="D21E8132"/>
    <w:lvl w:ilvl="0" w:tplc="041B000F">
      <w:start w:val="1"/>
      <w:numFmt w:val="decimal"/>
      <w:lvlText w:val="%1."/>
      <w:lvlJc w:val="left"/>
      <w:pPr>
        <w:ind w:left="962" w:hanging="360"/>
      </w:pPr>
    </w:lvl>
    <w:lvl w:ilvl="1" w:tplc="041B0019" w:tentative="1">
      <w:start w:val="1"/>
      <w:numFmt w:val="lowerLetter"/>
      <w:lvlText w:val="%2."/>
      <w:lvlJc w:val="left"/>
      <w:pPr>
        <w:ind w:left="1682" w:hanging="360"/>
      </w:pPr>
    </w:lvl>
    <w:lvl w:ilvl="2" w:tplc="041B001B" w:tentative="1">
      <w:start w:val="1"/>
      <w:numFmt w:val="lowerRoman"/>
      <w:lvlText w:val="%3."/>
      <w:lvlJc w:val="right"/>
      <w:pPr>
        <w:ind w:left="2402" w:hanging="180"/>
      </w:pPr>
    </w:lvl>
    <w:lvl w:ilvl="3" w:tplc="041B000F" w:tentative="1">
      <w:start w:val="1"/>
      <w:numFmt w:val="decimal"/>
      <w:lvlText w:val="%4."/>
      <w:lvlJc w:val="left"/>
      <w:pPr>
        <w:ind w:left="3122" w:hanging="360"/>
      </w:pPr>
    </w:lvl>
    <w:lvl w:ilvl="4" w:tplc="041B0019" w:tentative="1">
      <w:start w:val="1"/>
      <w:numFmt w:val="lowerLetter"/>
      <w:lvlText w:val="%5."/>
      <w:lvlJc w:val="left"/>
      <w:pPr>
        <w:ind w:left="3842" w:hanging="360"/>
      </w:pPr>
    </w:lvl>
    <w:lvl w:ilvl="5" w:tplc="041B001B" w:tentative="1">
      <w:start w:val="1"/>
      <w:numFmt w:val="lowerRoman"/>
      <w:lvlText w:val="%6."/>
      <w:lvlJc w:val="right"/>
      <w:pPr>
        <w:ind w:left="4562" w:hanging="180"/>
      </w:pPr>
    </w:lvl>
    <w:lvl w:ilvl="6" w:tplc="041B000F" w:tentative="1">
      <w:start w:val="1"/>
      <w:numFmt w:val="decimal"/>
      <w:lvlText w:val="%7."/>
      <w:lvlJc w:val="left"/>
      <w:pPr>
        <w:ind w:left="5282" w:hanging="360"/>
      </w:pPr>
    </w:lvl>
    <w:lvl w:ilvl="7" w:tplc="041B0019" w:tentative="1">
      <w:start w:val="1"/>
      <w:numFmt w:val="lowerLetter"/>
      <w:lvlText w:val="%8."/>
      <w:lvlJc w:val="left"/>
      <w:pPr>
        <w:ind w:left="6002" w:hanging="360"/>
      </w:pPr>
    </w:lvl>
    <w:lvl w:ilvl="8" w:tplc="041B001B" w:tentative="1">
      <w:start w:val="1"/>
      <w:numFmt w:val="lowerRoman"/>
      <w:lvlText w:val="%9."/>
      <w:lvlJc w:val="right"/>
      <w:pPr>
        <w:ind w:left="6722" w:hanging="180"/>
      </w:pPr>
    </w:lvl>
  </w:abstractNum>
  <w:abstractNum w:abstractNumId="4" w15:restartNumberingAfterBreak="0">
    <w:nsid w:val="1E47390F"/>
    <w:multiLevelType w:val="hybridMultilevel"/>
    <w:tmpl w:val="64B86180"/>
    <w:lvl w:ilvl="0" w:tplc="0472DE9C">
      <w:start w:val="1"/>
      <w:numFmt w:val="lowerLetter"/>
      <w:lvlText w:val="%1)"/>
      <w:lvlJc w:val="left"/>
      <w:pPr>
        <w:ind w:left="5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5EA9132">
      <w:start w:val="1"/>
      <w:numFmt w:val="lowerLetter"/>
      <w:lvlText w:val="%2"/>
      <w:lvlJc w:val="left"/>
      <w:pPr>
        <w:ind w:left="13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B14FA52">
      <w:start w:val="1"/>
      <w:numFmt w:val="lowerRoman"/>
      <w:lvlText w:val="%3"/>
      <w:lvlJc w:val="left"/>
      <w:pPr>
        <w:ind w:left="20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8F0F2EA">
      <w:start w:val="1"/>
      <w:numFmt w:val="decimal"/>
      <w:lvlText w:val="%4"/>
      <w:lvlJc w:val="left"/>
      <w:pPr>
        <w:ind w:left="27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5A2B9AE">
      <w:start w:val="1"/>
      <w:numFmt w:val="lowerLetter"/>
      <w:lvlText w:val="%5"/>
      <w:lvlJc w:val="left"/>
      <w:pPr>
        <w:ind w:left="34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98EC4D0">
      <w:start w:val="1"/>
      <w:numFmt w:val="lowerRoman"/>
      <w:lvlText w:val="%6"/>
      <w:lvlJc w:val="left"/>
      <w:pPr>
        <w:ind w:left="42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0D2C03E">
      <w:start w:val="1"/>
      <w:numFmt w:val="decimal"/>
      <w:lvlText w:val="%7"/>
      <w:lvlJc w:val="left"/>
      <w:pPr>
        <w:ind w:left="49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3701166">
      <w:start w:val="1"/>
      <w:numFmt w:val="lowerLetter"/>
      <w:lvlText w:val="%8"/>
      <w:lvlJc w:val="left"/>
      <w:pPr>
        <w:ind w:left="56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BFA11E2">
      <w:start w:val="1"/>
      <w:numFmt w:val="lowerRoman"/>
      <w:lvlText w:val="%9"/>
      <w:lvlJc w:val="left"/>
      <w:pPr>
        <w:ind w:left="63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F6D42F7"/>
    <w:multiLevelType w:val="hybridMultilevel"/>
    <w:tmpl w:val="032C29CE"/>
    <w:lvl w:ilvl="0" w:tplc="05AAB04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C32D4D"/>
    <w:multiLevelType w:val="hybridMultilevel"/>
    <w:tmpl w:val="C0446354"/>
    <w:lvl w:ilvl="0" w:tplc="041B0017">
      <w:start w:val="1"/>
      <w:numFmt w:val="lowerLetter"/>
      <w:lvlText w:val="%1)"/>
      <w:lvlJc w:val="left"/>
      <w:pPr>
        <w:ind w:left="323" w:hanging="360"/>
      </w:pPr>
      <w:rPr>
        <w:rFonts w:hint="default"/>
      </w:rPr>
    </w:lvl>
    <w:lvl w:ilvl="1" w:tplc="041B0019" w:tentative="1">
      <w:start w:val="1"/>
      <w:numFmt w:val="lowerLetter"/>
      <w:lvlText w:val="%2."/>
      <w:lvlJc w:val="left"/>
      <w:pPr>
        <w:ind w:left="1043" w:hanging="360"/>
      </w:pPr>
    </w:lvl>
    <w:lvl w:ilvl="2" w:tplc="041B001B" w:tentative="1">
      <w:start w:val="1"/>
      <w:numFmt w:val="lowerRoman"/>
      <w:lvlText w:val="%3."/>
      <w:lvlJc w:val="right"/>
      <w:pPr>
        <w:ind w:left="1763" w:hanging="180"/>
      </w:pPr>
    </w:lvl>
    <w:lvl w:ilvl="3" w:tplc="041B000F" w:tentative="1">
      <w:start w:val="1"/>
      <w:numFmt w:val="decimal"/>
      <w:lvlText w:val="%4."/>
      <w:lvlJc w:val="left"/>
      <w:pPr>
        <w:ind w:left="2483" w:hanging="360"/>
      </w:pPr>
    </w:lvl>
    <w:lvl w:ilvl="4" w:tplc="041B0019" w:tentative="1">
      <w:start w:val="1"/>
      <w:numFmt w:val="lowerLetter"/>
      <w:lvlText w:val="%5."/>
      <w:lvlJc w:val="left"/>
      <w:pPr>
        <w:ind w:left="3203" w:hanging="360"/>
      </w:pPr>
    </w:lvl>
    <w:lvl w:ilvl="5" w:tplc="041B001B" w:tentative="1">
      <w:start w:val="1"/>
      <w:numFmt w:val="lowerRoman"/>
      <w:lvlText w:val="%6."/>
      <w:lvlJc w:val="right"/>
      <w:pPr>
        <w:ind w:left="3923" w:hanging="180"/>
      </w:pPr>
    </w:lvl>
    <w:lvl w:ilvl="6" w:tplc="041B000F" w:tentative="1">
      <w:start w:val="1"/>
      <w:numFmt w:val="decimal"/>
      <w:lvlText w:val="%7."/>
      <w:lvlJc w:val="left"/>
      <w:pPr>
        <w:ind w:left="4643" w:hanging="360"/>
      </w:pPr>
    </w:lvl>
    <w:lvl w:ilvl="7" w:tplc="041B0019" w:tentative="1">
      <w:start w:val="1"/>
      <w:numFmt w:val="lowerLetter"/>
      <w:lvlText w:val="%8."/>
      <w:lvlJc w:val="left"/>
      <w:pPr>
        <w:ind w:left="5363" w:hanging="360"/>
      </w:pPr>
    </w:lvl>
    <w:lvl w:ilvl="8" w:tplc="041B001B" w:tentative="1">
      <w:start w:val="1"/>
      <w:numFmt w:val="lowerRoman"/>
      <w:lvlText w:val="%9."/>
      <w:lvlJc w:val="right"/>
      <w:pPr>
        <w:ind w:left="6083" w:hanging="180"/>
      </w:pPr>
    </w:lvl>
  </w:abstractNum>
  <w:abstractNum w:abstractNumId="7" w15:restartNumberingAfterBreak="0">
    <w:nsid w:val="2AFF2175"/>
    <w:multiLevelType w:val="hybridMultilevel"/>
    <w:tmpl w:val="ABF8F8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8B1BF6"/>
    <w:multiLevelType w:val="hybridMultilevel"/>
    <w:tmpl w:val="587E732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6A49B5"/>
    <w:multiLevelType w:val="hybridMultilevel"/>
    <w:tmpl w:val="D25C93C0"/>
    <w:lvl w:ilvl="0" w:tplc="D222FC68">
      <w:start w:val="1"/>
      <w:numFmt w:val="decimal"/>
      <w:lvlText w:val="%1."/>
      <w:lvlJc w:val="left"/>
      <w:pPr>
        <w:ind w:left="68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A9CA608">
      <w:start w:val="1"/>
      <w:numFmt w:val="lowerLetter"/>
      <w:lvlText w:val="%2"/>
      <w:lvlJc w:val="left"/>
      <w:pPr>
        <w:ind w:left="13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EA8C67A">
      <w:start w:val="1"/>
      <w:numFmt w:val="lowerRoman"/>
      <w:lvlText w:val="%3"/>
      <w:lvlJc w:val="left"/>
      <w:pPr>
        <w:ind w:left="20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A4A5188">
      <w:start w:val="1"/>
      <w:numFmt w:val="decimal"/>
      <w:lvlText w:val="%4"/>
      <w:lvlJc w:val="left"/>
      <w:pPr>
        <w:ind w:left="27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14ECC84">
      <w:start w:val="1"/>
      <w:numFmt w:val="lowerLetter"/>
      <w:lvlText w:val="%5"/>
      <w:lvlJc w:val="left"/>
      <w:pPr>
        <w:ind w:left="34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23A3B2A">
      <w:start w:val="1"/>
      <w:numFmt w:val="lowerRoman"/>
      <w:lvlText w:val="%6"/>
      <w:lvlJc w:val="left"/>
      <w:pPr>
        <w:ind w:left="42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EC22958">
      <w:start w:val="1"/>
      <w:numFmt w:val="decimal"/>
      <w:lvlText w:val="%7"/>
      <w:lvlJc w:val="left"/>
      <w:pPr>
        <w:ind w:left="49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7E0DED2">
      <w:start w:val="1"/>
      <w:numFmt w:val="lowerLetter"/>
      <w:lvlText w:val="%8"/>
      <w:lvlJc w:val="left"/>
      <w:pPr>
        <w:ind w:left="56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0B2BDD8">
      <w:start w:val="1"/>
      <w:numFmt w:val="lowerRoman"/>
      <w:lvlText w:val="%9"/>
      <w:lvlJc w:val="left"/>
      <w:pPr>
        <w:ind w:left="63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412C03CF"/>
    <w:multiLevelType w:val="hybridMultilevel"/>
    <w:tmpl w:val="7146E3B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2A9043F"/>
    <w:multiLevelType w:val="hybridMultilevel"/>
    <w:tmpl w:val="4490CDBC"/>
    <w:lvl w:ilvl="0" w:tplc="1EBA30D2">
      <w:start w:val="1"/>
      <w:numFmt w:val="decimal"/>
      <w:lvlText w:val="%1."/>
      <w:lvlJc w:val="left"/>
      <w:pPr>
        <w:ind w:left="2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7C84EF4">
      <w:start w:val="1"/>
      <w:numFmt w:val="lowerLetter"/>
      <w:lvlText w:val="%2"/>
      <w:lvlJc w:val="left"/>
      <w:pPr>
        <w:ind w:left="13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FB8AC02">
      <w:start w:val="1"/>
      <w:numFmt w:val="lowerRoman"/>
      <w:lvlText w:val="%3"/>
      <w:lvlJc w:val="left"/>
      <w:pPr>
        <w:ind w:left="20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7E8116A">
      <w:start w:val="1"/>
      <w:numFmt w:val="decimal"/>
      <w:lvlText w:val="%4"/>
      <w:lvlJc w:val="left"/>
      <w:pPr>
        <w:ind w:left="27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79E3224">
      <w:start w:val="1"/>
      <w:numFmt w:val="lowerLetter"/>
      <w:lvlText w:val="%5"/>
      <w:lvlJc w:val="left"/>
      <w:pPr>
        <w:ind w:left="34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ABE8B16">
      <w:start w:val="1"/>
      <w:numFmt w:val="lowerRoman"/>
      <w:lvlText w:val="%6"/>
      <w:lvlJc w:val="left"/>
      <w:pPr>
        <w:ind w:left="42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B0838BC">
      <w:start w:val="1"/>
      <w:numFmt w:val="decimal"/>
      <w:lvlText w:val="%7"/>
      <w:lvlJc w:val="left"/>
      <w:pPr>
        <w:ind w:left="49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A40391C">
      <w:start w:val="1"/>
      <w:numFmt w:val="lowerLetter"/>
      <w:lvlText w:val="%8"/>
      <w:lvlJc w:val="left"/>
      <w:pPr>
        <w:ind w:left="56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4968F34">
      <w:start w:val="1"/>
      <w:numFmt w:val="lowerRoman"/>
      <w:lvlText w:val="%9"/>
      <w:lvlJc w:val="left"/>
      <w:pPr>
        <w:ind w:left="63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4A93939"/>
    <w:multiLevelType w:val="hybridMultilevel"/>
    <w:tmpl w:val="D8FCFAAC"/>
    <w:lvl w:ilvl="0" w:tplc="38F6B748">
      <w:start w:val="1"/>
      <w:numFmt w:val="decimal"/>
      <w:lvlText w:val="%1."/>
      <w:lvlJc w:val="left"/>
      <w:pPr>
        <w:ind w:left="68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B90C3E0">
      <w:start w:val="1"/>
      <w:numFmt w:val="lowerLetter"/>
      <w:lvlText w:val="%2"/>
      <w:lvlJc w:val="left"/>
      <w:pPr>
        <w:ind w:left="13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172A982">
      <w:start w:val="1"/>
      <w:numFmt w:val="lowerRoman"/>
      <w:lvlText w:val="%3"/>
      <w:lvlJc w:val="left"/>
      <w:pPr>
        <w:ind w:left="20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416247E">
      <w:start w:val="1"/>
      <w:numFmt w:val="decimal"/>
      <w:lvlText w:val="%4"/>
      <w:lvlJc w:val="left"/>
      <w:pPr>
        <w:ind w:left="27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9F4118A">
      <w:start w:val="1"/>
      <w:numFmt w:val="lowerLetter"/>
      <w:lvlText w:val="%5"/>
      <w:lvlJc w:val="left"/>
      <w:pPr>
        <w:ind w:left="34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156B960">
      <w:start w:val="1"/>
      <w:numFmt w:val="lowerRoman"/>
      <w:lvlText w:val="%6"/>
      <w:lvlJc w:val="left"/>
      <w:pPr>
        <w:ind w:left="42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7FC4BE6">
      <w:start w:val="1"/>
      <w:numFmt w:val="decimal"/>
      <w:lvlText w:val="%7"/>
      <w:lvlJc w:val="left"/>
      <w:pPr>
        <w:ind w:left="49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918EBA6">
      <w:start w:val="1"/>
      <w:numFmt w:val="lowerLetter"/>
      <w:lvlText w:val="%8"/>
      <w:lvlJc w:val="left"/>
      <w:pPr>
        <w:ind w:left="56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680C1EA">
      <w:start w:val="1"/>
      <w:numFmt w:val="lowerRoman"/>
      <w:lvlText w:val="%9"/>
      <w:lvlJc w:val="left"/>
      <w:pPr>
        <w:ind w:left="63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5CB36DE"/>
    <w:multiLevelType w:val="hybridMultilevel"/>
    <w:tmpl w:val="0CCA11C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6C110C3"/>
    <w:multiLevelType w:val="hybridMultilevel"/>
    <w:tmpl w:val="42B0BE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4C3797"/>
    <w:multiLevelType w:val="hybridMultilevel"/>
    <w:tmpl w:val="E708D40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0232330"/>
    <w:multiLevelType w:val="hybridMultilevel"/>
    <w:tmpl w:val="B0A642D0"/>
    <w:lvl w:ilvl="0" w:tplc="D85CF7F8">
      <w:start w:val="13"/>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1F141B"/>
    <w:multiLevelType w:val="hybridMultilevel"/>
    <w:tmpl w:val="0DF4AD8A"/>
    <w:lvl w:ilvl="0" w:tplc="DE166C7A">
      <w:start w:val="1"/>
      <w:numFmt w:val="low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6C47451"/>
    <w:multiLevelType w:val="hybridMultilevel"/>
    <w:tmpl w:val="E708D40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9793C83"/>
    <w:multiLevelType w:val="hybridMultilevel"/>
    <w:tmpl w:val="3BFE0988"/>
    <w:lvl w:ilvl="0" w:tplc="F5B00082">
      <w:start w:val="1"/>
      <w:numFmt w:val="decimal"/>
      <w:lvlText w:val="%1."/>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9829C54">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47601D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4BC659E">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9B2E97A">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002708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474BEA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4C6B692">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1A82BF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599C79CE"/>
    <w:multiLevelType w:val="hybridMultilevel"/>
    <w:tmpl w:val="587E732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7D106E"/>
    <w:multiLevelType w:val="hybridMultilevel"/>
    <w:tmpl w:val="F32EE370"/>
    <w:lvl w:ilvl="0" w:tplc="E42646F8">
      <w:start w:val="3"/>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71686065"/>
    <w:multiLevelType w:val="hybridMultilevel"/>
    <w:tmpl w:val="8604B208"/>
    <w:lvl w:ilvl="0" w:tplc="041B000F">
      <w:start w:val="1"/>
      <w:numFmt w:val="decimal"/>
      <w:lvlText w:val="%1."/>
      <w:lvlJc w:val="left"/>
      <w:pPr>
        <w:ind w:left="962" w:hanging="360"/>
      </w:pPr>
    </w:lvl>
    <w:lvl w:ilvl="1" w:tplc="041B0019" w:tentative="1">
      <w:start w:val="1"/>
      <w:numFmt w:val="lowerLetter"/>
      <w:lvlText w:val="%2."/>
      <w:lvlJc w:val="left"/>
      <w:pPr>
        <w:ind w:left="1682" w:hanging="360"/>
      </w:pPr>
    </w:lvl>
    <w:lvl w:ilvl="2" w:tplc="041B001B" w:tentative="1">
      <w:start w:val="1"/>
      <w:numFmt w:val="lowerRoman"/>
      <w:lvlText w:val="%3."/>
      <w:lvlJc w:val="right"/>
      <w:pPr>
        <w:ind w:left="2402" w:hanging="180"/>
      </w:pPr>
    </w:lvl>
    <w:lvl w:ilvl="3" w:tplc="041B000F" w:tentative="1">
      <w:start w:val="1"/>
      <w:numFmt w:val="decimal"/>
      <w:lvlText w:val="%4."/>
      <w:lvlJc w:val="left"/>
      <w:pPr>
        <w:ind w:left="3122" w:hanging="360"/>
      </w:pPr>
    </w:lvl>
    <w:lvl w:ilvl="4" w:tplc="041B0019" w:tentative="1">
      <w:start w:val="1"/>
      <w:numFmt w:val="lowerLetter"/>
      <w:lvlText w:val="%5."/>
      <w:lvlJc w:val="left"/>
      <w:pPr>
        <w:ind w:left="3842" w:hanging="360"/>
      </w:pPr>
    </w:lvl>
    <w:lvl w:ilvl="5" w:tplc="041B001B" w:tentative="1">
      <w:start w:val="1"/>
      <w:numFmt w:val="lowerRoman"/>
      <w:lvlText w:val="%6."/>
      <w:lvlJc w:val="right"/>
      <w:pPr>
        <w:ind w:left="4562" w:hanging="180"/>
      </w:pPr>
    </w:lvl>
    <w:lvl w:ilvl="6" w:tplc="041B000F" w:tentative="1">
      <w:start w:val="1"/>
      <w:numFmt w:val="decimal"/>
      <w:lvlText w:val="%7."/>
      <w:lvlJc w:val="left"/>
      <w:pPr>
        <w:ind w:left="5282" w:hanging="360"/>
      </w:pPr>
    </w:lvl>
    <w:lvl w:ilvl="7" w:tplc="041B0019" w:tentative="1">
      <w:start w:val="1"/>
      <w:numFmt w:val="lowerLetter"/>
      <w:lvlText w:val="%8."/>
      <w:lvlJc w:val="left"/>
      <w:pPr>
        <w:ind w:left="6002" w:hanging="360"/>
      </w:pPr>
    </w:lvl>
    <w:lvl w:ilvl="8" w:tplc="041B001B" w:tentative="1">
      <w:start w:val="1"/>
      <w:numFmt w:val="lowerRoman"/>
      <w:lvlText w:val="%9."/>
      <w:lvlJc w:val="right"/>
      <w:pPr>
        <w:ind w:left="6722" w:hanging="180"/>
      </w:pPr>
    </w:lvl>
  </w:abstractNum>
  <w:abstractNum w:abstractNumId="23" w15:restartNumberingAfterBreak="0">
    <w:nsid w:val="735D1423"/>
    <w:multiLevelType w:val="hybridMultilevel"/>
    <w:tmpl w:val="AE928F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6A5923"/>
    <w:multiLevelType w:val="hybridMultilevel"/>
    <w:tmpl w:val="B1160A54"/>
    <w:lvl w:ilvl="0" w:tplc="041B0017">
      <w:start w:val="1"/>
      <w:numFmt w:val="lowerLetter"/>
      <w:lvlText w:val="%1)"/>
      <w:lvlJc w:val="left"/>
      <w:pPr>
        <w:ind w:left="323" w:hanging="360"/>
      </w:pPr>
    </w:lvl>
    <w:lvl w:ilvl="1" w:tplc="041B0019" w:tentative="1">
      <w:start w:val="1"/>
      <w:numFmt w:val="lowerLetter"/>
      <w:lvlText w:val="%2."/>
      <w:lvlJc w:val="left"/>
      <w:pPr>
        <w:ind w:left="1043" w:hanging="360"/>
      </w:pPr>
    </w:lvl>
    <w:lvl w:ilvl="2" w:tplc="041B001B" w:tentative="1">
      <w:start w:val="1"/>
      <w:numFmt w:val="lowerRoman"/>
      <w:lvlText w:val="%3."/>
      <w:lvlJc w:val="right"/>
      <w:pPr>
        <w:ind w:left="1763" w:hanging="180"/>
      </w:pPr>
    </w:lvl>
    <w:lvl w:ilvl="3" w:tplc="041B000F" w:tentative="1">
      <w:start w:val="1"/>
      <w:numFmt w:val="decimal"/>
      <w:lvlText w:val="%4."/>
      <w:lvlJc w:val="left"/>
      <w:pPr>
        <w:ind w:left="2483" w:hanging="360"/>
      </w:pPr>
    </w:lvl>
    <w:lvl w:ilvl="4" w:tplc="041B0019" w:tentative="1">
      <w:start w:val="1"/>
      <w:numFmt w:val="lowerLetter"/>
      <w:lvlText w:val="%5."/>
      <w:lvlJc w:val="left"/>
      <w:pPr>
        <w:ind w:left="3203" w:hanging="360"/>
      </w:pPr>
    </w:lvl>
    <w:lvl w:ilvl="5" w:tplc="041B001B" w:tentative="1">
      <w:start w:val="1"/>
      <w:numFmt w:val="lowerRoman"/>
      <w:lvlText w:val="%6."/>
      <w:lvlJc w:val="right"/>
      <w:pPr>
        <w:ind w:left="3923" w:hanging="180"/>
      </w:pPr>
    </w:lvl>
    <w:lvl w:ilvl="6" w:tplc="041B000F" w:tentative="1">
      <w:start w:val="1"/>
      <w:numFmt w:val="decimal"/>
      <w:lvlText w:val="%7."/>
      <w:lvlJc w:val="left"/>
      <w:pPr>
        <w:ind w:left="4643" w:hanging="360"/>
      </w:pPr>
    </w:lvl>
    <w:lvl w:ilvl="7" w:tplc="041B0019" w:tentative="1">
      <w:start w:val="1"/>
      <w:numFmt w:val="lowerLetter"/>
      <w:lvlText w:val="%8."/>
      <w:lvlJc w:val="left"/>
      <w:pPr>
        <w:ind w:left="5363" w:hanging="360"/>
      </w:pPr>
    </w:lvl>
    <w:lvl w:ilvl="8" w:tplc="041B001B" w:tentative="1">
      <w:start w:val="1"/>
      <w:numFmt w:val="lowerRoman"/>
      <w:lvlText w:val="%9."/>
      <w:lvlJc w:val="right"/>
      <w:pPr>
        <w:ind w:left="6083" w:hanging="180"/>
      </w:pPr>
    </w:lvl>
  </w:abstractNum>
  <w:abstractNum w:abstractNumId="25" w15:restartNumberingAfterBreak="0">
    <w:nsid w:val="76480A6D"/>
    <w:multiLevelType w:val="hybridMultilevel"/>
    <w:tmpl w:val="9558F416"/>
    <w:lvl w:ilvl="0" w:tplc="051A3152">
      <w:start w:val="1"/>
      <w:numFmt w:val="decimal"/>
      <w:lvlText w:val="%1."/>
      <w:lvlJc w:val="left"/>
      <w:pPr>
        <w:ind w:left="825" w:hanging="465"/>
      </w:pPr>
      <w:rPr>
        <w:rFonts w:ascii="Times New Roman" w:hAnsi="Times New Roman" w:cs="Times New Roman" w:hint="default"/>
        <w:b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5"/>
  </w:num>
  <w:num w:numId="3">
    <w:abstractNumId w:val="21"/>
  </w:num>
  <w:num w:numId="4">
    <w:abstractNumId w:val="10"/>
  </w:num>
  <w:num w:numId="5">
    <w:abstractNumId w:val="18"/>
  </w:num>
  <w:num w:numId="6">
    <w:abstractNumId w:val="15"/>
  </w:num>
  <w:num w:numId="7">
    <w:abstractNumId w:val="13"/>
  </w:num>
  <w:num w:numId="8">
    <w:abstractNumId w:val="2"/>
  </w:num>
  <w:num w:numId="9">
    <w:abstractNumId w:val="6"/>
  </w:num>
  <w:num w:numId="10">
    <w:abstractNumId w:val="0"/>
  </w:num>
  <w:num w:numId="11">
    <w:abstractNumId w:val="16"/>
  </w:num>
  <w:num w:numId="12">
    <w:abstractNumId w:val="24"/>
  </w:num>
  <w:num w:numId="13">
    <w:abstractNumId w:val="25"/>
  </w:num>
  <w:num w:numId="14">
    <w:abstractNumId w:val="14"/>
  </w:num>
  <w:num w:numId="15">
    <w:abstractNumId w:val="1"/>
  </w:num>
  <w:num w:numId="16">
    <w:abstractNumId w:val="11"/>
  </w:num>
  <w:num w:numId="17">
    <w:abstractNumId w:val="4"/>
  </w:num>
  <w:num w:numId="18">
    <w:abstractNumId w:val="9"/>
  </w:num>
  <w:num w:numId="19">
    <w:abstractNumId w:val="12"/>
  </w:num>
  <w:num w:numId="20">
    <w:abstractNumId w:val="19"/>
  </w:num>
  <w:num w:numId="21">
    <w:abstractNumId w:val="3"/>
  </w:num>
  <w:num w:numId="22">
    <w:abstractNumId w:val="22"/>
  </w:num>
  <w:num w:numId="23">
    <w:abstractNumId w:val="20"/>
  </w:num>
  <w:num w:numId="24">
    <w:abstractNumId w:val="8"/>
  </w:num>
  <w:num w:numId="25">
    <w:abstractNumId w:val="7"/>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lignBordersAndEdges/>
  <w:bordersDoNotSurroundHeader/>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E"/>
    <w:rsid w:val="00001535"/>
    <w:rsid w:val="00001D95"/>
    <w:rsid w:val="00003670"/>
    <w:rsid w:val="00003CA1"/>
    <w:rsid w:val="000040DB"/>
    <w:rsid w:val="00004BB9"/>
    <w:rsid w:val="00004CEA"/>
    <w:rsid w:val="000069D3"/>
    <w:rsid w:val="00007063"/>
    <w:rsid w:val="000107F3"/>
    <w:rsid w:val="00010BA3"/>
    <w:rsid w:val="0001107E"/>
    <w:rsid w:val="0001143B"/>
    <w:rsid w:val="00011D9A"/>
    <w:rsid w:val="0001267B"/>
    <w:rsid w:val="00012F52"/>
    <w:rsid w:val="00012F6B"/>
    <w:rsid w:val="000135D8"/>
    <w:rsid w:val="00013EAA"/>
    <w:rsid w:val="00015B39"/>
    <w:rsid w:val="00016139"/>
    <w:rsid w:val="00016148"/>
    <w:rsid w:val="00021024"/>
    <w:rsid w:val="00021950"/>
    <w:rsid w:val="00022D46"/>
    <w:rsid w:val="000237DD"/>
    <w:rsid w:val="00025473"/>
    <w:rsid w:val="0003164A"/>
    <w:rsid w:val="0003216E"/>
    <w:rsid w:val="000336E0"/>
    <w:rsid w:val="00033B81"/>
    <w:rsid w:val="000346A9"/>
    <w:rsid w:val="0003511F"/>
    <w:rsid w:val="0003642F"/>
    <w:rsid w:val="0003670D"/>
    <w:rsid w:val="000401CB"/>
    <w:rsid w:val="00040627"/>
    <w:rsid w:val="000409BA"/>
    <w:rsid w:val="00041755"/>
    <w:rsid w:val="00041947"/>
    <w:rsid w:val="000423BA"/>
    <w:rsid w:val="000425D1"/>
    <w:rsid w:val="00042FBD"/>
    <w:rsid w:val="00043398"/>
    <w:rsid w:val="00045A2F"/>
    <w:rsid w:val="00046436"/>
    <w:rsid w:val="000507EA"/>
    <w:rsid w:val="00050A7C"/>
    <w:rsid w:val="00050EC1"/>
    <w:rsid w:val="000519C9"/>
    <w:rsid w:val="00052A02"/>
    <w:rsid w:val="00052D33"/>
    <w:rsid w:val="00053727"/>
    <w:rsid w:val="000542A0"/>
    <w:rsid w:val="0005483E"/>
    <w:rsid w:val="000548A8"/>
    <w:rsid w:val="000552C1"/>
    <w:rsid w:val="00055E90"/>
    <w:rsid w:val="00056655"/>
    <w:rsid w:val="000569DC"/>
    <w:rsid w:val="00057226"/>
    <w:rsid w:val="00057B97"/>
    <w:rsid w:val="000613A3"/>
    <w:rsid w:val="00064805"/>
    <w:rsid w:val="00065141"/>
    <w:rsid w:val="00065172"/>
    <w:rsid w:val="00067131"/>
    <w:rsid w:val="00067698"/>
    <w:rsid w:val="000703C2"/>
    <w:rsid w:val="00070824"/>
    <w:rsid w:val="000711C9"/>
    <w:rsid w:val="000714A7"/>
    <w:rsid w:val="00073068"/>
    <w:rsid w:val="00073635"/>
    <w:rsid w:val="000736E6"/>
    <w:rsid w:val="00074487"/>
    <w:rsid w:val="000751CD"/>
    <w:rsid w:val="0007560C"/>
    <w:rsid w:val="00077C6F"/>
    <w:rsid w:val="00081710"/>
    <w:rsid w:val="00083F93"/>
    <w:rsid w:val="00085077"/>
    <w:rsid w:val="0008646D"/>
    <w:rsid w:val="00086AD7"/>
    <w:rsid w:val="00086DC4"/>
    <w:rsid w:val="00087B55"/>
    <w:rsid w:val="0009062D"/>
    <w:rsid w:val="000944EF"/>
    <w:rsid w:val="00095360"/>
    <w:rsid w:val="00095A1B"/>
    <w:rsid w:val="000A06B9"/>
    <w:rsid w:val="000A3589"/>
    <w:rsid w:val="000A35E8"/>
    <w:rsid w:val="000A4AC5"/>
    <w:rsid w:val="000A4F2D"/>
    <w:rsid w:val="000A5923"/>
    <w:rsid w:val="000A5D63"/>
    <w:rsid w:val="000A6AE9"/>
    <w:rsid w:val="000A7864"/>
    <w:rsid w:val="000A78FB"/>
    <w:rsid w:val="000A7A58"/>
    <w:rsid w:val="000A7A6D"/>
    <w:rsid w:val="000B00D4"/>
    <w:rsid w:val="000B1B07"/>
    <w:rsid w:val="000B1D7C"/>
    <w:rsid w:val="000B1FDD"/>
    <w:rsid w:val="000B21E0"/>
    <w:rsid w:val="000B47CE"/>
    <w:rsid w:val="000B5DF6"/>
    <w:rsid w:val="000B5F94"/>
    <w:rsid w:val="000B626B"/>
    <w:rsid w:val="000B6E49"/>
    <w:rsid w:val="000B6EFA"/>
    <w:rsid w:val="000B7184"/>
    <w:rsid w:val="000B76E0"/>
    <w:rsid w:val="000B7BDB"/>
    <w:rsid w:val="000B7C32"/>
    <w:rsid w:val="000C1FDA"/>
    <w:rsid w:val="000C247C"/>
    <w:rsid w:val="000C3054"/>
    <w:rsid w:val="000C3DE5"/>
    <w:rsid w:val="000C45ED"/>
    <w:rsid w:val="000C4BD8"/>
    <w:rsid w:val="000C5CFE"/>
    <w:rsid w:val="000C62BB"/>
    <w:rsid w:val="000D710F"/>
    <w:rsid w:val="000D78BF"/>
    <w:rsid w:val="000D7DCC"/>
    <w:rsid w:val="000E0BAC"/>
    <w:rsid w:val="000E628B"/>
    <w:rsid w:val="000E65E3"/>
    <w:rsid w:val="000E711F"/>
    <w:rsid w:val="000E7667"/>
    <w:rsid w:val="000F1792"/>
    <w:rsid w:val="000F25AA"/>
    <w:rsid w:val="000F25E3"/>
    <w:rsid w:val="000F2A80"/>
    <w:rsid w:val="000F31A9"/>
    <w:rsid w:val="000F546D"/>
    <w:rsid w:val="000F640B"/>
    <w:rsid w:val="000F6534"/>
    <w:rsid w:val="000F6E43"/>
    <w:rsid w:val="000F7A8A"/>
    <w:rsid w:val="001036F3"/>
    <w:rsid w:val="00105043"/>
    <w:rsid w:val="00105869"/>
    <w:rsid w:val="00106DE6"/>
    <w:rsid w:val="00111F49"/>
    <w:rsid w:val="00112210"/>
    <w:rsid w:val="00112A3E"/>
    <w:rsid w:val="0011419F"/>
    <w:rsid w:val="001152EC"/>
    <w:rsid w:val="001166EC"/>
    <w:rsid w:val="0012052C"/>
    <w:rsid w:val="0012071F"/>
    <w:rsid w:val="0012132B"/>
    <w:rsid w:val="0012628B"/>
    <w:rsid w:val="00131A9E"/>
    <w:rsid w:val="0013211C"/>
    <w:rsid w:val="001336D6"/>
    <w:rsid w:val="001340E3"/>
    <w:rsid w:val="00135990"/>
    <w:rsid w:val="00135EC1"/>
    <w:rsid w:val="00137584"/>
    <w:rsid w:val="00137C0C"/>
    <w:rsid w:val="00140490"/>
    <w:rsid w:val="00141683"/>
    <w:rsid w:val="00141ECD"/>
    <w:rsid w:val="001420AB"/>
    <w:rsid w:val="00142D6A"/>
    <w:rsid w:val="00143989"/>
    <w:rsid w:val="0014563B"/>
    <w:rsid w:val="00145C50"/>
    <w:rsid w:val="00146293"/>
    <w:rsid w:val="00146438"/>
    <w:rsid w:val="001510A2"/>
    <w:rsid w:val="00152ED7"/>
    <w:rsid w:val="001562E3"/>
    <w:rsid w:val="00157ABD"/>
    <w:rsid w:val="00157AD3"/>
    <w:rsid w:val="00162001"/>
    <w:rsid w:val="00162661"/>
    <w:rsid w:val="001634CB"/>
    <w:rsid w:val="00164204"/>
    <w:rsid w:val="00165C77"/>
    <w:rsid w:val="00166A23"/>
    <w:rsid w:val="0016789D"/>
    <w:rsid w:val="00170407"/>
    <w:rsid w:val="00171874"/>
    <w:rsid w:val="00172625"/>
    <w:rsid w:val="001732E7"/>
    <w:rsid w:val="00173C79"/>
    <w:rsid w:val="00174635"/>
    <w:rsid w:val="00174963"/>
    <w:rsid w:val="00174CCF"/>
    <w:rsid w:val="0017598A"/>
    <w:rsid w:val="00177006"/>
    <w:rsid w:val="00177611"/>
    <w:rsid w:val="00180001"/>
    <w:rsid w:val="00181CF2"/>
    <w:rsid w:val="0018247F"/>
    <w:rsid w:val="00184460"/>
    <w:rsid w:val="00184D07"/>
    <w:rsid w:val="00184E44"/>
    <w:rsid w:val="00185EE0"/>
    <w:rsid w:val="00190BA3"/>
    <w:rsid w:val="00190DF6"/>
    <w:rsid w:val="00193319"/>
    <w:rsid w:val="00193AA8"/>
    <w:rsid w:val="001940D8"/>
    <w:rsid w:val="001943D1"/>
    <w:rsid w:val="001959D6"/>
    <w:rsid w:val="00196AE4"/>
    <w:rsid w:val="00197C28"/>
    <w:rsid w:val="001A00CF"/>
    <w:rsid w:val="001A01F1"/>
    <w:rsid w:val="001A025D"/>
    <w:rsid w:val="001A144A"/>
    <w:rsid w:val="001A1E40"/>
    <w:rsid w:val="001A2279"/>
    <w:rsid w:val="001A2311"/>
    <w:rsid w:val="001A24FF"/>
    <w:rsid w:val="001A3382"/>
    <w:rsid w:val="001A4532"/>
    <w:rsid w:val="001A5B52"/>
    <w:rsid w:val="001A7AC2"/>
    <w:rsid w:val="001B0568"/>
    <w:rsid w:val="001B057C"/>
    <w:rsid w:val="001B1B45"/>
    <w:rsid w:val="001B1CF4"/>
    <w:rsid w:val="001B1E9E"/>
    <w:rsid w:val="001B3873"/>
    <w:rsid w:val="001B426D"/>
    <w:rsid w:val="001B4553"/>
    <w:rsid w:val="001B5FAB"/>
    <w:rsid w:val="001B612C"/>
    <w:rsid w:val="001B62C7"/>
    <w:rsid w:val="001B6767"/>
    <w:rsid w:val="001B69D4"/>
    <w:rsid w:val="001B6F96"/>
    <w:rsid w:val="001C08E8"/>
    <w:rsid w:val="001C0939"/>
    <w:rsid w:val="001C1203"/>
    <w:rsid w:val="001C24C1"/>
    <w:rsid w:val="001C3124"/>
    <w:rsid w:val="001C61DE"/>
    <w:rsid w:val="001C6EDE"/>
    <w:rsid w:val="001C7609"/>
    <w:rsid w:val="001C78C3"/>
    <w:rsid w:val="001D047E"/>
    <w:rsid w:val="001D0857"/>
    <w:rsid w:val="001D141E"/>
    <w:rsid w:val="001D18E3"/>
    <w:rsid w:val="001D1B55"/>
    <w:rsid w:val="001D4145"/>
    <w:rsid w:val="001D4BDF"/>
    <w:rsid w:val="001D55D8"/>
    <w:rsid w:val="001D6A62"/>
    <w:rsid w:val="001E0F90"/>
    <w:rsid w:val="001E1D0D"/>
    <w:rsid w:val="001E27B4"/>
    <w:rsid w:val="001E2FB7"/>
    <w:rsid w:val="001E32FC"/>
    <w:rsid w:val="001E32FD"/>
    <w:rsid w:val="001E34B2"/>
    <w:rsid w:val="001E51B6"/>
    <w:rsid w:val="001E73EE"/>
    <w:rsid w:val="001E7CB1"/>
    <w:rsid w:val="001F030C"/>
    <w:rsid w:val="001F0833"/>
    <w:rsid w:val="001F08CB"/>
    <w:rsid w:val="001F08E3"/>
    <w:rsid w:val="001F0FAE"/>
    <w:rsid w:val="001F39FA"/>
    <w:rsid w:val="001F3A52"/>
    <w:rsid w:val="001F63AE"/>
    <w:rsid w:val="001F796F"/>
    <w:rsid w:val="00202633"/>
    <w:rsid w:val="00202BCF"/>
    <w:rsid w:val="00202EEA"/>
    <w:rsid w:val="00203679"/>
    <w:rsid w:val="00206D66"/>
    <w:rsid w:val="002112FE"/>
    <w:rsid w:val="00213D5C"/>
    <w:rsid w:val="00214782"/>
    <w:rsid w:val="0021671A"/>
    <w:rsid w:val="002173DB"/>
    <w:rsid w:val="002200BB"/>
    <w:rsid w:val="00221FC6"/>
    <w:rsid w:val="002239D8"/>
    <w:rsid w:val="00223E51"/>
    <w:rsid w:val="0022442D"/>
    <w:rsid w:val="00224723"/>
    <w:rsid w:val="00225C44"/>
    <w:rsid w:val="00227C81"/>
    <w:rsid w:val="00230B94"/>
    <w:rsid w:val="0023153E"/>
    <w:rsid w:val="0023287D"/>
    <w:rsid w:val="00234031"/>
    <w:rsid w:val="00234BB5"/>
    <w:rsid w:val="0023525D"/>
    <w:rsid w:val="0023639B"/>
    <w:rsid w:val="002367CA"/>
    <w:rsid w:val="00236C61"/>
    <w:rsid w:val="002407AD"/>
    <w:rsid w:val="002407D0"/>
    <w:rsid w:val="0024130F"/>
    <w:rsid w:val="00242932"/>
    <w:rsid w:val="0024399A"/>
    <w:rsid w:val="00245607"/>
    <w:rsid w:val="00246D61"/>
    <w:rsid w:val="00247076"/>
    <w:rsid w:val="0024762A"/>
    <w:rsid w:val="002478CD"/>
    <w:rsid w:val="00247F46"/>
    <w:rsid w:val="00252B4F"/>
    <w:rsid w:val="00254C55"/>
    <w:rsid w:val="00255AC4"/>
    <w:rsid w:val="0025604E"/>
    <w:rsid w:val="00257272"/>
    <w:rsid w:val="002577B2"/>
    <w:rsid w:val="00257BAD"/>
    <w:rsid w:val="00260CE6"/>
    <w:rsid w:val="00261374"/>
    <w:rsid w:val="002620C6"/>
    <w:rsid w:val="00262B93"/>
    <w:rsid w:val="0026441A"/>
    <w:rsid w:val="00265900"/>
    <w:rsid w:val="0026642D"/>
    <w:rsid w:val="00266F15"/>
    <w:rsid w:val="00271611"/>
    <w:rsid w:val="0027256F"/>
    <w:rsid w:val="002729E4"/>
    <w:rsid w:val="00272AE1"/>
    <w:rsid w:val="00272D99"/>
    <w:rsid w:val="002735B1"/>
    <w:rsid w:val="00273E3E"/>
    <w:rsid w:val="00275F24"/>
    <w:rsid w:val="0027664C"/>
    <w:rsid w:val="00276778"/>
    <w:rsid w:val="00276973"/>
    <w:rsid w:val="00276B2E"/>
    <w:rsid w:val="00282B81"/>
    <w:rsid w:val="00282FDD"/>
    <w:rsid w:val="002839BC"/>
    <w:rsid w:val="002848BF"/>
    <w:rsid w:val="002865C9"/>
    <w:rsid w:val="002875FC"/>
    <w:rsid w:val="00290A73"/>
    <w:rsid w:val="00291DEA"/>
    <w:rsid w:val="0029380D"/>
    <w:rsid w:val="00293D90"/>
    <w:rsid w:val="002945E3"/>
    <w:rsid w:val="00294812"/>
    <w:rsid w:val="00295B94"/>
    <w:rsid w:val="002A0B87"/>
    <w:rsid w:val="002A1D42"/>
    <w:rsid w:val="002A2285"/>
    <w:rsid w:val="002A265E"/>
    <w:rsid w:val="002A2C37"/>
    <w:rsid w:val="002A36D2"/>
    <w:rsid w:val="002A596C"/>
    <w:rsid w:val="002A67E5"/>
    <w:rsid w:val="002A73C3"/>
    <w:rsid w:val="002B0104"/>
    <w:rsid w:val="002B0D98"/>
    <w:rsid w:val="002B2285"/>
    <w:rsid w:val="002B2353"/>
    <w:rsid w:val="002B2F6F"/>
    <w:rsid w:val="002B3B60"/>
    <w:rsid w:val="002B41AF"/>
    <w:rsid w:val="002B4743"/>
    <w:rsid w:val="002B4C61"/>
    <w:rsid w:val="002B7910"/>
    <w:rsid w:val="002B7E55"/>
    <w:rsid w:val="002C2701"/>
    <w:rsid w:val="002C78E5"/>
    <w:rsid w:val="002C7A8F"/>
    <w:rsid w:val="002C7F2F"/>
    <w:rsid w:val="002D12B3"/>
    <w:rsid w:val="002D1933"/>
    <w:rsid w:val="002D2083"/>
    <w:rsid w:val="002D23BC"/>
    <w:rsid w:val="002D244B"/>
    <w:rsid w:val="002D286E"/>
    <w:rsid w:val="002D2B39"/>
    <w:rsid w:val="002D2F03"/>
    <w:rsid w:val="002D359F"/>
    <w:rsid w:val="002D3CC6"/>
    <w:rsid w:val="002D5102"/>
    <w:rsid w:val="002D547F"/>
    <w:rsid w:val="002D670C"/>
    <w:rsid w:val="002D6EC3"/>
    <w:rsid w:val="002E116C"/>
    <w:rsid w:val="002E2B64"/>
    <w:rsid w:val="002E61F2"/>
    <w:rsid w:val="002E64E5"/>
    <w:rsid w:val="002F0294"/>
    <w:rsid w:val="002F15BA"/>
    <w:rsid w:val="002F1738"/>
    <w:rsid w:val="002F23D6"/>
    <w:rsid w:val="002F48DF"/>
    <w:rsid w:val="002F4BE2"/>
    <w:rsid w:val="002F4EE2"/>
    <w:rsid w:val="002F685E"/>
    <w:rsid w:val="002F728F"/>
    <w:rsid w:val="002F7297"/>
    <w:rsid w:val="00301140"/>
    <w:rsid w:val="003021AE"/>
    <w:rsid w:val="003022DD"/>
    <w:rsid w:val="00302403"/>
    <w:rsid w:val="00302D47"/>
    <w:rsid w:val="003030A3"/>
    <w:rsid w:val="00303296"/>
    <w:rsid w:val="00303B28"/>
    <w:rsid w:val="003045CA"/>
    <w:rsid w:val="00304882"/>
    <w:rsid w:val="00305DCE"/>
    <w:rsid w:val="00307347"/>
    <w:rsid w:val="003118CD"/>
    <w:rsid w:val="003119B4"/>
    <w:rsid w:val="00311CEF"/>
    <w:rsid w:val="003132BF"/>
    <w:rsid w:val="00313FDF"/>
    <w:rsid w:val="00314996"/>
    <w:rsid w:val="00314D25"/>
    <w:rsid w:val="003152CD"/>
    <w:rsid w:val="00315C44"/>
    <w:rsid w:val="00316B2E"/>
    <w:rsid w:val="00316BC1"/>
    <w:rsid w:val="003171BE"/>
    <w:rsid w:val="00320775"/>
    <w:rsid w:val="00322A4A"/>
    <w:rsid w:val="00324CAD"/>
    <w:rsid w:val="0032501A"/>
    <w:rsid w:val="0032549A"/>
    <w:rsid w:val="003264BF"/>
    <w:rsid w:val="003268B0"/>
    <w:rsid w:val="00326BC8"/>
    <w:rsid w:val="00326FA2"/>
    <w:rsid w:val="00327E9B"/>
    <w:rsid w:val="00332C39"/>
    <w:rsid w:val="00333F08"/>
    <w:rsid w:val="00334F7B"/>
    <w:rsid w:val="00334F91"/>
    <w:rsid w:val="00334FE4"/>
    <w:rsid w:val="00335A00"/>
    <w:rsid w:val="003377A7"/>
    <w:rsid w:val="00337BF7"/>
    <w:rsid w:val="00340B3A"/>
    <w:rsid w:val="0034305A"/>
    <w:rsid w:val="00344A20"/>
    <w:rsid w:val="00345B7A"/>
    <w:rsid w:val="003469FA"/>
    <w:rsid w:val="00347913"/>
    <w:rsid w:val="00350055"/>
    <w:rsid w:val="00350154"/>
    <w:rsid w:val="003504CC"/>
    <w:rsid w:val="0035060B"/>
    <w:rsid w:val="003514AC"/>
    <w:rsid w:val="00351503"/>
    <w:rsid w:val="00351B16"/>
    <w:rsid w:val="00351D0E"/>
    <w:rsid w:val="003522BB"/>
    <w:rsid w:val="00352F07"/>
    <w:rsid w:val="0035468A"/>
    <w:rsid w:val="00354854"/>
    <w:rsid w:val="00354ED2"/>
    <w:rsid w:val="003560BD"/>
    <w:rsid w:val="00357F14"/>
    <w:rsid w:val="00361765"/>
    <w:rsid w:val="00362ADE"/>
    <w:rsid w:val="00362FE2"/>
    <w:rsid w:val="00363349"/>
    <w:rsid w:val="00363F03"/>
    <w:rsid w:val="00364556"/>
    <w:rsid w:val="00364B6F"/>
    <w:rsid w:val="003664AD"/>
    <w:rsid w:val="003664B9"/>
    <w:rsid w:val="00371DB9"/>
    <w:rsid w:val="00373192"/>
    <w:rsid w:val="0037408D"/>
    <w:rsid w:val="003749D6"/>
    <w:rsid w:val="00374F55"/>
    <w:rsid w:val="00375162"/>
    <w:rsid w:val="003754F0"/>
    <w:rsid w:val="003755F6"/>
    <w:rsid w:val="00375ED0"/>
    <w:rsid w:val="00376222"/>
    <w:rsid w:val="003768BA"/>
    <w:rsid w:val="00380DD4"/>
    <w:rsid w:val="0038101C"/>
    <w:rsid w:val="003812DE"/>
    <w:rsid w:val="003826F3"/>
    <w:rsid w:val="003905D3"/>
    <w:rsid w:val="003911E1"/>
    <w:rsid w:val="003919A5"/>
    <w:rsid w:val="00391BA7"/>
    <w:rsid w:val="00394979"/>
    <w:rsid w:val="00394D68"/>
    <w:rsid w:val="003963FC"/>
    <w:rsid w:val="00396F80"/>
    <w:rsid w:val="003A1D9F"/>
    <w:rsid w:val="003A2C2F"/>
    <w:rsid w:val="003A3000"/>
    <w:rsid w:val="003A4A05"/>
    <w:rsid w:val="003A4FF5"/>
    <w:rsid w:val="003A5101"/>
    <w:rsid w:val="003A6191"/>
    <w:rsid w:val="003A77EE"/>
    <w:rsid w:val="003B1947"/>
    <w:rsid w:val="003B1C72"/>
    <w:rsid w:val="003B2A60"/>
    <w:rsid w:val="003B33BE"/>
    <w:rsid w:val="003B5B18"/>
    <w:rsid w:val="003B5F7C"/>
    <w:rsid w:val="003B6E8C"/>
    <w:rsid w:val="003C11F4"/>
    <w:rsid w:val="003C1D81"/>
    <w:rsid w:val="003C1DBB"/>
    <w:rsid w:val="003C30F2"/>
    <w:rsid w:val="003C39AA"/>
    <w:rsid w:val="003C46BE"/>
    <w:rsid w:val="003C4CD7"/>
    <w:rsid w:val="003C576E"/>
    <w:rsid w:val="003C7990"/>
    <w:rsid w:val="003D0C4A"/>
    <w:rsid w:val="003D0CF1"/>
    <w:rsid w:val="003D2726"/>
    <w:rsid w:val="003D2C7F"/>
    <w:rsid w:val="003D3C8E"/>
    <w:rsid w:val="003D3FE8"/>
    <w:rsid w:val="003D4017"/>
    <w:rsid w:val="003D4445"/>
    <w:rsid w:val="003E0FFD"/>
    <w:rsid w:val="003E2633"/>
    <w:rsid w:val="003E2DDC"/>
    <w:rsid w:val="003E540C"/>
    <w:rsid w:val="003E567D"/>
    <w:rsid w:val="003E67A0"/>
    <w:rsid w:val="003E7EC2"/>
    <w:rsid w:val="003F0435"/>
    <w:rsid w:val="003F2D64"/>
    <w:rsid w:val="003F3CC1"/>
    <w:rsid w:val="003F4267"/>
    <w:rsid w:val="003F4422"/>
    <w:rsid w:val="003F4C06"/>
    <w:rsid w:val="003F50EE"/>
    <w:rsid w:val="003F63CD"/>
    <w:rsid w:val="003F65D6"/>
    <w:rsid w:val="003F69DD"/>
    <w:rsid w:val="003F73E2"/>
    <w:rsid w:val="004009A4"/>
    <w:rsid w:val="0040184D"/>
    <w:rsid w:val="00402D9C"/>
    <w:rsid w:val="00403B8D"/>
    <w:rsid w:val="00404973"/>
    <w:rsid w:val="00404B91"/>
    <w:rsid w:val="00406AB5"/>
    <w:rsid w:val="00406B5B"/>
    <w:rsid w:val="00407084"/>
    <w:rsid w:val="004074D6"/>
    <w:rsid w:val="00410303"/>
    <w:rsid w:val="0041271F"/>
    <w:rsid w:val="00412857"/>
    <w:rsid w:val="00412C79"/>
    <w:rsid w:val="00412E72"/>
    <w:rsid w:val="00412FD0"/>
    <w:rsid w:val="004139EE"/>
    <w:rsid w:val="004146D6"/>
    <w:rsid w:val="0041719A"/>
    <w:rsid w:val="004176B5"/>
    <w:rsid w:val="00417D5D"/>
    <w:rsid w:val="00420640"/>
    <w:rsid w:val="00420874"/>
    <w:rsid w:val="00423104"/>
    <w:rsid w:val="0042448D"/>
    <w:rsid w:val="00424879"/>
    <w:rsid w:val="00430B80"/>
    <w:rsid w:val="00430C34"/>
    <w:rsid w:val="004319A1"/>
    <w:rsid w:val="00431B27"/>
    <w:rsid w:val="00431F6D"/>
    <w:rsid w:val="004326BE"/>
    <w:rsid w:val="0043450E"/>
    <w:rsid w:val="00435D89"/>
    <w:rsid w:val="004367CB"/>
    <w:rsid w:val="004405FD"/>
    <w:rsid w:val="0044221C"/>
    <w:rsid w:val="00442F96"/>
    <w:rsid w:val="00445227"/>
    <w:rsid w:val="00445855"/>
    <w:rsid w:val="00446526"/>
    <w:rsid w:val="00446D52"/>
    <w:rsid w:val="004510B3"/>
    <w:rsid w:val="00451A00"/>
    <w:rsid w:val="00452346"/>
    <w:rsid w:val="00453723"/>
    <w:rsid w:val="00454211"/>
    <w:rsid w:val="00456504"/>
    <w:rsid w:val="00456965"/>
    <w:rsid w:val="00456B70"/>
    <w:rsid w:val="00456BD9"/>
    <w:rsid w:val="0046069D"/>
    <w:rsid w:val="00461108"/>
    <w:rsid w:val="004611D0"/>
    <w:rsid w:val="0046161A"/>
    <w:rsid w:val="00461B7C"/>
    <w:rsid w:val="00462F84"/>
    <w:rsid w:val="00463246"/>
    <w:rsid w:val="0046349C"/>
    <w:rsid w:val="00463CA5"/>
    <w:rsid w:val="00463D19"/>
    <w:rsid w:val="00464905"/>
    <w:rsid w:val="00466914"/>
    <w:rsid w:val="00466C01"/>
    <w:rsid w:val="004703C4"/>
    <w:rsid w:val="00471088"/>
    <w:rsid w:val="00471454"/>
    <w:rsid w:val="00471B32"/>
    <w:rsid w:val="00472529"/>
    <w:rsid w:val="00472FCA"/>
    <w:rsid w:val="004736FB"/>
    <w:rsid w:val="00473D1C"/>
    <w:rsid w:val="00473D1E"/>
    <w:rsid w:val="00476BBA"/>
    <w:rsid w:val="004770B5"/>
    <w:rsid w:val="0048248E"/>
    <w:rsid w:val="0048379B"/>
    <w:rsid w:val="00483D58"/>
    <w:rsid w:val="00483EDC"/>
    <w:rsid w:val="004854B1"/>
    <w:rsid w:val="004857CF"/>
    <w:rsid w:val="00486525"/>
    <w:rsid w:val="00486574"/>
    <w:rsid w:val="00486FFB"/>
    <w:rsid w:val="00490322"/>
    <w:rsid w:val="0049044D"/>
    <w:rsid w:val="00490894"/>
    <w:rsid w:val="00491FAE"/>
    <w:rsid w:val="00492BA5"/>
    <w:rsid w:val="00492D76"/>
    <w:rsid w:val="004933D9"/>
    <w:rsid w:val="0049362D"/>
    <w:rsid w:val="00496222"/>
    <w:rsid w:val="004A0E11"/>
    <w:rsid w:val="004A1834"/>
    <w:rsid w:val="004A1B12"/>
    <w:rsid w:val="004A1D4C"/>
    <w:rsid w:val="004A1F73"/>
    <w:rsid w:val="004A3658"/>
    <w:rsid w:val="004A72DD"/>
    <w:rsid w:val="004A74AB"/>
    <w:rsid w:val="004B0570"/>
    <w:rsid w:val="004B0D67"/>
    <w:rsid w:val="004B0FD4"/>
    <w:rsid w:val="004B17DE"/>
    <w:rsid w:val="004B1897"/>
    <w:rsid w:val="004B294C"/>
    <w:rsid w:val="004B3A7D"/>
    <w:rsid w:val="004B4E4B"/>
    <w:rsid w:val="004B5275"/>
    <w:rsid w:val="004B549B"/>
    <w:rsid w:val="004B5A07"/>
    <w:rsid w:val="004B6335"/>
    <w:rsid w:val="004B7363"/>
    <w:rsid w:val="004B794A"/>
    <w:rsid w:val="004C0B12"/>
    <w:rsid w:val="004C1BC6"/>
    <w:rsid w:val="004C3808"/>
    <w:rsid w:val="004C38CD"/>
    <w:rsid w:val="004C6B8E"/>
    <w:rsid w:val="004C7C23"/>
    <w:rsid w:val="004D03D7"/>
    <w:rsid w:val="004D2989"/>
    <w:rsid w:val="004D2AE0"/>
    <w:rsid w:val="004D3829"/>
    <w:rsid w:val="004D52E4"/>
    <w:rsid w:val="004D744C"/>
    <w:rsid w:val="004E043D"/>
    <w:rsid w:val="004E2237"/>
    <w:rsid w:val="004E30CF"/>
    <w:rsid w:val="004E3E6A"/>
    <w:rsid w:val="004E4C0F"/>
    <w:rsid w:val="004E506D"/>
    <w:rsid w:val="004E5380"/>
    <w:rsid w:val="004E5A86"/>
    <w:rsid w:val="004E67B3"/>
    <w:rsid w:val="004E6846"/>
    <w:rsid w:val="004E6AB2"/>
    <w:rsid w:val="004E6B58"/>
    <w:rsid w:val="004F0994"/>
    <w:rsid w:val="004F0C9B"/>
    <w:rsid w:val="004F114F"/>
    <w:rsid w:val="004F15EB"/>
    <w:rsid w:val="004F1784"/>
    <w:rsid w:val="004F1A81"/>
    <w:rsid w:val="004F328B"/>
    <w:rsid w:val="004F4955"/>
    <w:rsid w:val="004F70F8"/>
    <w:rsid w:val="00500C45"/>
    <w:rsid w:val="00501260"/>
    <w:rsid w:val="005019D0"/>
    <w:rsid w:val="00501A09"/>
    <w:rsid w:val="00501F6A"/>
    <w:rsid w:val="0050287D"/>
    <w:rsid w:val="00502DFB"/>
    <w:rsid w:val="00503FE4"/>
    <w:rsid w:val="00504785"/>
    <w:rsid w:val="00506246"/>
    <w:rsid w:val="00507BBC"/>
    <w:rsid w:val="00511026"/>
    <w:rsid w:val="00512839"/>
    <w:rsid w:val="00513C7F"/>
    <w:rsid w:val="00513CB6"/>
    <w:rsid w:val="00515C11"/>
    <w:rsid w:val="00516A2F"/>
    <w:rsid w:val="00516A3D"/>
    <w:rsid w:val="00517490"/>
    <w:rsid w:val="00517B81"/>
    <w:rsid w:val="00520C5A"/>
    <w:rsid w:val="005211BE"/>
    <w:rsid w:val="00523764"/>
    <w:rsid w:val="00523DBA"/>
    <w:rsid w:val="00524D97"/>
    <w:rsid w:val="00524F66"/>
    <w:rsid w:val="005255BE"/>
    <w:rsid w:val="00526098"/>
    <w:rsid w:val="005261D8"/>
    <w:rsid w:val="005264F8"/>
    <w:rsid w:val="00527B03"/>
    <w:rsid w:val="00527F66"/>
    <w:rsid w:val="00530EE8"/>
    <w:rsid w:val="005339CF"/>
    <w:rsid w:val="00533F00"/>
    <w:rsid w:val="00534616"/>
    <w:rsid w:val="00534811"/>
    <w:rsid w:val="00534888"/>
    <w:rsid w:val="0053536A"/>
    <w:rsid w:val="00535EBF"/>
    <w:rsid w:val="00536C81"/>
    <w:rsid w:val="00536E67"/>
    <w:rsid w:val="00537F82"/>
    <w:rsid w:val="0054166D"/>
    <w:rsid w:val="00541B89"/>
    <w:rsid w:val="005421BB"/>
    <w:rsid w:val="00542E8D"/>
    <w:rsid w:val="00542EA6"/>
    <w:rsid w:val="0054605C"/>
    <w:rsid w:val="00546573"/>
    <w:rsid w:val="0055044E"/>
    <w:rsid w:val="00550601"/>
    <w:rsid w:val="00551047"/>
    <w:rsid w:val="00552FAF"/>
    <w:rsid w:val="00553BB6"/>
    <w:rsid w:val="005551E6"/>
    <w:rsid w:val="005554DB"/>
    <w:rsid w:val="005556D7"/>
    <w:rsid w:val="00555882"/>
    <w:rsid w:val="00556494"/>
    <w:rsid w:val="00557E8E"/>
    <w:rsid w:val="005607EA"/>
    <w:rsid w:val="00561AB6"/>
    <w:rsid w:val="00563579"/>
    <w:rsid w:val="00564839"/>
    <w:rsid w:val="00565A8D"/>
    <w:rsid w:val="0056683D"/>
    <w:rsid w:val="005673FF"/>
    <w:rsid w:val="00567DCE"/>
    <w:rsid w:val="00571B89"/>
    <w:rsid w:val="00574353"/>
    <w:rsid w:val="0057552E"/>
    <w:rsid w:val="00576DF6"/>
    <w:rsid w:val="00577061"/>
    <w:rsid w:val="005772B2"/>
    <w:rsid w:val="005778AF"/>
    <w:rsid w:val="00580557"/>
    <w:rsid w:val="00580A97"/>
    <w:rsid w:val="00582B0F"/>
    <w:rsid w:val="00582D63"/>
    <w:rsid w:val="00582DEF"/>
    <w:rsid w:val="00586DF4"/>
    <w:rsid w:val="00587426"/>
    <w:rsid w:val="00587712"/>
    <w:rsid w:val="00590762"/>
    <w:rsid w:val="0059305C"/>
    <w:rsid w:val="0059684F"/>
    <w:rsid w:val="0059723C"/>
    <w:rsid w:val="005976A9"/>
    <w:rsid w:val="00597B72"/>
    <w:rsid w:val="005A04D9"/>
    <w:rsid w:val="005A0F72"/>
    <w:rsid w:val="005A1685"/>
    <w:rsid w:val="005A2B44"/>
    <w:rsid w:val="005A38E0"/>
    <w:rsid w:val="005A3AB6"/>
    <w:rsid w:val="005A4B5E"/>
    <w:rsid w:val="005A580F"/>
    <w:rsid w:val="005A5828"/>
    <w:rsid w:val="005A6EBF"/>
    <w:rsid w:val="005A7C59"/>
    <w:rsid w:val="005B30AB"/>
    <w:rsid w:val="005B4F7E"/>
    <w:rsid w:val="005B5AF5"/>
    <w:rsid w:val="005B5F10"/>
    <w:rsid w:val="005B6B89"/>
    <w:rsid w:val="005B6DE2"/>
    <w:rsid w:val="005B71F8"/>
    <w:rsid w:val="005C0048"/>
    <w:rsid w:val="005C0FDA"/>
    <w:rsid w:val="005C146D"/>
    <w:rsid w:val="005C3789"/>
    <w:rsid w:val="005C49A3"/>
    <w:rsid w:val="005C546A"/>
    <w:rsid w:val="005C6506"/>
    <w:rsid w:val="005D17EF"/>
    <w:rsid w:val="005D209D"/>
    <w:rsid w:val="005D21E4"/>
    <w:rsid w:val="005D2423"/>
    <w:rsid w:val="005D286C"/>
    <w:rsid w:val="005D6909"/>
    <w:rsid w:val="005D6B73"/>
    <w:rsid w:val="005D6EC5"/>
    <w:rsid w:val="005D7005"/>
    <w:rsid w:val="005D785B"/>
    <w:rsid w:val="005E53C4"/>
    <w:rsid w:val="005F0104"/>
    <w:rsid w:val="005F0D71"/>
    <w:rsid w:val="005F1C53"/>
    <w:rsid w:val="005F262C"/>
    <w:rsid w:val="005F2968"/>
    <w:rsid w:val="005F2A5B"/>
    <w:rsid w:val="005F2B2D"/>
    <w:rsid w:val="005F3308"/>
    <w:rsid w:val="005F4237"/>
    <w:rsid w:val="005F42CE"/>
    <w:rsid w:val="005F42F7"/>
    <w:rsid w:val="005F4B34"/>
    <w:rsid w:val="005F6596"/>
    <w:rsid w:val="005F73D0"/>
    <w:rsid w:val="005F79B5"/>
    <w:rsid w:val="00601D25"/>
    <w:rsid w:val="006030CD"/>
    <w:rsid w:val="006069B1"/>
    <w:rsid w:val="00606A93"/>
    <w:rsid w:val="006073FE"/>
    <w:rsid w:val="006105AA"/>
    <w:rsid w:val="00610673"/>
    <w:rsid w:val="00610E1F"/>
    <w:rsid w:val="0061191C"/>
    <w:rsid w:val="00611D6A"/>
    <w:rsid w:val="0061479B"/>
    <w:rsid w:val="00616AFF"/>
    <w:rsid w:val="00616D7D"/>
    <w:rsid w:val="00616E3E"/>
    <w:rsid w:val="0061713E"/>
    <w:rsid w:val="00617184"/>
    <w:rsid w:val="00621604"/>
    <w:rsid w:val="006216B8"/>
    <w:rsid w:val="006218DD"/>
    <w:rsid w:val="00621CAF"/>
    <w:rsid w:val="006250AB"/>
    <w:rsid w:val="006257E3"/>
    <w:rsid w:val="00626C04"/>
    <w:rsid w:val="006271CE"/>
    <w:rsid w:val="006305FC"/>
    <w:rsid w:val="006319AB"/>
    <w:rsid w:val="0063291E"/>
    <w:rsid w:val="006346E6"/>
    <w:rsid w:val="00634C50"/>
    <w:rsid w:val="00636A1D"/>
    <w:rsid w:val="006374E7"/>
    <w:rsid w:val="00637B64"/>
    <w:rsid w:val="00640D0F"/>
    <w:rsid w:val="00641C7B"/>
    <w:rsid w:val="0064267D"/>
    <w:rsid w:val="00643D3B"/>
    <w:rsid w:val="00647041"/>
    <w:rsid w:val="006474D9"/>
    <w:rsid w:val="0064774D"/>
    <w:rsid w:val="00650D63"/>
    <w:rsid w:val="00652748"/>
    <w:rsid w:val="0065298D"/>
    <w:rsid w:val="00653AB5"/>
    <w:rsid w:val="00654A34"/>
    <w:rsid w:val="00655997"/>
    <w:rsid w:val="006565DE"/>
    <w:rsid w:val="006567CA"/>
    <w:rsid w:val="00656C1E"/>
    <w:rsid w:val="00656E70"/>
    <w:rsid w:val="00657157"/>
    <w:rsid w:val="006574B5"/>
    <w:rsid w:val="00657ED0"/>
    <w:rsid w:val="0066037C"/>
    <w:rsid w:val="00660486"/>
    <w:rsid w:val="006606A9"/>
    <w:rsid w:val="006626CF"/>
    <w:rsid w:val="00664D88"/>
    <w:rsid w:val="00665D55"/>
    <w:rsid w:val="00665DE6"/>
    <w:rsid w:val="0067015D"/>
    <w:rsid w:val="006701DE"/>
    <w:rsid w:val="00670236"/>
    <w:rsid w:val="00670910"/>
    <w:rsid w:val="00671247"/>
    <w:rsid w:val="00672C7F"/>
    <w:rsid w:val="006737C8"/>
    <w:rsid w:val="006741B8"/>
    <w:rsid w:val="00674239"/>
    <w:rsid w:val="00675D44"/>
    <w:rsid w:val="006764AB"/>
    <w:rsid w:val="006772D0"/>
    <w:rsid w:val="00677662"/>
    <w:rsid w:val="00677B55"/>
    <w:rsid w:val="006800C8"/>
    <w:rsid w:val="00681114"/>
    <w:rsid w:val="006816E0"/>
    <w:rsid w:val="006821EA"/>
    <w:rsid w:val="0068484A"/>
    <w:rsid w:val="00685736"/>
    <w:rsid w:val="00686876"/>
    <w:rsid w:val="00690255"/>
    <w:rsid w:val="00692AE0"/>
    <w:rsid w:val="0069366E"/>
    <w:rsid w:val="006946AB"/>
    <w:rsid w:val="00694D0B"/>
    <w:rsid w:val="0069663B"/>
    <w:rsid w:val="00697BCB"/>
    <w:rsid w:val="006A1BD6"/>
    <w:rsid w:val="006A1FDE"/>
    <w:rsid w:val="006A2717"/>
    <w:rsid w:val="006A3212"/>
    <w:rsid w:val="006A4D44"/>
    <w:rsid w:val="006A5F59"/>
    <w:rsid w:val="006A6C76"/>
    <w:rsid w:val="006A725B"/>
    <w:rsid w:val="006A72F4"/>
    <w:rsid w:val="006A797B"/>
    <w:rsid w:val="006A7E65"/>
    <w:rsid w:val="006A7F97"/>
    <w:rsid w:val="006B0373"/>
    <w:rsid w:val="006B056D"/>
    <w:rsid w:val="006B4866"/>
    <w:rsid w:val="006B4E45"/>
    <w:rsid w:val="006B4FFC"/>
    <w:rsid w:val="006B5D98"/>
    <w:rsid w:val="006B665F"/>
    <w:rsid w:val="006C0374"/>
    <w:rsid w:val="006C0EF0"/>
    <w:rsid w:val="006C0FDC"/>
    <w:rsid w:val="006C151A"/>
    <w:rsid w:val="006C1CE9"/>
    <w:rsid w:val="006C27AF"/>
    <w:rsid w:val="006C28B2"/>
    <w:rsid w:val="006C3314"/>
    <w:rsid w:val="006C37BF"/>
    <w:rsid w:val="006C3BD0"/>
    <w:rsid w:val="006C4448"/>
    <w:rsid w:val="006C4FAA"/>
    <w:rsid w:val="006C5816"/>
    <w:rsid w:val="006C5BAB"/>
    <w:rsid w:val="006C7323"/>
    <w:rsid w:val="006D0909"/>
    <w:rsid w:val="006D2932"/>
    <w:rsid w:val="006D4335"/>
    <w:rsid w:val="006D4EF7"/>
    <w:rsid w:val="006D5026"/>
    <w:rsid w:val="006D57E5"/>
    <w:rsid w:val="006D5ECB"/>
    <w:rsid w:val="006D6731"/>
    <w:rsid w:val="006D69CC"/>
    <w:rsid w:val="006D6DBB"/>
    <w:rsid w:val="006D6E17"/>
    <w:rsid w:val="006D798D"/>
    <w:rsid w:val="006E0252"/>
    <w:rsid w:val="006E05AC"/>
    <w:rsid w:val="006E086B"/>
    <w:rsid w:val="006E0FA9"/>
    <w:rsid w:val="006E1DAF"/>
    <w:rsid w:val="006E226A"/>
    <w:rsid w:val="006E2842"/>
    <w:rsid w:val="006E4109"/>
    <w:rsid w:val="006E461B"/>
    <w:rsid w:val="006E4A44"/>
    <w:rsid w:val="006E4D18"/>
    <w:rsid w:val="006E7910"/>
    <w:rsid w:val="006F0253"/>
    <w:rsid w:val="006F0387"/>
    <w:rsid w:val="006F0FA2"/>
    <w:rsid w:val="006F11EF"/>
    <w:rsid w:val="006F1E95"/>
    <w:rsid w:val="006F299C"/>
    <w:rsid w:val="006F328C"/>
    <w:rsid w:val="006F443D"/>
    <w:rsid w:val="006F493B"/>
    <w:rsid w:val="006F5268"/>
    <w:rsid w:val="006F5287"/>
    <w:rsid w:val="006F5B32"/>
    <w:rsid w:val="006F5F6B"/>
    <w:rsid w:val="006F6686"/>
    <w:rsid w:val="006F66DD"/>
    <w:rsid w:val="007006C1"/>
    <w:rsid w:val="00702AA0"/>
    <w:rsid w:val="007037AF"/>
    <w:rsid w:val="00704063"/>
    <w:rsid w:val="0070554E"/>
    <w:rsid w:val="00705CCB"/>
    <w:rsid w:val="00707714"/>
    <w:rsid w:val="0070777F"/>
    <w:rsid w:val="00711CA5"/>
    <w:rsid w:val="00712397"/>
    <w:rsid w:val="00712BD2"/>
    <w:rsid w:val="007137B4"/>
    <w:rsid w:val="00716C4A"/>
    <w:rsid w:val="00720A57"/>
    <w:rsid w:val="00720AA3"/>
    <w:rsid w:val="00721F4C"/>
    <w:rsid w:val="007224FA"/>
    <w:rsid w:val="00722EFA"/>
    <w:rsid w:val="007231F8"/>
    <w:rsid w:val="00723507"/>
    <w:rsid w:val="00724B33"/>
    <w:rsid w:val="00725272"/>
    <w:rsid w:val="00725BEB"/>
    <w:rsid w:val="007269AF"/>
    <w:rsid w:val="007277F4"/>
    <w:rsid w:val="00727DDB"/>
    <w:rsid w:val="00730DB9"/>
    <w:rsid w:val="00731F90"/>
    <w:rsid w:val="0073202E"/>
    <w:rsid w:val="00733B2B"/>
    <w:rsid w:val="00733EC8"/>
    <w:rsid w:val="007340EA"/>
    <w:rsid w:val="00736299"/>
    <w:rsid w:val="0074164F"/>
    <w:rsid w:val="00742962"/>
    <w:rsid w:val="00743108"/>
    <w:rsid w:val="00743BB2"/>
    <w:rsid w:val="0074440A"/>
    <w:rsid w:val="0074551F"/>
    <w:rsid w:val="007457CA"/>
    <w:rsid w:val="007466C4"/>
    <w:rsid w:val="0074687F"/>
    <w:rsid w:val="00746BEF"/>
    <w:rsid w:val="0074788C"/>
    <w:rsid w:val="00747AFB"/>
    <w:rsid w:val="00747B6C"/>
    <w:rsid w:val="00752475"/>
    <w:rsid w:val="007525B2"/>
    <w:rsid w:val="0075380C"/>
    <w:rsid w:val="00754476"/>
    <w:rsid w:val="00754F48"/>
    <w:rsid w:val="007550D7"/>
    <w:rsid w:val="0075618A"/>
    <w:rsid w:val="00756E08"/>
    <w:rsid w:val="00756FC9"/>
    <w:rsid w:val="007570D1"/>
    <w:rsid w:val="007576C0"/>
    <w:rsid w:val="00757781"/>
    <w:rsid w:val="00761B10"/>
    <w:rsid w:val="007620DF"/>
    <w:rsid w:val="00762822"/>
    <w:rsid w:val="00763B08"/>
    <w:rsid w:val="00763DCE"/>
    <w:rsid w:val="007652A1"/>
    <w:rsid w:val="0076586B"/>
    <w:rsid w:val="00765B99"/>
    <w:rsid w:val="0076757A"/>
    <w:rsid w:val="00770AAE"/>
    <w:rsid w:val="00770D2E"/>
    <w:rsid w:val="00771201"/>
    <w:rsid w:val="0077153C"/>
    <w:rsid w:val="00771E70"/>
    <w:rsid w:val="00773070"/>
    <w:rsid w:val="00773CF0"/>
    <w:rsid w:val="00775A0E"/>
    <w:rsid w:val="00775F62"/>
    <w:rsid w:val="00776859"/>
    <w:rsid w:val="00777899"/>
    <w:rsid w:val="00777DD5"/>
    <w:rsid w:val="00777F1E"/>
    <w:rsid w:val="007803EB"/>
    <w:rsid w:val="007812C8"/>
    <w:rsid w:val="00781476"/>
    <w:rsid w:val="007833E2"/>
    <w:rsid w:val="00784528"/>
    <w:rsid w:val="007851CF"/>
    <w:rsid w:val="00785894"/>
    <w:rsid w:val="00786599"/>
    <w:rsid w:val="00786D71"/>
    <w:rsid w:val="0078746F"/>
    <w:rsid w:val="00790639"/>
    <w:rsid w:val="00792F7A"/>
    <w:rsid w:val="00793213"/>
    <w:rsid w:val="00794384"/>
    <w:rsid w:val="00794683"/>
    <w:rsid w:val="00795532"/>
    <w:rsid w:val="00796C83"/>
    <w:rsid w:val="00796FCC"/>
    <w:rsid w:val="007973AE"/>
    <w:rsid w:val="007A1089"/>
    <w:rsid w:val="007A1648"/>
    <w:rsid w:val="007A1DF1"/>
    <w:rsid w:val="007A2A0B"/>
    <w:rsid w:val="007A2E43"/>
    <w:rsid w:val="007A37A3"/>
    <w:rsid w:val="007A4C56"/>
    <w:rsid w:val="007A4DB0"/>
    <w:rsid w:val="007A4FE2"/>
    <w:rsid w:val="007A595A"/>
    <w:rsid w:val="007A5BF0"/>
    <w:rsid w:val="007A6831"/>
    <w:rsid w:val="007A6AC2"/>
    <w:rsid w:val="007A6D42"/>
    <w:rsid w:val="007B0997"/>
    <w:rsid w:val="007B1018"/>
    <w:rsid w:val="007B2EE5"/>
    <w:rsid w:val="007B430B"/>
    <w:rsid w:val="007B4A6F"/>
    <w:rsid w:val="007B4CB1"/>
    <w:rsid w:val="007B4E59"/>
    <w:rsid w:val="007B7B71"/>
    <w:rsid w:val="007B7B86"/>
    <w:rsid w:val="007C15E6"/>
    <w:rsid w:val="007C218F"/>
    <w:rsid w:val="007C3349"/>
    <w:rsid w:val="007C4537"/>
    <w:rsid w:val="007C5E07"/>
    <w:rsid w:val="007C6D1F"/>
    <w:rsid w:val="007C7746"/>
    <w:rsid w:val="007D00BB"/>
    <w:rsid w:val="007D0302"/>
    <w:rsid w:val="007D0389"/>
    <w:rsid w:val="007D1680"/>
    <w:rsid w:val="007D18DD"/>
    <w:rsid w:val="007D1ECD"/>
    <w:rsid w:val="007D3563"/>
    <w:rsid w:val="007D3BEC"/>
    <w:rsid w:val="007D3C6B"/>
    <w:rsid w:val="007D449D"/>
    <w:rsid w:val="007D45EC"/>
    <w:rsid w:val="007D75EC"/>
    <w:rsid w:val="007D7F19"/>
    <w:rsid w:val="007E14F9"/>
    <w:rsid w:val="007E3E87"/>
    <w:rsid w:val="007E460A"/>
    <w:rsid w:val="007E4D62"/>
    <w:rsid w:val="007E4E01"/>
    <w:rsid w:val="007E55B8"/>
    <w:rsid w:val="007E5720"/>
    <w:rsid w:val="007E57AB"/>
    <w:rsid w:val="007E5CBA"/>
    <w:rsid w:val="007E7351"/>
    <w:rsid w:val="007E77B6"/>
    <w:rsid w:val="007E79A9"/>
    <w:rsid w:val="007F0CD6"/>
    <w:rsid w:val="007F109D"/>
    <w:rsid w:val="007F1D0E"/>
    <w:rsid w:val="007F2D0D"/>
    <w:rsid w:val="007F2EA4"/>
    <w:rsid w:val="007F62FD"/>
    <w:rsid w:val="007F73FC"/>
    <w:rsid w:val="00800694"/>
    <w:rsid w:val="008006E5"/>
    <w:rsid w:val="008007F2"/>
    <w:rsid w:val="0080103D"/>
    <w:rsid w:val="00801874"/>
    <w:rsid w:val="00801A60"/>
    <w:rsid w:val="0080207B"/>
    <w:rsid w:val="008025EE"/>
    <w:rsid w:val="00802C6B"/>
    <w:rsid w:val="00803363"/>
    <w:rsid w:val="008035D2"/>
    <w:rsid w:val="00806A6C"/>
    <w:rsid w:val="00807174"/>
    <w:rsid w:val="00807493"/>
    <w:rsid w:val="0080781B"/>
    <w:rsid w:val="00807A59"/>
    <w:rsid w:val="00807B04"/>
    <w:rsid w:val="008101D6"/>
    <w:rsid w:val="0081094C"/>
    <w:rsid w:val="00811D13"/>
    <w:rsid w:val="00811E23"/>
    <w:rsid w:val="00812C43"/>
    <w:rsid w:val="00814ACF"/>
    <w:rsid w:val="00816664"/>
    <w:rsid w:val="008179D1"/>
    <w:rsid w:val="00817E00"/>
    <w:rsid w:val="0082348E"/>
    <w:rsid w:val="00823D7F"/>
    <w:rsid w:val="0082489C"/>
    <w:rsid w:val="00824C13"/>
    <w:rsid w:val="00825594"/>
    <w:rsid w:val="00827BAB"/>
    <w:rsid w:val="00827FC8"/>
    <w:rsid w:val="008303F9"/>
    <w:rsid w:val="0083227D"/>
    <w:rsid w:val="008338DC"/>
    <w:rsid w:val="008345EB"/>
    <w:rsid w:val="00834C95"/>
    <w:rsid w:val="00835162"/>
    <w:rsid w:val="00835943"/>
    <w:rsid w:val="008376E3"/>
    <w:rsid w:val="00837998"/>
    <w:rsid w:val="00840320"/>
    <w:rsid w:val="0084058D"/>
    <w:rsid w:val="008425AE"/>
    <w:rsid w:val="00842967"/>
    <w:rsid w:val="008433F1"/>
    <w:rsid w:val="008435D4"/>
    <w:rsid w:val="008441A9"/>
    <w:rsid w:val="0084602E"/>
    <w:rsid w:val="008461BA"/>
    <w:rsid w:val="00846715"/>
    <w:rsid w:val="008527C8"/>
    <w:rsid w:val="00852C49"/>
    <w:rsid w:val="0085381D"/>
    <w:rsid w:val="00860AAA"/>
    <w:rsid w:val="00860FF7"/>
    <w:rsid w:val="00861287"/>
    <w:rsid w:val="00862817"/>
    <w:rsid w:val="0086296B"/>
    <w:rsid w:val="00863B7C"/>
    <w:rsid w:val="00864040"/>
    <w:rsid w:val="008643D0"/>
    <w:rsid w:val="00864569"/>
    <w:rsid w:val="00864DD1"/>
    <w:rsid w:val="008651DC"/>
    <w:rsid w:val="00870570"/>
    <w:rsid w:val="0087221D"/>
    <w:rsid w:val="0087255A"/>
    <w:rsid w:val="008728E2"/>
    <w:rsid w:val="00872CD7"/>
    <w:rsid w:val="00874C5C"/>
    <w:rsid w:val="00874E83"/>
    <w:rsid w:val="00877652"/>
    <w:rsid w:val="00880057"/>
    <w:rsid w:val="00880595"/>
    <w:rsid w:val="008812D2"/>
    <w:rsid w:val="008813F4"/>
    <w:rsid w:val="00881C00"/>
    <w:rsid w:val="008839D0"/>
    <w:rsid w:val="00883F7A"/>
    <w:rsid w:val="008847F0"/>
    <w:rsid w:val="00884B9F"/>
    <w:rsid w:val="00886E70"/>
    <w:rsid w:val="00887B12"/>
    <w:rsid w:val="00887EE0"/>
    <w:rsid w:val="008908A1"/>
    <w:rsid w:val="008918CB"/>
    <w:rsid w:val="00893013"/>
    <w:rsid w:val="00893C85"/>
    <w:rsid w:val="00893DA1"/>
    <w:rsid w:val="00894329"/>
    <w:rsid w:val="008A062B"/>
    <w:rsid w:val="008A1ABE"/>
    <w:rsid w:val="008A2007"/>
    <w:rsid w:val="008A2A89"/>
    <w:rsid w:val="008A2EC7"/>
    <w:rsid w:val="008A3090"/>
    <w:rsid w:val="008A49CD"/>
    <w:rsid w:val="008A4CE9"/>
    <w:rsid w:val="008A5805"/>
    <w:rsid w:val="008A6FB3"/>
    <w:rsid w:val="008A7746"/>
    <w:rsid w:val="008A7B35"/>
    <w:rsid w:val="008B02D2"/>
    <w:rsid w:val="008B0B48"/>
    <w:rsid w:val="008B0CAA"/>
    <w:rsid w:val="008B1BB4"/>
    <w:rsid w:val="008B2445"/>
    <w:rsid w:val="008B2ACE"/>
    <w:rsid w:val="008B44FD"/>
    <w:rsid w:val="008B5219"/>
    <w:rsid w:val="008B64B1"/>
    <w:rsid w:val="008B6FCB"/>
    <w:rsid w:val="008B749F"/>
    <w:rsid w:val="008B7B5D"/>
    <w:rsid w:val="008C0292"/>
    <w:rsid w:val="008C04DC"/>
    <w:rsid w:val="008C05F2"/>
    <w:rsid w:val="008C0A28"/>
    <w:rsid w:val="008C17F8"/>
    <w:rsid w:val="008C1A80"/>
    <w:rsid w:val="008C218F"/>
    <w:rsid w:val="008C2D88"/>
    <w:rsid w:val="008C6E27"/>
    <w:rsid w:val="008D028B"/>
    <w:rsid w:val="008D0871"/>
    <w:rsid w:val="008D2940"/>
    <w:rsid w:val="008D297E"/>
    <w:rsid w:val="008D2CC7"/>
    <w:rsid w:val="008D312D"/>
    <w:rsid w:val="008D47BC"/>
    <w:rsid w:val="008D6C57"/>
    <w:rsid w:val="008D74E6"/>
    <w:rsid w:val="008D7D1C"/>
    <w:rsid w:val="008E059F"/>
    <w:rsid w:val="008E14FC"/>
    <w:rsid w:val="008E2A07"/>
    <w:rsid w:val="008E3286"/>
    <w:rsid w:val="008E352B"/>
    <w:rsid w:val="008E36FF"/>
    <w:rsid w:val="008E7D7D"/>
    <w:rsid w:val="008F05FC"/>
    <w:rsid w:val="008F06A0"/>
    <w:rsid w:val="008F1ABD"/>
    <w:rsid w:val="008F28DA"/>
    <w:rsid w:val="008F2FFA"/>
    <w:rsid w:val="008F3BA7"/>
    <w:rsid w:val="008F40B6"/>
    <w:rsid w:val="008F55FB"/>
    <w:rsid w:val="009029C8"/>
    <w:rsid w:val="00903673"/>
    <w:rsid w:val="009059E9"/>
    <w:rsid w:val="00905A67"/>
    <w:rsid w:val="00905DD9"/>
    <w:rsid w:val="00905FE1"/>
    <w:rsid w:val="0090645D"/>
    <w:rsid w:val="0090675E"/>
    <w:rsid w:val="009074D1"/>
    <w:rsid w:val="00907EFB"/>
    <w:rsid w:val="009106C0"/>
    <w:rsid w:val="00912B2E"/>
    <w:rsid w:val="00914090"/>
    <w:rsid w:val="009153DD"/>
    <w:rsid w:val="009200D7"/>
    <w:rsid w:val="009209DE"/>
    <w:rsid w:val="00922450"/>
    <w:rsid w:val="00922770"/>
    <w:rsid w:val="00922FA8"/>
    <w:rsid w:val="009232F7"/>
    <w:rsid w:val="0092481F"/>
    <w:rsid w:val="009253CF"/>
    <w:rsid w:val="009255D4"/>
    <w:rsid w:val="0092591A"/>
    <w:rsid w:val="00927423"/>
    <w:rsid w:val="0093078A"/>
    <w:rsid w:val="009309AC"/>
    <w:rsid w:val="009334BA"/>
    <w:rsid w:val="009335B8"/>
    <w:rsid w:val="0093477B"/>
    <w:rsid w:val="00936170"/>
    <w:rsid w:val="0093760D"/>
    <w:rsid w:val="009400DA"/>
    <w:rsid w:val="009405A3"/>
    <w:rsid w:val="00942841"/>
    <w:rsid w:val="00942AF7"/>
    <w:rsid w:val="00942B85"/>
    <w:rsid w:val="00942DCE"/>
    <w:rsid w:val="00942F00"/>
    <w:rsid w:val="009455D9"/>
    <w:rsid w:val="009456F8"/>
    <w:rsid w:val="00945E9C"/>
    <w:rsid w:val="00946005"/>
    <w:rsid w:val="00947854"/>
    <w:rsid w:val="00947899"/>
    <w:rsid w:val="00947FDA"/>
    <w:rsid w:val="00952086"/>
    <w:rsid w:val="0095282C"/>
    <w:rsid w:val="009538DC"/>
    <w:rsid w:val="009550D6"/>
    <w:rsid w:val="00955C87"/>
    <w:rsid w:val="009603BC"/>
    <w:rsid w:val="0096053D"/>
    <w:rsid w:val="00960AF5"/>
    <w:rsid w:val="00960F0D"/>
    <w:rsid w:val="009612E1"/>
    <w:rsid w:val="009613BF"/>
    <w:rsid w:val="0096255A"/>
    <w:rsid w:val="00962AEB"/>
    <w:rsid w:val="00965AB0"/>
    <w:rsid w:val="00966373"/>
    <w:rsid w:val="00967267"/>
    <w:rsid w:val="009710B6"/>
    <w:rsid w:val="00972504"/>
    <w:rsid w:val="00972A5B"/>
    <w:rsid w:val="009730A3"/>
    <w:rsid w:val="00973934"/>
    <w:rsid w:val="00973DE8"/>
    <w:rsid w:val="00974990"/>
    <w:rsid w:val="00974BD3"/>
    <w:rsid w:val="0097582C"/>
    <w:rsid w:val="00975F3E"/>
    <w:rsid w:val="00976338"/>
    <w:rsid w:val="00976DAB"/>
    <w:rsid w:val="00977BF9"/>
    <w:rsid w:val="00981591"/>
    <w:rsid w:val="00981883"/>
    <w:rsid w:val="00981A78"/>
    <w:rsid w:val="00982A76"/>
    <w:rsid w:val="009845A0"/>
    <w:rsid w:val="0098462F"/>
    <w:rsid w:val="00984B9C"/>
    <w:rsid w:val="00985CD7"/>
    <w:rsid w:val="009862D7"/>
    <w:rsid w:val="00987012"/>
    <w:rsid w:val="00987C42"/>
    <w:rsid w:val="00991604"/>
    <w:rsid w:val="00992CB0"/>
    <w:rsid w:val="00992E96"/>
    <w:rsid w:val="00993696"/>
    <w:rsid w:val="009A0E4B"/>
    <w:rsid w:val="009A12AA"/>
    <w:rsid w:val="009A2B7E"/>
    <w:rsid w:val="009A2ED2"/>
    <w:rsid w:val="009A3940"/>
    <w:rsid w:val="009A3B5F"/>
    <w:rsid w:val="009A400C"/>
    <w:rsid w:val="009A5F46"/>
    <w:rsid w:val="009A72D8"/>
    <w:rsid w:val="009A753A"/>
    <w:rsid w:val="009A795F"/>
    <w:rsid w:val="009B2F5D"/>
    <w:rsid w:val="009B3440"/>
    <w:rsid w:val="009B3848"/>
    <w:rsid w:val="009B4C6C"/>
    <w:rsid w:val="009B524D"/>
    <w:rsid w:val="009B5460"/>
    <w:rsid w:val="009B5A44"/>
    <w:rsid w:val="009B5B87"/>
    <w:rsid w:val="009B631F"/>
    <w:rsid w:val="009B6BEE"/>
    <w:rsid w:val="009B7387"/>
    <w:rsid w:val="009C0CDA"/>
    <w:rsid w:val="009C0E15"/>
    <w:rsid w:val="009C1242"/>
    <w:rsid w:val="009C2502"/>
    <w:rsid w:val="009C284B"/>
    <w:rsid w:val="009C3B0C"/>
    <w:rsid w:val="009C42A0"/>
    <w:rsid w:val="009C43F9"/>
    <w:rsid w:val="009C5C95"/>
    <w:rsid w:val="009C659B"/>
    <w:rsid w:val="009C701B"/>
    <w:rsid w:val="009C7247"/>
    <w:rsid w:val="009C7BBF"/>
    <w:rsid w:val="009D2B05"/>
    <w:rsid w:val="009D3ACF"/>
    <w:rsid w:val="009D5FF9"/>
    <w:rsid w:val="009D6B59"/>
    <w:rsid w:val="009D6C0D"/>
    <w:rsid w:val="009D6CE9"/>
    <w:rsid w:val="009E0FA8"/>
    <w:rsid w:val="009E1008"/>
    <w:rsid w:val="009E4F7C"/>
    <w:rsid w:val="009E5384"/>
    <w:rsid w:val="009E55C8"/>
    <w:rsid w:val="009E5C4C"/>
    <w:rsid w:val="009E642F"/>
    <w:rsid w:val="009E7AF6"/>
    <w:rsid w:val="009F054C"/>
    <w:rsid w:val="009F08E8"/>
    <w:rsid w:val="009F1AE7"/>
    <w:rsid w:val="009F1F3E"/>
    <w:rsid w:val="009F292C"/>
    <w:rsid w:val="009F2A72"/>
    <w:rsid w:val="009F2BEB"/>
    <w:rsid w:val="009F33C9"/>
    <w:rsid w:val="009F3543"/>
    <w:rsid w:val="009F50F7"/>
    <w:rsid w:val="009F5B85"/>
    <w:rsid w:val="009F7236"/>
    <w:rsid w:val="009F7870"/>
    <w:rsid w:val="00A00A39"/>
    <w:rsid w:val="00A00EAF"/>
    <w:rsid w:val="00A00EE3"/>
    <w:rsid w:val="00A017D2"/>
    <w:rsid w:val="00A04C45"/>
    <w:rsid w:val="00A06D5B"/>
    <w:rsid w:val="00A07151"/>
    <w:rsid w:val="00A116AE"/>
    <w:rsid w:val="00A1221A"/>
    <w:rsid w:val="00A129AE"/>
    <w:rsid w:val="00A13ADE"/>
    <w:rsid w:val="00A147A2"/>
    <w:rsid w:val="00A16A69"/>
    <w:rsid w:val="00A208B2"/>
    <w:rsid w:val="00A22858"/>
    <w:rsid w:val="00A22B94"/>
    <w:rsid w:val="00A22CE2"/>
    <w:rsid w:val="00A23D4E"/>
    <w:rsid w:val="00A23E0B"/>
    <w:rsid w:val="00A25839"/>
    <w:rsid w:val="00A25DA4"/>
    <w:rsid w:val="00A2697D"/>
    <w:rsid w:val="00A272C7"/>
    <w:rsid w:val="00A27313"/>
    <w:rsid w:val="00A27329"/>
    <w:rsid w:val="00A27E21"/>
    <w:rsid w:val="00A31CE3"/>
    <w:rsid w:val="00A32189"/>
    <w:rsid w:val="00A32781"/>
    <w:rsid w:val="00A33395"/>
    <w:rsid w:val="00A3352E"/>
    <w:rsid w:val="00A339B5"/>
    <w:rsid w:val="00A33E0F"/>
    <w:rsid w:val="00A34000"/>
    <w:rsid w:val="00A3466D"/>
    <w:rsid w:val="00A34D1C"/>
    <w:rsid w:val="00A36B88"/>
    <w:rsid w:val="00A36B8B"/>
    <w:rsid w:val="00A36CB3"/>
    <w:rsid w:val="00A4036F"/>
    <w:rsid w:val="00A424B4"/>
    <w:rsid w:val="00A42886"/>
    <w:rsid w:val="00A43075"/>
    <w:rsid w:val="00A45C28"/>
    <w:rsid w:val="00A45E05"/>
    <w:rsid w:val="00A478AE"/>
    <w:rsid w:val="00A47C3C"/>
    <w:rsid w:val="00A47C84"/>
    <w:rsid w:val="00A513D2"/>
    <w:rsid w:val="00A51962"/>
    <w:rsid w:val="00A5251E"/>
    <w:rsid w:val="00A52AE7"/>
    <w:rsid w:val="00A55E9D"/>
    <w:rsid w:val="00A566C5"/>
    <w:rsid w:val="00A572F3"/>
    <w:rsid w:val="00A57A16"/>
    <w:rsid w:val="00A6038E"/>
    <w:rsid w:val="00A61905"/>
    <w:rsid w:val="00A61959"/>
    <w:rsid w:val="00A62464"/>
    <w:rsid w:val="00A640B9"/>
    <w:rsid w:val="00A64240"/>
    <w:rsid w:val="00A64714"/>
    <w:rsid w:val="00A64E4C"/>
    <w:rsid w:val="00A652A9"/>
    <w:rsid w:val="00A6569D"/>
    <w:rsid w:val="00A664D9"/>
    <w:rsid w:val="00A679FE"/>
    <w:rsid w:val="00A67D09"/>
    <w:rsid w:val="00A7096E"/>
    <w:rsid w:val="00A70DBB"/>
    <w:rsid w:val="00A71742"/>
    <w:rsid w:val="00A717DB"/>
    <w:rsid w:val="00A72222"/>
    <w:rsid w:val="00A72846"/>
    <w:rsid w:val="00A72B61"/>
    <w:rsid w:val="00A72F04"/>
    <w:rsid w:val="00A747DD"/>
    <w:rsid w:val="00A75B52"/>
    <w:rsid w:val="00A7642C"/>
    <w:rsid w:val="00A77CC5"/>
    <w:rsid w:val="00A77DB7"/>
    <w:rsid w:val="00A813CD"/>
    <w:rsid w:val="00A83E79"/>
    <w:rsid w:val="00A8546A"/>
    <w:rsid w:val="00A86AFF"/>
    <w:rsid w:val="00A8718C"/>
    <w:rsid w:val="00A873F8"/>
    <w:rsid w:val="00A90FB4"/>
    <w:rsid w:val="00A9158D"/>
    <w:rsid w:val="00A92A87"/>
    <w:rsid w:val="00A93FB6"/>
    <w:rsid w:val="00A94F71"/>
    <w:rsid w:val="00A95E59"/>
    <w:rsid w:val="00A978F0"/>
    <w:rsid w:val="00AA0608"/>
    <w:rsid w:val="00AA0B5C"/>
    <w:rsid w:val="00AA1135"/>
    <w:rsid w:val="00AA1340"/>
    <w:rsid w:val="00AA1CC4"/>
    <w:rsid w:val="00AA2DD8"/>
    <w:rsid w:val="00AA38C9"/>
    <w:rsid w:val="00AA3FC8"/>
    <w:rsid w:val="00AA5132"/>
    <w:rsid w:val="00AA51C8"/>
    <w:rsid w:val="00AA5951"/>
    <w:rsid w:val="00AA5FD8"/>
    <w:rsid w:val="00AA75FF"/>
    <w:rsid w:val="00AA77B1"/>
    <w:rsid w:val="00AA79B0"/>
    <w:rsid w:val="00AB079A"/>
    <w:rsid w:val="00AB0DE7"/>
    <w:rsid w:val="00AB502C"/>
    <w:rsid w:val="00AB54CA"/>
    <w:rsid w:val="00AB54E5"/>
    <w:rsid w:val="00AB5968"/>
    <w:rsid w:val="00AB6771"/>
    <w:rsid w:val="00AB6F35"/>
    <w:rsid w:val="00AB7295"/>
    <w:rsid w:val="00AB7684"/>
    <w:rsid w:val="00AC0593"/>
    <w:rsid w:val="00AC1975"/>
    <w:rsid w:val="00AC2204"/>
    <w:rsid w:val="00AC2252"/>
    <w:rsid w:val="00AC2854"/>
    <w:rsid w:val="00AC2B6C"/>
    <w:rsid w:val="00AC3CC7"/>
    <w:rsid w:val="00AC3E76"/>
    <w:rsid w:val="00AC4867"/>
    <w:rsid w:val="00AC49FB"/>
    <w:rsid w:val="00AC59B0"/>
    <w:rsid w:val="00AC5CF0"/>
    <w:rsid w:val="00AC64A8"/>
    <w:rsid w:val="00AD0664"/>
    <w:rsid w:val="00AD247C"/>
    <w:rsid w:val="00AD24E1"/>
    <w:rsid w:val="00AD3292"/>
    <w:rsid w:val="00AD32E0"/>
    <w:rsid w:val="00AD401D"/>
    <w:rsid w:val="00AD4D58"/>
    <w:rsid w:val="00AD6039"/>
    <w:rsid w:val="00AD771E"/>
    <w:rsid w:val="00AE3369"/>
    <w:rsid w:val="00AE4177"/>
    <w:rsid w:val="00AE51B3"/>
    <w:rsid w:val="00AE678D"/>
    <w:rsid w:val="00AE69CC"/>
    <w:rsid w:val="00AE7E85"/>
    <w:rsid w:val="00AF0160"/>
    <w:rsid w:val="00AF06B3"/>
    <w:rsid w:val="00AF0E96"/>
    <w:rsid w:val="00AF1701"/>
    <w:rsid w:val="00AF206E"/>
    <w:rsid w:val="00AF22A4"/>
    <w:rsid w:val="00AF3C3B"/>
    <w:rsid w:val="00AF4B6C"/>
    <w:rsid w:val="00AF506A"/>
    <w:rsid w:val="00AF53C0"/>
    <w:rsid w:val="00AF62C4"/>
    <w:rsid w:val="00AF66D7"/>
    <w:rsid w:val="00AF6A66"/>
    <w:rsid w:val="00AF7B5A"/>
    <w:rsid w:val="00B00709"/>
    <w:rsid w:val="00B00F0C"/>
    <w:rsid w:val="00B02C19"/>
    <w:rsid w:val="00B03737"/>
    <w:rsid w:val="00B03CB8"/>
    <w:rsid w:val="00B040A4"/>
    <w:rsid w:val="00B04104"/>
    <w:rsid w:val="00B042E2"/>
    <w:rsid w:val="00B04B6E"/>
    <w:rsid w:val="00B05884"/>
    <w:rsid w:val="00B063DD"/>
    <w:rsid w:val="00B06647"/>
    <w:rsid w:val="00B066B9"/>
    <w:rsid w:val="00B105B5"/>
    <w:rsid w:val="00B105D6"/>
    <w:rsid w:val="00B1089C"/>
    <w:rsid w:val="00B115C4"/>
    <w:rsid w:val="00B13533"/>
    <w:rsid w:val="00B1365E"/>
    <w:rsid w:val="00B1450F"/>
    <w:rsid w:val="00B14BB9"/>
    <w:rsid w:val="00B16AF2"/>
    <w:rsid w:val="00B16BE2"/>
    <w:rsid w:val="00B16DCA"/>
    <w:rsid w:val="00B171C7"/>
    <w:rsid w:val="00B20824"/>
    <w:rsid w:val="00B22426"/>
    <w:rsid w:val="00B22C2B"/>
    <w:rsid w:val="00B241DF"/>
    <w:rsid w:val="00B243D7"/>
    <w:rsid w:val="00B24615"/>
    <w:rsid w:val="00B2486A"/>
    <w:rsid w:val="00B25F22"/>
    <w:rsid w:val="00B3112B"/>
    <w:rsid w:val="00B311BB"/>
    <w:rsid w:val="00B32A60"/>
    <w:rsid w:val="00B32B00"/>
    <w:rsid w:val="00B3350B"/>
    <w:rsid w:val="00B337B2"/>
    <w:rsid w:val="00B33918"/>
    <w:rsid w:val="00B341F0"/>
    <w:rsid w:val="00B346D1"/>
    <w:rsid w:val="00B34A72"/>
    <w:rsid w:val="00B35736"/>
    <w:rsid w:val="00B35BA8"/>
    <w:rsid w:val="00B35E50"/>
    <w:rsid w:val="00B36F4D"/>
    <w:rsid w:val="00B3711C"/>
    <w:rsid w:val="00B3740B"/>
    <w:rsid w:val="00B40C4A"/>
    <w:rsid w:val="00B416E3"/>
    <w:rsid w:val="00B41E67"/>
    <w:rsid w:val="00B42697"/>
    <w:rsid w:val="00B43397"/>
    <w:rsid w:val="00B43694"/>
    <w:rsid w:val="00B452A7"/>
    <w:rsid w:val="00B456D1"/>
    <w:rsid w:val="00B45706"/>
    <w:rsid w:val="00B46905"/>
    <w:rsid w:val="00B47164"/>
    <w:rsid w:val="00B50D57"/>
    <w:rsid w:val="00B51861"/>
    <w:rsid w:val="00B5360A"/>
    <w:rsid w:val="00B54B03"/>
    <w:rsid w:val="00B574B6"/>
    <w:rsid w:val="00B576F9"/>
    <w:rsid w:val="00B61218"/>
    <w:rsid w:val="00B6126E"/>
    <w:rsid w:val="00B6162A"/>
    <w:rsid w:val="00B62888"/>
    <w:rsid w:val="00B62CC4"/>
    <w:rsid w:val="00B63ACB"/>
    <w:rsid w:val="00B64963"/>
    <w:rsid w:val="00B64E0A"/>
    <w:rsid w:val="00B6782E"/>
    <w:rsid w:val="00B71302"/>
    <w:rsid w:val="00B7195E"/>
    <w:rsid w:val="00B73306"/>
    <w:rsid w:val="00B7464A"/>
    <w:rsid w:val="00B75B06"/>
    <w:rsid w:val="00B77231"/>
    <w:rsid w:val="00B77B29"/>
    <w:rsid w:val="00B8265B"/>
    <w:rsid w:val="00B82BFC"/>
    <w:rsid w:val="00B8303B"/>
    <w:rsid w:val="00B84B62"/>
    <w:rsid w:val="00B86155"/>
    <w:rsid w:val="00B912A0"/>
    <w:rsid w:val="00B91674"/>
    <w:rsid w:val="00B92F4A"/>
    <w:rsid w:val="00B93D09"/>
    <w:rsid w:val="00B946B1"/>
    <w:rsid w:val="00B949C8"/>
    <w:rsid w:val="00B94D3F"/>
    <w:rsid w:val="00B96DBA"/>
    <w:rsid w:val="00B9749C"/>
    <w:rsid w:val="00BA116D"/>
    <w:rsid w:val="00BA18DF"/>
    <w:rsid w:val="00BA394B"/>
    <w:rsid w:val="00BA5301"/>
    <w:rsid w:val="00BA63C1"/>
    <w:rsid w:val="00BA7AC5"/>
    <w:rsid w:val="00BB0963"/>
    <w:rsid w:val="00BB136B"/>
    <w:rsid w:val="00BB2DE8"/>
    <w:rsid w:val="00BB3363"/>
    <w:rsid w:val="00BB362F"/>
    <w:rsid w:val="00BB45B5"/>
    <w:rsid w:val="00BB5AFF"/>
    <w:rsid w:val="00BB6ACB"/>
    <w:rsid w:val="00BB6E1A"/>
    <w:rsid w:val="00BC125C"/>
    <w:rsid w:val="00BC1B52"/>
    <w:rsid w:val="00BC25F3"/>
    <w:rsid w:val="00BC2B23"/>
    <w:rsid w:val="00BC3D9F"/>
    <w:rsid w:val="00BC4612"/>
    <w:rsid w:val="00BC7166"/>
    <w:rsid w:val="00BC7B80"/>
    <w:rsid w:val="00BD265D"/>
    <w:rsid w:val="00BD28C7"/>
    <w:rsid w:val="00BD5492"/>
    <w:rsid w:val="00BD6FCF"/>
    <w:rsid w:val="00BE3417"/>
    <w:rsid w:val="00BE4066"/>
    <w:rsid w:val="00BE5DDF"/>
    <w:rsid w:val="00BE6878"/>
    <w:rsid w:val="00BE6DCB"/>
    <w:rsid w:val="00BE6E9F"/>
    <w:rsid w:val="00BE7D04"/>
    <w:rsid w:val="00BE7E7D"/>
    <w:rsid w:val="00BF0411"/>
    <w:rsid w:val="00BF062E"/>
    <w:rsid w:val="00BF081A"/>
    <w:rsid w:val="00BF18EF"/>
    <w:rsid w:val="00BF1D4E"/>
    <w:rsid w:val="00BF3CB0"/>
    <w:rsid w:val="00BF5DDC"/>
    <w:rsid w:val="00BF778D"/>
    <w:rsid w:val="00BF7DBE"/>
    <w:rsid w:val="00C01117"/>
    <w:rsid w:val="00C0187F"/>
    <w:rsid w:val="00C02058"/>
    <w:rsid w:val="00C0290A"/>
    <w:rsid w:val="00C04705"/>
    <w:rsid w:val="00C04F67"/>
    <w:rsid w:val="00C05F7D"/>
    <w:rsid w:val="00C0625A"/>
    <w:rsid w:val="00C06BEC"/>
    <w:rsid w:val="00C06EA7"/>
    <w:rsid w:val="00C06FBE"/>
    <w:rsid w:val="00C10E05"/>
    <w:rsid w:val="00C11AC5"/>
    <w:rsid w:val="00C11F08"/>
    <w:rsid w:val="00C1520D"/>
    <w:rsid w:val="00C159CB"/>
    <w:rsid w:val="00C15C2D"/>
    <w:rsid w:val="00C15D43"/>
    <w:rsid w:val="00C16802"/>
    <w:rsid w:val="00C16BD0"/>
    <w:rsid w:val="00C20507"/>
    <w:rsid w:val="00C20E6A"/>
    <w:rsid w:val="00C226CD"/>
    <w:rsid w:val="00C2287F"/>
    <w:rsid w:val="00C236CD"/>
    <w:rsid w:val="00C23A42"/>
    <w:rsid w:val="00C23CDA"/>
    <w:rsid w:val="00C24C10"/>
    <w:rsid w:val="00C24F78"/>
    <w:rsid w:val="00C2570A"/>
    <w:rsid w:val="00C26528"/>
    <w:rsid w:val="00C26AE7"/>
    <w:rsid w:val="00C2740D"/>
    <w:rsid w:val="00C30222"/>
    <w:rsid w:val="00C30960"/>
    <w:rsid w:val="00C30C31"/>
    <w:rsid w:val="00C30CF2"/>
    <w:rsid w:val="00C32BA4"/>
    <w:rsid w:val="00C3525C"/>
    <w:rsid w:val="00C3586D"/>
    <w:rsid w:val="00C3743F"/>
    <w:rsid w:val="00C3748F"/>
    <w:rsid w:val="00C37FD2"/>
    <w:rsid w:val="00C418A1"/>
    <w:rsid w:val="00C425A7"/>
    <w:rsid w:val="00C428C3"/>
    <w:rsid w:val="00C4361A"/>
    <w:rsid w:val="00C44587"/>
    <w:rsid w:val="00C4510C"/>
    <w:rsid w:val="00C45D62"/>
    <w:rsid w:val="00C46524"/>
    <w:rsid w:val="00C46925"/>
    <w:rsid w:val="00C47601"/>
    <w:rsid w:val="00C47786"/>
    <w:rsid w:val="00C52EEC"/>
    <w:rsid w:val="00C53694"/>
    <w:rsid w:val="00C53B13"/>
    <w:rsid w:val="00C55920"/>
    <w:rsid w:val="00C55B4C"/>
    <w:rsid w:val="00C57911"/>
    <w:rsid w:val="00C57D6C"/>
    <w:rsid w:val="00C601FC"/>
    <w:rsid w:val="00C604A5"/>
    <w:rsid w:val="00C61BF0"/>
    <w:rsid w:val="00C64170"/>
    <w:rsid w:val="00C65333"/>
    <w:rsid w:val="00C65BF2"/>
    <w:rsid w:val="00C66B3E"/>
    <w:rsid w:val="00C71498"/>
    <w:rsid w:val="00C7211B"/>
    <w:rsid w:val="00C725EF"/>
    <w:rsid w:val="00C755D8"/>
    <w:rsid w:val="00C757FE"/>
    <w:rsid w:val="00C768EB"/>
    <w:rsid w:val="00C773AB"/>
    <w:rsid w:val="00C77BB2"/>
    <w:rsid w:val="00C77FFD"/>
    <w:rsid w:val="00C80950"/>
    <w:rsid w:val="00C8127C"/>
    <w:rsid w:val="00C81333"/>
    <w:rsid w:val="00C81E53"/>
    <w:rsid w:val="00C83239"/>
    <w:rsid w:val="00C8402F"/>
    <w:rsid w:val="00C867E1"/>
    <w:rsid w:val="00C87309"/>
    <w:rsid w:val="00C90632"/>
    <w:rsid w:val="00C90C2B"/>
    <w:rsid w:val="00C91C52"/>
    <w:rsid w:val="00C93BAF"/>
    <w:rsid w:val="00C93C54"/>
    <w:rsid w:val="00C94774"/>
    <w:rsid w:val="00C960E0"/>
    <w:rsid w:val="00C964FC"/>
    <w:rsid w:val="00C96F57"/>
    <w:rsid w:val="00CA0331"/>
    <w:rsid w:val="00CA1CB0"/>
    <w:rsid w:val="00CA1E83"/>
    <w:rsid w:val="00CA2648"/>
    <w:rsid w:val="00CA2B09"/>
    <w:rsid w:val="00CA3C41"/>
    <w:rsid w:val="00CA3F41"/>
    <w:rsid w:val="00CA413C"/>
    <w:rsid w:val="00CA6109"/>
    <w:rsid w:val="00CA65B3"/>
    <w:rsid w:val="00CA68E1"/>
    <w:rsid w:val="00CA6AB4"/>
    <w:rsid w:val="00CA6E51"/>
    <w:rsid w:val="00CA703F"/>
    <w:rsid w:val="00CA7101"/>
    <w:rsid w:val="00CB02F5"/>
    <w:rsid w:val="00CB080B"/>
    <w:rsid w:val="00CB2C23"/>
    <w:rsid w:val="00CB393E"/>
    <w:rsid w:val="00CB5DCB"/>
    <w:rsid w:val="00CB7F6F"/>
    <w:rsid w:val="00CC0B06"/>
    <w:rsid w:val="00CC0BB5"/>
    <w:rsid w:val="00CC220C"/>
    <w:rsid w:val="00CC294E"/>
    <w:rsid w:val="00CC4D9D"/>
    <w:rsid w:val="00CC53FB"/>
    <w:rsid w:val="00CC6239"/>
    <w:rsid w:val="00CC705A"/>
    <w:rsid w:val="00CC786E"/>
    <w:rsid w:val="00CD092D"/>
    <w:rsid w:val="00CD1F01"/>
    <w:rsid w:val="00CD2925"/>
    <w:rsid w:val="00CD381F"/>
    <w:rsid w:val="00CD46EE"/>
    <w:rsid w:val="00CD5E8D"/>
    <w:rsid w:val="00CD6784"/>
    <w:rsid w:val="00CD6DB9"/>
    <w:rsid w:val="00CE10AA"/>
    <w:rsid w:val="00CE1945"/>
    <w:rsid w:val="00CE2690"/>
    <w:rsid w:val="00CE29E3"/>
    <w:rsid w:val="00CE3138"/>
    <w:rsid w:val="00CE36B4"/>
    <w:rsid w:val="00CE375D"/>
    <w:rsid w:val="00CE4B6E"/>
    <w:rsid w:val="00CE50B4"/>
    <w:rsid w:val="00CE67A1"/>
    <w:rsid w:val="00CF027D"/>
    <w:rsid w:val="00CF052E"/>
    <w:rsid w:val="00CF2F24"/>
    <w:rsid w:val="00CF2FC3"/>
    <w:rsid w:val="00CF49C6"/>
    <w:rsid w:val="00CF4DAD"/>
    <w:rsid w:val="00CF59EC"/>
    <w:rsid w:val="00CF5D2E"/>
    <w:rsid w:val="00CF5F61"/>
    <w:rsid w:val="00CF705B"/>
    <w:rsid w:val="00CF73CA"/>
    <w:rsid w:val="00CF7605"/>
    <w:rsid w:val="00D02D9F"/>
    <w:rsid w:val="00D04ED6"/>
    <w:rsid w:val="00D052D9"/>
    <w:rsid w:val="00D05401"/>
    <w:rsid w:val="00D0653B"/>
    <w:rsid w:val="00D07053"/>
    <w:rsid w:val="00D109D5"/>
    <w:rsid w:val="00D10F3C"/>
    <w:rsid w:val="00D114E1"/>
    <w:rsid w:val="00D121C0"/>
    <w:rsid w:val="00D12608"/>
    <w:rsid w:val="00D127EA"/>
    <w:rsid w:val="00D12A02"/>
    <w:rsid w:val="00D1312A"/>
    <w:rsid w:val="00D148DD"/>
    <w:rsid w:val="00D14B95"/>
    <w:rsid w:val="00D159A9"/>
    <w:rsid w:val="00D170E8"/>
    <w:rsid w:val="00D17CCD"/>
    <w:rsid w:val="00D22474"/>
    <w:rsid w:val="00D224CB"/>
    <w:rsid w:val="00D231D9"/>
    <w:rsid w:val="00D2322A"/>
    <w:rsid w:val="00D233A2"/>
    <w:rsid w:val="00D2450A"/>
    <w:rsid w:val="00D31172"/>
    <w:rsid w:val="00D3279C"/>
    <w:rsid w:val="00D334D1"/>
    <w:rsid w:val="00D33A10"/>
    <w:rsid w:val="00D36E10"/>
    <w:rsid w:val="00D37DCB"/>
    <w:rsid w:val="00D4010B"/>
    <w:rsid w:val="00D40401"/>
    <w:rsid w:val="00D40682"/>
    <w:rsid w:val="00D40766"/>
    <w:rsid w:val="00D42731"/>
    <w:rsid w:val="00D45282"/>
    <w:rsid w:val="00D45FF3"/>
    <w:rsid w:val="00D469F5"/>
    <w:rsid w:val="00D46A68"/>
    <w:rsid w:val="00D47C81"/>
    <w:rsid w:val="00D50912"/>
    <w:rsid w:val="00D50A66"/>
    <w:rsid w:val="00D52E93"/>
    <w:rsid w:val="00D530A6"/>
    <w:rsid w:val="00D532F9"/>
    <w:rsid w:val="00D53447"/>
    <w:rsid w:val="00D5348A"/>
    <w:rsid w:val="00D5461A"/>
    <w:rsid w:val="00D55008"/>
    <w:rsid w:val="00D5561A"/>
    <w:rsid w:val="00D55834"/>
    <w:rsid w:val="00D55D8A"/>
    <w:rsid w:val="00D562DD"/>
    <w:rsid w:val="00D5736B"/>
    <w:rsid w:val="00D573FE"/>
    <w:rsid w:val="00D57F58"/>
    <w:rsid w:val="00D63137"/>
    <w:rsid w:val="00D6391B"/>
    <w:rsid w:val="00D641CD"/>
    <w:rsid w:val="00D64A2A"/>
    <w:rsid w:val="00D64CE6"/>
    <w:rsid w:val="00D653A4"/>
    <w:rsid w:val="00D65AC4"/>
    <w:rsid w:val="00D66539"/>
    <w:rsid w:val="00D66B42"/>
    <w:rsid w:val="00D66D68"/>
    <w:rsid w:val="00D71026"/>
    <w:rsid w:val="00D757D3"/>
    <w:rsid w:val="00D766FD"/>
    <w:rsid w:val="00D76F9C"/>
    <w:rsid w:val="00D81054"/>
    <w:rsid w:val="00D8262A"/>
    <w:rsid w:val="00D83BAF"/>
    <w:rsid w:val="00D85CF6"/>
    <w:rsid w:val="00D85D22"/>
    <w:rsid w:val="00D86A08"/>
    <w:rsid w:val="00D8716D"/>
    <w:rsid w:val="00D872E1"/>
    <w:rsid w:val="00D91ED6"/>
    <w:rsid w:val="00D9279E"/>
    <w:rsid w:val="00D9284C"/>
    <w:rsid w:val="00D92D11"/>
    <w:rsid w:val="00D937C7"/>
    <w:rsid w:val="00D93805"/>
    <w:rsid w:val="00D93EA0"/>
    <w:rsid w:val="00D94277"/>
    <w:rsid w:val="00D9441B"/>
    <w:rsid w:val="00D94522"/>
    <w:rsid w:val="00D95768"/>
    <w:rsid w:val="00D965E7"/>
    <w:rsid w:val="00D96A7F"/>
    <w:rsid w:val="00D96E77"/>
    <w:rsid w:val="00D970FF"/>
    <w:rsid w:val="00D974C6"/>
    <w:rsid w:val="00D97632"/>
    <w:rsid w:val="00DA10CD"/>
    <w:rsid w:val="00DA14CA"/>
    <w:rsid w:val="00DA1AE0"/>
    <w:rsid w:val="00DA1C3C"/>
    <w:rsid w:val="00DA2140"/>
    <w:rsid w:val="00DA4329"/>
    <w:rsid w:val="00DA61B9"/>
    <w:rsid w:val="00DA6B0C"/>
    <w:rsid w:val="00DA73D6"/>
    <w:rsid w:val="00DA7FD1"/>
    <w:rsid w:val="00DB0FE9"/>
    <w:rsid w:val="00DB1976"/>
    <w:rsid w:val="00DB3433"/>
    <w:rsid w:val="00DB3A74"/>
    <w:rsid w:val="00DB4B28"/>
    <w:rsid w:val="00DB508C"/>
    <w:rsid w:val="00DB5A07"/>
    <w:rsid w:val="00DB5FCD"/>
    <w:rsid w:val="00DB6376"/>
    <w:rsid w:val="00DB7142"/>
    <w:rsid w:val="00DC0978"/>
    <w:rsid w:val="00DC0E39"/>
    <w:rsid w:val="00DC14FB"/>
    <w:rsid w:val="00DC1F3C"/>
    <w:rsid w:val="00DC3179"/>
    <w:rsid w:val="00DC3F62"/>
    <w:rsid w:val="00DC47F1"/>
    <w:rsid w:val="00DC780D"/>
    <w:rsid w:val="00DD1F62"/>
    <w:rsid w:val="00DD424D"/>
    <w:rsid w:val="00DD5819"/>
    <w:rsid w:val="00DD60E1"/>
    <w:rsid w:val="00DD6AE7"/>
    <w:rsid w:val="00DD7910"/>
    <w:rsid w:val="00DE0EE4"/>
    <w:rsid w:val="00DE14D4"/>
    <w:rsid w:val="00DE1821"/>
    <w:rsid w:val="00DE2128"/>
    <w:rsid w:val="00DE3DAE"/>
    <w:rsid w:val="00DE3E75"/>
    <w:rsid w:val="00DE5F53"/>
    <w:rsid w:val="00DE6761"/>
    <w:rsid w:val="00DE67E1"/>
    <w:rsid w:val="00DF10AE"/>
    <w:rsid w:val="00DF2330"/>
    <w:rsid w:val="00DF2B6B"/>
    <w:rsid w:val="00DF4158"/>
    <w:rsid w:val="00DF59F0"/>
    <w:rsid w:val="00DF73C0"/>
    <w:rsid w:val="00DF7968"/>
    <w:rsid w:val="00DF7B6C"/>
    <w:rsid w:val="00E00BBA"/>
    <w:rsid w:val="00E01970"/>
    <w:rsid w:val="00E03678"/>
    <w:rsid w:val="00E04844"/>
    <w:rsid w:val="00E05D44"/>
    <w:rsid w:val="00E06892"/>
    <w:rsid w:val="00E071B4"/>
    <w:rsid w:val="00E11F25"/>
    <w:rsid w:val="00E122B7"/>
    <w:rsid w:val="00E149A0"/>
    <w:rsid w:val="00E159B8"/>
    <w:rsid w:val="00E17A4B"/>
    <w:rsid w:val="00E17AD8"/>
    <w:rsid w:val="00E20183"/>
    <w:rsid w:val="00E21846"/>
    <w:rsid w:val="00E223F3"/>
    <w:rsid w:val="00E22579"/>
    <w:rsid w:val="00E237CE"/>
    <w:rsid w:val="00E23A20"/>
    <w:rsid w:val="00E245E1"/>
    <w:rsid w:val="00E2469B"/>
    <w:rsid w:val="00E24810"/>
    <w:rsid w:val="00E249C8"/>
    <w:rsid w:val="00E25C4B"/>
    <w:rsid w:val="00E26D5D"/>
    <w:rsid w:val="00E2787F"/>
    <w:rsid w:val="00E27A74"/>
    <w:rsid w:val="00E27BB6"/>
    <w:rsid w:val="00E27ED0"/>
    <w:rsid w:val="00E30210"/>
    <w:rsid w:val="00E305F2"/>
    <w:rsid w:val="00E3354B"/>
    <w:rsid w:val="00E36C93"/>
    <w:rsid w:val="00E4123A"/>
    <w:rsid w:val="00E4248F"/>
    <w:rsid w:val="00E42FA2"/>
    <w:rsid w:val="00E43410"/>
    <w:rsid w:val="00E43A5D"/>
    <w:rsid w:val="00E4413A"/>
    <w:rsid w:val="00E45F41"/>
    <w:rsid w:val="00E469CD"/>
    <w:rsid w:val="00E475DC"/>
    <w:rsid w:val="00E47829"/>
    <w:rsid w:val="00E50F36"/>
    <w:rsid w:val="00E52373"/>
    <w:rsid w:val="00E527CA"/>
    <w:rsid w:val="00E5294B"/>
    <w:rsid w:val="00E531FC"/>
    <w:rsid w:val="00E53661"/>
    <w:rsid w:val="00E53DFF"/>
    <w:rsid w:val="00E557A0"/>
    <w:rsid w:val="00E567C4"/>
    <w:rsid w:val="00E567DE"/>
    <w:rsid w:val="00E57695"/>
    <w:rsid w:val="00E57D78"/>
    <w:rsid w:val="00E6566A"/>
    <w:rsid w:val="00E65FF0"/>
    <w:rsid w:val="00E662CD"/>
    <w:rsid w:val="00E66C7E"/>
    <w:rsid w:val="00E67053"/>
    <w:rsid w:val="00E67694"/>
    <w:rsid w:val="00E6785A"/>
    <w:rsid w:val="00E67CF8"/>
    <w:rsid w:val="00E70AEE"/>
    <w:rsid w:val="00E70FC6"/>
    <w:rsid w:val="00E7244E"/>
    <w:rsid w:val="00E73CA8"/>
    <w:rsid w:val="00E744EF"/>
    <w:rsid w:val="00E75E8C"/>
    <w:rsid w:val="00E76090"/>
    <w:rsid w:val="00E769D2"/>
    <w:rsid w:val="00E769F8"/>
    <w:rsid w:val="00E77B97"/>
    <w:rsid w:val="00E80BF2"/>
    <w:rsid w:val="00E80F55"/>
    <w:rsid w:val="00E81454"/>
    <w:rsid w:val="00E81D81"/>
    <w:rsid w:val="00E8349B"/>
    <w:rsid w:val="00E83698"/>
    <w:rsid w:val="00E91938"/>
    <w:rsid w:val="00E92DF3"/>
    <w:rsid w:val="00E9480D"/>
    <w:rsid w:val="00E94820"/>
    <w:rsid w:val="00E9494D"/>
    <w:rsid w:val="00E953BD"/>
    <w:rsid w:val="00E957DF"/>
    <w:rsid w:val="00E96461"/>
    <w:rsid w:val="00EA0EC8"/>
    <w:rsid w:val="00EA2BA0"/>
    <w:rsid w:val="00EA3B1E"/>
    <w:rsid w:val="00EA3D11"/>
    <w:rsid w:val="00EA448F"/>
    <w:rsid w:val="00EA6824"/>
    <w:rsid w:val="00EA6CF2"/>
    <w:rsid w:val="00EA7044"/>
    <w:rsid w:val="00EA75DE"/>
    <w:rsid w:val="00EB1E36"/>
    <w:rsid w:val="00EB2A2A"/>
    <w:rsid w:val="00EB300E"/>
    <w:rsid w:val="00EB3F9F"/>
    <w:rsid w:val="00EB51B9"/>
    <w:rsid w:val="00EB587F"/>
    <w:rsid w:val="00EB6CFD"/>
    <w:rsid w:val="00EB7B57"/>
    <w:rsid w:val="00EB7FCC"/>
    <w:rsid w:val="00EC1AC7"/>
    <w:rsid w:val="00EC1D07"/>
    <w:rsid w:val="00EC3574"/>
    <w:rsid w:val="00EC3829"/>
    <w:rsid w:val="00EC3F79"/>
    <w:rsid w:val="00EC49D2"/>
    <w:rsid w:val="00EC58F9"/>
    <w:rsid w:val="00EC5F29"/>
    <w:rsid w:val="00EC66A1"/>
    <w:rsid w:val="00EC6786"/>
    <w:rsid w:val="00ED017A"/>
    <w:rsid w:val="00ED08D6"/>
    <w:rsid w:val="00ED0A4E"/>
    <w:rsid w:val="00ED197F"/>
    <w:rsid w:val="00ED1CD3"/>
    <w:rsid w:val="00ED21FB"/>
    <w:rsid w:val="00ED2A90"/>
    <w:rsid w:val="00ED4264"/>
    <w:rsid w:val="00ED48CD"/>
    <w:rsid w:val="00ED490D"/>
    <w:rsid w:val="00ED5637"/>
    <w:rsid w:val="00ED6280"/>
    <w:rsid w:val="00ED632A"/>
    <w:rsid w:val="00EE1720"/>
    <w:rsid w:val="00EE4F17"/>
    <w:rsid w:val="00EE5748"/>
    <w:rsid w:val="00EE66D3"/>
    <w:rsid w:val="00EF06CD"/>
    <w:rsid w:val="00EF0961"/>
    <w:rsid w:val="00EF2DD8"/>
    <w:rsid w:val="00EF5F20"/>
    <w:rsid w:val="00EF6174"/>
    <w:rsid w:val="00EF6193"/>
    <w:rsid w:val="00EF620B"/>
    <w:rsid w:val="00EF6DC2"/>
    <w:rsid w:val="00EF6E18"/>
    <w:rsid w:val="00F002C5"/>
    <w:rsid w:val="00F014F8"/>
    <w:rsid w:val="00F02309"/>
    <w:rsid w:val="00F025AE"/>
    <w:rsid w:val="00F032F3"/>
    <w:rsid w:val="00F03678"/>
    <w:rsid w:val="00F038E7"/>
    <w:rsid w:val="00F042D5"/>
    <w:rsid w:val="00F06260"/>
    <w:rsid w:val="00F0689A"/>
    <w:rsid w:val="00F071A2"/>
    <w:rsid w:val="00F07D5A"/>
    <w:rsid w:val="00F10EB8"/>
    <w:rsid w:val="00F11A47"/>
    <w:rsid w:val="00F11DE3"/>
    <w:rsid w:val="00F12035"/>
    <w:rsid w:val="00F1269E"/>
    <w:rsid w:val="00F12889"/>
    <w:rsid w:val="00F132C0"/>
    <w:rsid w:val="00F14A0E"/>
    <w:rsid w:val="00F16D2C"/>
    <w:rsid w:val="00F16DDF"/>
    <w:rsid w:val="00F17C0F"/>
    <w:rsid w:val="00F17F0E"/>
    <w:rsid w:val="00F20FAD"/>
    <w:rsid w:val="00F215C1"/>
    <w:rsid w:val="00F21BB6"/>
    <w:rsid w:val="00F21C2D"/>
    <w:rsid w:val="00F21FE6"/>
    <w:rsid w:val="00F24E84"/>
    <w:rsid w:val="00F259D4"/>
    <w:rsid w:val="00F269A0"/>
    <w:rsid w:val="00F26BE0"/>
    <w:rsid w:val="00F301EF"/>
    <w:rsid w:val="00F3104A"/>
    <w:rsid w:val="00F3114C"/>
    <w:rsid w:val="00F311C0"/>
    <w:rsid w:val="00F32334"/>
    <w:rsid w:val="00F34053"/>
    <w:rsid w:val="00F351E0"/>
    <w:rsid w:val="00F354A4"/>
    <w:rsid w:val="00F3666E"/>
    <w:rsid w:val="00F372FA"/>
    <w:rsid w:val="00F40B86"/>
    <w:rsid w:val="00F4156E"/>
    <w:rsid w:val="00F41BF6"/>
    <w:rsid w:val="00F41F3A"/>
    <w:rsid w:val="00F427E9"/>
    <w:rsid w:val="00F4419D"/>
    <w:rsid w:val="00F44582"/>
    <w:rsid w:val="00F44AD1"/>
    <w:rsid w:val="00F46C26"/>
    <w:rsid w:val="00F46D28"/>
    <w:rsid w:val="00F46EF1"/>
    <w:rsid w:val="00F51541"/>
    <w:rsid w:val="00F51A62"/>
    <w:rsid w:val="00F51D77"/>
    <w:rsid w:val="00F52754"/>
    <w:rsid w:val="00F5322C"/>
    <w:rsid w:val="00F5370E"/>
    <w:rsid w:val="00F60FF1"/>
    <w:rsid w:val="00F64462"/>
    <w:rsid w:val="00F65EA8"/>
    <w:rsid w:val="00F66094"/>
    <w:rsid w:val="00F679C2"/>
    <w:rsid w:val="00F707CA"/>
    <w:rsid w:val="00F70B24"/>
    <w:rsid w:val="00F71E69"/>
    <w:rsid w:val="00F72593"/>
    <w:rsid w:val="00F73F8B"/>
    <w:rsid w:val="00F74040"/>
    <w:rsid w:val="00F76D8D"/>
    <w:rsid w:val="00F77C8B"/>
    <w:rsid w:val="00F80711"/>
    <w:rsid w:val="00F81360"/>
    <w:rsid w:val="00F81476"/>
    <w:rsid w:val="00F817B7"/>
    <w:rsid w:val="00F81D84"/>
    <w:rsid w:val="00F81DA9"/>
    <w:rsid w:val="00F8202A"/>
    <w:rsid w:val="00F83045"/>
    <w:rsid w:val="00F83F27"/>
    <w:rsid w:val="00F85098"/>
    <w:rsid w:val="00F85817"/>
    <w:rsid w:val="00F85C87"/>
    <w:rsid w:val="00F86692"/>
    <w:rsid w:val="00F872A2"/>
    <w:rsid w:val="00F9000C"/>
    <w:rsid w:val="00F91034"/>
    <w:rsid w:val="00F9339C"/>
    <w:rsid w:val="00F93563"/>
    <w:rsid w:val="00F93B1E"/>
    <w:rsid w:val="00F9562E"/>
    <w:rsid w:val="00F957DB"/>
    <w:rsid w:val="00F95F0C"/>
    <w:rsid w:val="00F95FD1"/>
    <w:rsid w:val="00F96E7F"/>
    <w:rsid w:val="00F9718F"/>
    <w:rsid w:val="00F9747F"/>
    <w:rsid w:val="00F974BE"/>
    <w:rsid w:val="00FA1246"/>
    <w:rsid w:val="00FA1DD2"/>
    <w:rsid w:val="00FA3BD3"/>
    <w:rsid w:val="00FA5D6E"/>
    <w:rsid w:val="00FB0332"/>
    <w:rsid w:val="00FB0AC1"/>
    <w:rsid w:val="00FB0CC5"/>
    <w:rsid w:val="00FB0CE6"/>
    <w:rsid w:val="00FB0EE9"/>
    <w:rsid w:val="00FB12FB"/>
    <w:rsid w:val="00FB14CC"/>
    <w:rsid w:val="00FB18DA"/>
    <w:rsid w:val="00FB2057"/>
    <w:rsid w:val="00FB2A49"/>
    <w:rsid w:val="00FB2DFA"/>
    <w:rsid w:val="00FB2E51"/>
    <w:rsid w:val="00FB3440"/>
    <w:rsid w:val="00FB3CC0"/>
    <w:rsid w:val="00FB4078"/>
    <w:rsid w:val="00FB61A0"/>
    <w:rsid w:val="00FC185C"/>
    <w:rsid w:val="00FC21E0"/>
    <w:rsid w:val="00FC32C1"/>
    <w:rsid w:val="00FC37B8"/>
    <w:rsid w:val="00FC39CB"/>
    <w:rsid w:val="00FC5258"/>
    <w:rsid w:val="00FC7D57"/>
    <w:rsid w:val="00FD12DD"/>
    <w:rsid w:val="00FD1544"/>
    <w:rsid w:val="00FD1C23"/>
    <w:rsid w:val="00FD23BF"/>
    <w:rsid w:val="00FD2A64"/>
    <w:rsid w:val="00FD47C6"/>
    <w:rsid w:val="00FD538C"/>
    <w:rsid w:val="00FE0DA4"/>
    <w:rsid w:val="00FE1A06"/>
    <w:rsid w:val="00FE3B68"/>
    <w:rsid w:val="00FE50E9"/>
    <w:rsid w:val="00FE5838"/>
    <w:rsid w:val="00FE6241"/>
    <w:rsid w:val="00FF0556"/>
    <w:rsid w:val="00FF167F"/>
    <w:rsid w:val="00FF1C7D"/>
    <w:rsid w:val="00FF246F"/>
    <w:rsid w:val="00FF400A"/>
    <w:rsid w:val="00FF598F"/>
    <w:rsid w:val="00FF5BE1"/>
    <w:rsid w:val="00FF60B8"/>
    <w:rsid w:val="00FF6171"/>
    <w:rsid w:val="00FF68A2"/>
    <w:rsid w:val="00FF6FB8"/>
    <w:rsid w:val="00FF7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E503"/>
  <w14:defaultImageDpi w14:val="0"/>
  <w15:docId w15:val="{32791E51-841B-4080-9AA7-A398A3B6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5D62"/>
    <w:pPr>
      <w:spacing w:after="0" w:line="240" w:lineRule="auto"/>
    </w:pPr>
    <w:rPr>
      <w:sz w:val="24"/>
      <w:szCs w:val="24"/>
    </w:rPr>
  </w:style>
  <w:style w:type="paragraph" w:styleId="Nadpis1">
    <w:name w:val="heading 1"/>
    <w:basedOn w:val="Normlny"/>
    <w:next w:val="Normlny"/>
    <w:link w:val="Nadpis1Char"/>
    <w:uiPriority w:val="99"/>
    <w:qFormat/>
    <w:rsid w:val="00A23D4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47076"/>
    <w:pPr>
      <w:keepNext/>
      <w:jc w:val="both"/>
      <w:outlineLvl w:val="1"/>
    </w:pPr>
    <w:rPr>
      <w:b/>
      <w:bCs/>
      <w:lang w:eastAsia="cs-CZ"/>
    </w:rPr>
  </w:style>
  <w:style w:type="paragraph" w:styleId="Nadpis5">
    <w:name w:val="heading 5"/>
    <w:basedOn w:val="Normlny"/>
    <w:next w:val="Normlny"/>
    <w:link w:val="Nadpis5Char"/>
    <w:uiPriority w:val="99"/>
    <w:qFormat/>
    <w:rsid w:val="006F328C"/>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character" w:customStyle="1" w:styleId="Nadpis5Char">
    <w:name w:val="Nadpis 5 Char"/>
    <w:basedOn w:val="Predvolenpsmoodseku"/>
    <w:link w:val="Nadpis5"/>
    <w:uiPriority w:val="9"/>
    <w:semiHidden/>
    <w:rPr>
      <w:rFonts w:asciiTheme="minorHAnsi" w:eastAsiaTheme="minorEastAsia" w:hAnsiTheme="minorHAnsi" w:cstheme="minorBidi"/>
      <w:b/>
      <w:bCs/>
      <w:i/>
      <w:iCs/>
      <w:sz w:val="26"/>
      <w:szCs w:val="26"/>
    </w:rPr>
  </w:style>
  <w:style w:type="table" w:styleId="Mriekatabuky">
    <w:name w:val="Table Grid"/>
    <w:basedOn w:val="Normlnatabuka"/>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671247"/>
    <w:rPr>
      <w:sz w:val="20"/>
      <w:szCs w:val="20"/>
      <w:lang w:val="en-US"/>
    </w:rPr>
  </w:style>
  <w:style w:type="character" w:customStyle="1" w:styleId="TextpoznmkypodiarouChar">
    <w:name w:val="Text poznámky pod čiarou Char"/>
    <w:basedOn w:val="Predvolenpsmoodseku"/>
    <w:link w:val="Textpoznmkypodiarou"/>
    <w:rPr>
      <w:sz w:val="20"/>
      <w:szCs w:val="20"/>
    </w:rPr>
  </w:style>
  <w:style w:type="character" w:styleId="Odkaznapoznmkupodiarou">
    <w:name w:val="footnote reference"/>
    <w:basedOn w:val="Predvolenpsmoodseku"/>
    <w:rsid w:val="00671247"/>
    <w:rPr>
      <w:vertAlign w:val="superscript"/>
    </w:rPr>
  </w:style>
  <w:style w:type="paragraph" w:customStyle="1" w:styleId="JASPInormlny">
    <w:name w:val="JASPI normálny"/>
    <w:basedOn w:val="Normlny"/>
    <w:uiPriority w:val="99"/>
    <w:rsid w:val="00743108"/>
    <w:pPr>
      <w:jc w:val="both"/>
    </w:pPr>
    <w:rPr>
      <w:lang w:eastAsia="cs-CZ"/>
    </w:rPr>
  </w:style>
  <w:style w:type="paragraph" w:styleId="Hlavika">
    <w:name w:val="header"/>
    <w:basedOn w:val="Normlny"/>
    <w:link w:val="HlavikaChar"/>
    <w:uiPriority w:val="99"/>
    <w:rsid w:val="00F34053"/>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F34053"/>
    <w:pPr>
      <w:tabs>
        <w:tab w:val="center" w:pos="4536"/>
        <w:tab w:val="right" w:pos="9072"/>
      </w:tabs>
    </w:pPr>
  </w:style>
  <w:style w:type="character" w:customStyle="1" w:styleId="PtaChar">
    <w:name w:val="Päta Char"/>
    <w:basedOn w:val="Predvolenpsmoodseku"/>
    <w:link w:val="Pta"/>
    <w:uiPriority w:val="99"/>
    <w:rPr>
      <w:sz w:val="24"/>
      <w:szCs w:val="24"/>
    </w:rPr>
  </w:style>
  <w:style w:type="character" w:styleId="slostrany">
    <w:name w:val="page number"/>
    <w:basedOn w:val="Predvolenpsmoodseku"/>
    <w:uiPriority w:val="99"/>
    <w:rsid w:val="00F34053"/>
  </w:style>
  <w:style w:type="paragraph" w:styleId="Zarkazkladnhotextu">
    <w:name w:val="Body Text Indent"/>
    <w:basedOn w:val="Normlny"/>
    <w:link w:val="ZarkazkladnhotextuChar"/>
    <w:uiPriority w:val="99"/>
    <w:rsid w:val="00406AB5"/>
    <w:pPr>
      <w:ind w:firstLine="705"/>
      <w:jc w:val="both"/>
    </w:pPr>
    <w:rPr>
      <w:lang w:eastAsia="cs-CZ"/>
    </w:rPr>
  </w:style>
  <w:style w:type="character" w:customStyle="1" w:styleId="ZarkazkladnhotextuChar">
    <w:name w:val="Zarážka základného textu Char"/>
    <w:basedOn w:val="Predvolenpsmoodseku"/>
    <w:link w:val="Zarkazkladnhotextu"/>
    <w:uiPriority w:val="99"/>
    <w:semiHidden/>
    <w:rPr>
      <w:sz w:val="24"/>
      <w:szCs w:val="24"/>
    </w:rPr>
  </w:style>
  <w:style w:type="paragraph" w:styleId="Zarkazkladnhotextu2">
    <w:name w:val="Body Text Indent 2"/>
    <w:basedOn w:val="Normlny"/>
    <w:link w:val="Zarkazkladnhotextu2Char"/>
    <w:uiPriority w:val="99"/>
    <w:rsid w:val="000E76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Pr>
      <w:sz w:val="24"/>
      <w:szCs w:val="24"/>
    </w:rPr>
  </w:style>
  <w:style w:type="paragraph" w:styleId="Zkladntext3">
    <w:name w:val="Body Text 3"/>
    <w:basedOn w:val="Normlny"/>
    <w:link w:val="Zkladntext3Char"/>
    <w:uiPriority w:val="99"/>
    <w:rsid w:val="00247076"/>
    <w:pPr>
      <w:spacing w:after="120"/>
    </w:pPr>
    <w:rPr>
      <w:sz w:val="16"/>
      <w:szCs w:val="16"/>
    </w:rPr>
  </w:style>
  <w:style w:type="character" w:customStyle="1" w:styleId="Zkladntext3Char">
    <w:name w:val="Základný text 3 Char"/>
    <w:basedOn w:val="Predvolenpsmoodseku"/>
    <w:link w:val="Zkladntext3"/>
    <w:uiPriority w:val="99"/>
    <w:semiHidden/>
    <w:rPr>
      <w:sz w:val="16"/>
      <w:szCs w:val="16"/>
    </w:rPr>
  </w:style>
  <w:style w:type="paragraph" w:styleId="Zkladntext">
    <w:name w:val="Body Text"/>
    <w:basedOn w:val="Normlny"/>
    <w:link w:val="ZkladntextChar"/>
    <w:uiPriority w:val="99"/>
    <w:rsid w:val="00AD401D"/>
    <w:pPr>
      <w:spacing w:after="120"/>
    </w:pPr>
  </w:style>
  <w:style w:type="character" w:customStyle="1" w:styleId="ZkladntextChar">
    <w:name w:val="Základný text Char"/>
    <w:basedOn w:val="Predvolenpsmoodseku"/>
    <w:link w:val="Zkladntext"/>
    <w:uiPriority w:val="99"/>
    <w:semiHidden/>
    <w:rPr>
      <w:sz w:val="24"/>
      <w:szCs w:val="24"/>
    </w:rPr>
  </w:style>
  <w:style w:type="character" w:customStyle="1" w:styleId="new">
    <w:name w:val="new"/>
    <w:basedOn w:val="Predvolenpsmoodseku"/>
    <w:uiPriority w:val="99"/>
    <w:rsid w:val="007973AE"/>
  </w:style>
  <w:style w:type="paragraph" w:styleId="Normlnywebov">
    <w:name w:val="Normal (Web)"/>
    <w:basedOn w:val="Normlny"/>
    <w:uiPriority w:val="99"/>
    <w:rsid w:val="00CE50B4"/>
    <w:pPr>
      <w:spacing w:before="131" w:after="131"/>
      <w:ind w:left="589" w:right="458"/>
    </w:pPr>
    <w:rPr>
      <w:sz w:val="19"/>
      <w:szCs w:val="19"/>
    </w:rPr>
  </w:style>
  <w:style w:type="paragraph" w:styleId="Zarkazkladnhotextu3">
    <w:name w:val="Body Text Indent 3"/>
    <w:basedOn w:val="Normlny"/>
    <w:link w:val="Zarkazkladnhotextu3Char"/>
    <w:uiPriority w:val="99"/>
    <w:rsid w:val="00F9356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Pr>
      <w:sz w:val="16"/>
      <w:szCs w:val="16"/>
    </w:rPr>
  </w:style>
  <w:style w:type="paragraph" w:styleId="Odsekzoznamu">
    <w:name w:val="List Paragraph"/>
    <w:aliases w:val="Odsek zákon"/>
    <w:basedOn w:val="Normlny"/>
    <w:link w:val="OdsekzoznamuChar"/>
    <w:uiPriority w:val="34"/>
    <w:qFormat/>
    <w:rsid w:val="00ED6280"/>
    <w:pPr>
      <w:ind w:left="720"/>
    </w:pPr>
  </w:style>
  <w:style w:type="paragraph" w:styleId="Bezriadkovania">
    <w:name w:val="No Spacing"/>
    <w:uiPriority w:val="1"/>
    <w:qFormat/>
    <w:rsid w:val="000736E6"/>
    <w:pPr>
      <w:spacing w:after="0" w:line="240" w:lineRule="auto"/>
    </w:pPr>
    <w:rPr>
      <w:rFonts w:ascii="Calibri" w:hAnsi="Calibri"/>
      <w:lang w:eastAsia="en-US"/>
    </w:rPr>
  </w:style>
  <w:style w:type="character" w:styleId="Hypertextovprepojenie">
    <w:name w:val="Hyperlink"/>
    <w:basedOn w:val="Predvolenpsmoodseku"/>
    <w:uiPriority w:val="99"/>
    <w:unhideWhenUsed/>
    <w:rsid w:val="006F0FA2"/>
    <w:rPr>
      <w:color w:val="0563C1" w:themeColor="hyperlink"/>
      <w:u w:val="single"/>
    </w:rPr>
  </w:style>
  <w:style w:type="character" w:customStyle="1" w:styleId="bold">
    <w:name w:val="bold"/>
    <w:rsid w:val="00A00EE3"/>
    <w:rPr>
      <w:b/>
      <w:bCs/>
    </w:rPr>
  </w:style>
  <w:style w:type="character" w:customStyle="1" w:styleId="italic">
    <w:name w:val="italic"/>
    <w:rsid w:val="00A00EE3"/>
    <w:rPr>
      <w:i/>
      <w:iCs/>
    </w:rPr>
  </w:style>
  <w:style w:type="paragraph" w:customStyle="1" w:styleId="ti-grseq-1">
    <w:name w:val="ti-grseq-1"/>
    <w:basedOn w:val="Normlny"/>
    <w:rsid w:val="00A00EE3"/>
    <w:pPr>
      <w:spacing w:before="240" w:after="120"/>
      <w:jc w:val="both"/>
    </w:pPr>
    <w:rPr>
      <w:b/>
      <w:bCs/>
    </w:rPr>
  </w:style>
  <w:style w:type="paragraph" w:customStyle="1" w:styleId="Normlny1">
    <w:name w:val="Normálny1"/>
    <w:basedOn w:val="Normlny"/>
    <w:rsid w:val="00A00EE3"/>
    <w:pPr>
      <w:spacing w:before="120"/>
      <w:jc w:val="both"/>
    </w:pPr>
  </w:style>
  <w:style w:type="paragraph" w:styleId="Textbubliny">
    <w:name w:val="Balloon Text"/>
    <w:basedOn w:val="Normlny"/>
    <w:link w:val="TextbublinyChar"/>
    <w:uiPriority w:val="99"/>
    <w:semiHidden/>
    <w:unhideWhenUsed/>
    <w:rsid w:val="009B52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524D"/>
    <w:rPr>
      <w:rFonts w:ascii="Segoe UI" w:hAnsi="Segoe UI" w:cs="Segoe UI"/>
      <w:sz w:val="18"/>
      <w:szCs w:val="18"/>
    </w:rPr>
  </w:style>
  <w:style w:type="character" w:customStyle="1" w:styleId="OdsekzoznamuChar">
    <w:name w:val="Odsek zoznamu Char"/>
    <w:aliases w:val="Odsek zákon Char"/>
    <w:basedOn w:val="Predvolenpsmoodseku"/>
    <w:link w:val="Odsekzoznamu"/>
    <w:uiPriority w:val="34"/>
    <w:rsid w:val="00466914"/>
    <w:rPr>
      <w:sz w:val="24"/>
      <w:szCs w:val="24"/>
    </w:rPr>
  </w:style>
  <w:style w:type="paragraph" w:customStyle="1" w:styleId="tbl-hdr">
    <w:name w:val="tbl-hdr"/>
    <w:basedOn w:val="Normlny"/>
    <w:rsid w:val="009F5B85"/>
    <w:pPr>
      <w:spacing w:before="100" w:beforeAutospacing="1" w:after="100" w:afterAutospacing="1"/>
    </w:pPr>
  </w:style>
  <w:style w:type="paragraph" w:customStyle="1" w:styleId="tbl-txt">
    <w:name w:val="tbl-txt"/>
    <w:basedOn w:val="Normlny"/>
    <w:rsid w:val="009F5B85"/>
    <w:pPr>
      <w:spacing w:before="100" w:beforeAutospacing="1" w:after="100" w:afterAutospacing="1"/>
    </w:pPr>
  </w:style>
  <w:style w:type="paragraph" w:customStyle="1" w:styleId="oj-normal">
    <w:name w:val="oj-normal"/>
    <w:basedOn w:val="Normlny"/>
    <w:rsid w:val="00837998"/>
    <w:pPr>
      <w:spacing w:before="100" w:beforeAutospacing="1" w:after="100" w:afterAutospacing="1"/>
    </w:pPr>
  </w:style>
  <w:style w:type="paragraph" w:customStyle="1" w:styleId="oj-ti-art">
    <w:name w:val="oj-ti-art"/>
    <w:basedOn w:val="Normlny"/>
    <w:rsid w:val="00754F48"/>
    <w:pPr>
      <w:spacing w:before="100" w:beforeAutospacing="1" w:after="100" w:afterAutospacing="1"/>
    </w:pPr>
  </w:style>
  <w:style w:type="paragraph" w:customStyle="1" w:styleId="oj-doc-ti">
    <w:name w:val="oj-doc-ti"/>
    <w:basedOn w:val="Normlny"/>
    <w:rsid w:val="00AC2252"/>
    <w:pPr>
      <w:spacing w:before="100" w:beforeAutospacing="1" w:after="100" w:afterAutospacing="1"/>
    </w:pPr>
  </w:style>
  <w:style w:type="character" w:customStyle="1" w:styleId="oj-super">
    <w:name w:val="oj-super"/>
    <w:basedOn w:val="Predvolenpsmoodseku"/>
    <w:rsid w:val="00AC2252"/>
  </w:style>
  <w:style w:type="paragraph" w:customStyle="1" w:styleId="oj-note">
    <w:name w:val="oj-note"/>
    <w:basedOn w:val="Normlny"/>
    <w:rsid w:val="00AC2252"/>
    <w:pPr>
      <w:spacing w:before="100" w:beforeAutospacing="1" w:after="100" w:afterAutospacing="1"/>
    </w:pPr>
  </w:style>
  <w:style w:type="paragraph" w:customStyle="1" w:styleId="CM4">
    <w:name w:val="CM4"/>
    <w:basedOn w:val="Normlny"/>
    <w:next w:val="Normlny"/>
    <w:uiPriority w:val="99"/>
    <w:rsid w:val="00524D97"/>
    <w:pPr>
      <w:autoSpaceDE w:val="0"/>
      <w:autoSpaceDN w:val="0"/>
      <w:adjustRightInd w:val="0"/>
    </w:pPr>
    <w:rPr>
      <w:rFonts w:ascii="EU Albertina" w:eastAsiaTheme="minorEastAsia" w:hAnsi="EU Albertina" w:cstheme="minorBidi"/>
    </w:rPr>
  </w:style>
  <w:style w:type="character" w:styleId="Odkaznakomentr">
    <w:name w:val="annotation reference"/>
    <w:basedOn w:val="Predvolenpsmoodseku"/>
    <w:uiPriority w:val="99"/>
    <w:semiHidden/>
    <w:unhideWhenUsed/>
    <w:rsid w:val="009538DC"/>
    <w:rPr>
      <w:sz w:val="16"/>
      <w:szCs w:val="16"/>
    </w:rPr>
  </w:style>
  <w:style w:type="paragraph" w:styleId="Textkomentra">
    <w:name w:val="annotation text"/>
    <w:basedOn w:val="Normlny"/>
    <w:link w:val="TextkomentraChar"/>
    <w:uiPriority w:val="99"/>
    <w:semiHidden/>
    <w:unhideWhenUsed/>
    <w:rsid w:val="009538DC"/>
    <w:rPr>
      <w:sz w:val="20"/>
      <w:szCs w:val="20"/>
    </w:rPr>
  </w:style>
  <w:style w:type="character" w:customStyle="1" w:styleId="TextkomentraChar">
    <w:name w:val="Text komentára Char"/>
    <w:basedOn w:val="Predvolenpsmoodseku"/>
    <w:link w:val="Textkomentra"/>
    <w:uiPriority w:val="99"/>
    <w:semiHidden/>
    <w:rsid w:val="009538DC"/>
    <w:rPr>
      <w:sz w:val="20"/>
      <w:szCs w:val="20"/>
    </w:rPr>
  </w:style>
  <w:style w:type="paragraph" w:styleId="Predmetkomentra">
    <w:name w:val="annotation subject"/>
    <w:basedOn w:val="Textkomentra"/>
    <w:next w:val="Textkomentra"/>
    <w:link w:val="PredmetkomentraChar"/>
    <w:uiPriority w:val="99"/>
    <w:semiHidden/>
    <w:unhideWhenUsed/>
    <w:rsid w:val="009538DC"/>
    <w:rPr>
      <w:b/>
      <w:bCs/>
    </w:rPr>
  </w:style>
  <w:style w:type="character" w:customStyle="1" w:styleId="PredmetkomentraChar">
    <w:name w:val="Predmet komentára Char"/>
    <w:basedOn w:val="TextkomentraChar"/>
    <w:link w:val="Predmetkomentra"/>
    <w:uiPriority w:val="99"/>
    <w:semiHidden/>
    <w:rsid w:val="009538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497">
      <w:bodyDiv w:val="1"/>
      <w:marLeft w:val="0"/>
      <w:marRight w:val="0"/>
      <w:marTop w:val="0"/>
      <w:marBottom w:val="0"/>
      <w:divBdr>
        <w:top w:val="none" w:sz="0" w:space="0" w:color="auto"/>
        <w:left w:val="none" w:sz="0" w:space="0" w:color="auto"/>
        <w:bottom w:val="none" w:sz="0" w:space="0" w:color="auto"/>
        <w:right w:val="none" w:sz="0" w:space="0" w:color="auto"/>
      </w:divBdr>
      <w:divsChild>
        <w:div w:id="774784695">
          <w:marLeft w:val="75"/>
          <w:marRight w:val="0"/>
          <w:marTop w:val="75"/>
          <w:marBottom w:val="0"/>
          <w:divBdr>
            <w:top w:val="none" w:sz="0" w:space="0" w:color="auto"/>
            <w:left w:val="none" w:sz="0" w:space="0" w:color="auto"/>
            <w:bottom w:val="none" w:sz="0" w:space="0" w:color="auto"/>
            <w:right w:val="none" w:sz="0" w:space="0" w:color="auto"/>
          </w:divBdr>
        </w:div>
      </w:divsChild>
    </w:div>
    <w:div w:id="95903663">
      <w:bodyDiv w:val="1"/>
      <w:marLeft w:val="0"/>
      <w:marRight w:val="0"/>
      <w:marTop w:val="0"/>
      <w:marBottom w:val="0"/>
      <w:divBdr>
        <w:top w:val="none" w:sz="0" w:space="0" w:color="auto"/>
        <w:left w:val="none" w:sz="0" w:space="0" w:color="auto"/>
        <w:bottom w:val="none" w:sz="0" w:space="0" w:color="auto"/>
        <w:right w:val="none" w:sz="0" w:space="0" w:color="auto"/>
      </w:divBdr>
    </w:div>
    <w:div w:id="114644521">
      <w:bodyDiv w:val="1"/>
      <w:marLeft w:val="0"/>
      <w:marRight w:val="0"/>
      <w:marTop w:val="0"/>
      <w:marBottom w:val="0"/>
      <w:divBdr>
        <w:top w:val="none" w:sz="0" w:space="0" w:color="auto"/>
        <w:left w:val="none" w:sz="0" w:space="0" w:color="auto"/>
        <w:bottom w:val="none" w:sz="0" w:space="0" w:color="auto"/>
        <w:right w:val="none" w:sz="0" w:space="0" w:color="auto"/>
      </w:divBdr>
      <w:divsChild>
        <w:div w:id="520357391">
          <w:marLeft w:val="0"/>
          <w:marRight w:val="0"/>
          <w:marTop w:val="0"/>
          <w:marBottom w:val="0"/>
          <w:divBdr>
            <w:top w:val="none" w:sz="0" w:space="0" w:color="auto"/>
            <w:left w:val="none" w:sz="0" w:space="0" w:color="auto"/>
            <w:bottom w:val="none" w:sz="0" w:space="0" w:color="auto"/>
            <w:right w:val="none" w:sz="0" w:space="0" w:color="auto"/>
          </w:divBdr>
        </w:div>
      </w:divsChild>
    </w:div>
    <w:div w:id="146479777">
      <w:bodyDiv w:val="1"/>
      <w:marLeft w:val="0"/>
      <w:marRight w:val="0"/>
      <w:marTop w:val="0"/>
      <w:marBottom w:val="0"/>
      <w:divBdr>
        <w:top w:val="none" w:sz="0" w:space="0" w:color="auto"/>
        <w:left w:val="none" w:sz="0" w:space="0" w:color="auto"/>
        <w:bottom w:val="none" w:sz="0" w:space="0" w:color="auto"/>
        <w:right w:val="none" w:sz="0" w:space="0" w:color="auto"/>
      </w:divBdr>
    </w:div>
    <w:div w:id="219440059">
      <w:bodyDiv w:val="1"/>
      <w:marLeft w:val="0"/>
      <w:marRight w:val="0"/>
      <w:marTop w:val="0"/>
      <w:marBottom w:val="0"/>
      <w:divBdr>
        <w:top w:val="none" w:sz="0" w:space="0" w:color="auto"/>
        <w:left w:val="none" w:sz="0" w:space="0" w:color="auto"/>
        <w:bottom w:val="none" w:sz="0" w:space="0" w:color="auto"/>
        <w:right w:val="none" w:sz="0" w:space="0" w:color="auto"/>
      </w:divBdr>
      <w:divsChild>
        <w:div w:id="782579330">
          <w:marLeft w:val="0"/>
          <w:marRight w:val="0"/>
          <w:marTop w:val="0"/>
          <w:marBottom w:val="0"/>
          <w:divBdr>
            <w:top w:val="none" w:sz="0" w:space="0" w:color="auto"/>
            <w:left w:val="none" w:sz="0" w:space="0" w:color="auto"/>
            <w:bottom w:val="none" w:sz="0" w:space="0" w:color="auto"/>
            <w:right w:val="none" w:sz="0" w:space="0" w:color="auto"/>
          </w:divBdr>
        </w:div>
        <w:div w:id="2016883143">
          <w:marLeft w:val="0"/>
          <w:marRight w:val="0"/>
          <w:marTop w:val="0"/>
          <w:marBottom w:val="0"/>
          <w:divBdr>
            <w:top w:val="none" w:sz="0" w:space="0" w:color="auto"/>
            <w:left w:val="none" w:sz="0" w:space="0" w:color="auto"/>
            <w:bottom w:val="none" w:sz="0" w:space="0" w:color="auto"/>
            <w:right w:val="none" w:sz="0" w:space="0" w:color="auto"/>
          </w:divBdr>
          <w:divsChild>
            <w:div w:id="741945503">
              <w:marLeft w:val="0"/>
              <w:marRight w:val="0"/>
              <w:marTop w:val="0"/>
              <w:marBottom w:val="0"/>
              <w:divBdr>
                <w:top w:val="none" w:sz="0" w:space="0" w:color="auto"/>
                <w:left w:val="none" w:sz="0" w:space="0" w:color="auto"/>
                <w:bottom w:val="none" w:sz="0" w:space="0" w:color="auto"/>
                <w:right w:val="none" w:sz="0" w:space="0" w:color="auto"/>
              </w:divBdr>
            </w:div>
            <w:div w:id="1314942566">
              <w:marLeft w:val="0"/>
              <w:marRight w:val="0"/>
              <w:marTop w:val="0"/>
              <w:marBottom w:val="0"/>
              <w:divBdr>
                <w:top w:val="none" w:sz="0" w:space="0" w:color="auto"/>
                <w:left w:val="none" w:sz="0" w:space="0" w:color="auto"/>
                <w:bottom w:val="none" w:sz="0" w:space="0" w:color="auto"/>
                <w:right w:val="none" w:sz="0" w:space="0" w:color="auto"/>
              </w:divBdr>
            </w:div>
          </w:divsChild>
        </w:div>
        <w:div w:id="1159544665">
          <w:marLeft w:val="0"/>
          <w:marRight w:val="0"/>
          <w:marTop w:val="0"/>
          <w:marBottom w:val="0"/>
          <w:divBdr>
            <w:top w:val="none" w:sz="0" w:space="0" w:color="auto"/>
            <w:left w:val="none" w:sz="0" w:space="0" w:color="auto"/>
            <w:bottom w:val="none" w:sz="0" w:space="0" w:color="auto"/>
            <w:right w:val="none" w:sz="0" w:space="0" w:color="auto"/>
          </w:divBdr>
          <w:divsChild>
            <w:div w:id="884633997">
              <w:marLeft w:val="0"/>
              <w:marRight w:val="0"/>
              <w:marTop w:val="0"/>
              <w:marBottom w:val="0"/>
              <w:divBdr>
                <w:top w:val="none" w:sz="0" w:space="0" w:color="auto"/>
                <w:left w:val="none" w:sz="0" w:space="0" w:color="auto"/>
                <w:bottom w:val="none" w:sz="0" w:space="0" w:color="auto"/>
                <w:right w:val="none" w:sz="0" w:space="0" w:color="auto"/>
              </w:divBdr>
            </w:div>
            <w:div w:id="1385329167">
              <w:marLeft w:val="0"/>
              <w:marRight w:val="0"/>
              <w:marTop w:val="0"/>
              <w:marBottom w:val="0"/>
              <w:divBdr>
                <w:top w:val="none" w:sz="0" w:space="0" w:color="auto"/>
                <w:left w:val="none" w:sz="0" w:space="0" w:color="auto"/>
                <w:bottom w:val="none" w:sz="0" w:space="0" w:color="auto"/>
                <w:right w:val="none" w:sz="0" w:space="0" w:color="auto"/>
              </w:divBdr>
            </w:div>
          </w:divsChild>
        </w:div>
        <w:div w:id="234826552">
          <w:marLeft w:val="0"/>
          <w:marRight w:val="0"/>
          <w:marTop w:val="0"/>
          <w:marBottom w:val="0"/>
          <w:divBdr>
            <w:top w:val="none" w:sz="0" w:space="0" w:color="auto"/>
            <w:left w:val="none" w:sz="0" w:space="0" w:color="auto"/>
            <w:bottom w:val="none" w:sz="0" w:space="0" w:color="auto"/>
            <w:right w:val="none" w:sz="0" w:space="0" w:color="auto"/>
          </w:divBdr>
          <w:divsChild>
            <w:div w:id="1649167368">
              <w:marLeft w:val="0"/>
              <w:marRight w:val="0"/>
              <w:marTop w:val="0"/>
              <w:marBottom w:val="0"/>
              <w:divBdr>
                <w:top w:val="none" w:sz="0" w:space="0" w:color="auto"/>
                <w:left w:val="none" w:sz="0" w:space="0" w:color="auto"/>
                <w:bottom w:val="none" w:sz="0" w:space="0" w:color="auto"/>
                <w:right w:val="none" w:sz="0" w:space="0" w:color="auto"/>
              </w:divBdr>
            </w:div>
            <w:div w:id="20551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95">
      <w:bodyDiv w:val="1"/>
      <w:marLeft w:val="0"/>
      <w:marRight w:val="0"/>
      <w:marTop w:val="0"/>
      <w:marBottom w:val="0"/>
      <w:divBdr>
        <w:top w:val="none" w:sz="0" w:space="0" w:color="auto"/>
        <w:left w:val="none" w:sz="0" w:space="0" w:color="auto"/>
        <w:bottom w:val="none" w:sz="0" w:space="0" w:color="auto"/>
        <w:right w:val="none" w:sz="0" w:space="0" w:color="auto"/>
      </w:divBdr>
      <w:divsChild>
        <w:div w:id="1558710510">
          <w:marLeft w:val="75"/>
          <w:marRight w:val="0"/>
          <w:marTop w:val="75"/>
          <w:marBottom w:val="0"/>
          <w:divBdr>
            <w:top w:val="none" w:sz="0" w:space="0" w:color="auto"/>
            <w:left w:val="none" w:sz="0" w:space="0" w:color="auto"/>
            <w:bottom w:val="none" w:sz="0" w:space="0" w:color="auto"/>
            <w:right w:val="none" w:sz="0" w:space="0" w:color="auto"/>
          </w:divBdr>
        </w:div>
      </w:divsChild>
    </w:div>
    <w:div w:id="249431798">
      <w:bodyDiv w:val="1"/>
      <w:marLeft w:val="0"/>
      <w:marRight w:val="0"/>
      <w:marTop w:val="0"/>
      <w:marBottom w:val="0"/>
      <w:divBdr>
        <w:top w:val="none" w:sz="0" w:space="0" w:color="auto"/>
        <w:left w:val="none" w:sz="0" w:space="0" w:color="auto"/>
        <w:bottom w:val="none" w:sz="0" w:space="0" w:color="auto"/>
        <w:right w:val="none" w:sz="0" w:space="0" w:color="auto"/>
      </w:divBdr>
      <w:divsChild>
        <w:div w:id="227694972">
          <w:marLeft w:val="0"/>
          <w:marRight w:val="0"/>
          <w:marTop w:val="0"/>
          <w:marBottom w:val="0"/>
          <w:divBdr>
            <w:top w:val="none" w:sz="0" w:space="0" w:color="auto"/>
            <w:left w:val="none" w:sz="0" w:space="0" w:color="auto"/>
            <w:bottom w:val="none" w:sz="0" w:space="0" w:color="auto"/>
            <w:right w:val="none" w:sz="0" w:space="0" w:color="auto"/>
          </w:divBdr>
          <w:divsChild>
            <w:div w:id="259528185">
              <w:marLeft w:val="0"/>
              <w:marRight w:val="0"/>
              <w:marTop w:val="0"/>
              <w:marBottom w:val="0"/>
              <w:divBdr>
                <w:top w:val="none" w:sz="0" w:space="0" w:color="auto"/>
                <w:left w:val="none" w:sz="0" w:space="0" w:color="auto"/>
                <w:bottom w:val="none" w:sz="0" w:space="0" w:color="auto"/>
                <w:right w:val="none" w:sz="0" w:space="0" w:color="auto"/>
              </w:divBdr>
              <w:divsChild>
                <w:div w:id="1881280784">
                  <w:marLeft w:val="0"/>
                  <w:marRight w:val="0"/>
                  <w:marTop w:val="0"/>
                  <w:marBottom w:val="0"/>
                  <w:divBdr>
                    <w:top w:val="none" w:sz="0" w:space="0" w:color="auto"/>
                    <w:left w:val="none" w:sz="0" w:space="0" w:color="auto"/>
                    <w:bottom w:val="none" w:sz="0" w:space="0" w:color="auto"/>
                    <w:right w:val="none" w:sz="0" w:space="0" w:color="auto"/>
                  </w:divBdr>
                  <w:divsChild>
                    <w:div w:id="1216161027">
                      <w:marLeft w:val="1"/>
                      <w:marRight w:val="1"/>
                      <w:marTop w:val="0"/>
                      <w:marBottom w:val="0"/>
                      <w:divBdr>
                        <w:top w:val="none" w:sz="0" w:space="0" w:color="auto"/>
                        <w:left w:val="none" w:sz="0" w:space="0" w:color="auto"/>
                        <w:bottom w:val="none" w:sz="0" w:space="0" w:color="auto"/>
                        <w:right w:val="none" w:sz="0" w:space="0" w:color="auto"/>
                      </w:divBdr>
                      <w:divsChild>
                        <w:div w:id="1255820208">
                          <w:marLeft w:val="0"/>
                          <w:marRight w:val="0"/>
                          <w:marTop w:val="0"/>
                          <w:marBottom w:val="0"/>
                          <w:divBdr>
                            <w:top w:val="none" w:sz="0" w:space="0" w:color="auto"/>
                            <w:left w:val="none" w:sz="0" w:space="0" w:color="auto"/>
                            <w:bottom w:val="none" w:sz="0" w:space="0" w:color="auto"/>
                            <w:right w:val="none" w:sz="0" w:space="0" w:color="auto"/>
                          </w:divBdr>
                          <w:divsChild>
                            <w:div w:id="1581677475">
                              <w:marLeft w:val="0"/>
                              <w:marRight w:val="0"/>
                              <w:marTop w:val="0"/>
                              <w:marBottom w:val="360"/>
                              <w:divBdr>
                                <w:top w:val="none" w:sz="0" w:space="0" w:color="auto"/>
                                <w:left w:val="none" w:sz="0" w:space="0" w:color="auto"/>
                                <w:bottom w:val="none" w:sz="0" w:space="0" w:color="auto"/>
                                <w:right w:val="none" w:sz="0" w:space="0" w:color="auto"/>
                              </w:divBdr>
                              <w:divsChild>
                                <w:div w:id="1452742683">
                                  <w:marLeft w:val="0"/>
                                  <w:marRight w:val="0"/>
                                  <w:marTop w:val="0"/>
                                  <w:marBottom w:val="0"/>
                                  <w:divBdr>
                                    <w:top w:val="none" w:sz="0" w:space="0" w:color="auto"/>
                                    <w:left w:val="none" w:sz="0" w:space="0" w:color="auto"/>
                                    <w:bottom w:val="none" w:sz="0" w:space="0" w:color="auto"/>
                                    <w:right w:val="none" w:sz="0" w:space="0" w:color="auto"/>
                                  </w:divBdr>
                                  <w:divsChild>
                                    <w:div w:id="2109151076">
                                      <w:marLeft w:val="0"/>
                                      <w:marRight w:val="0"/>
                                      <w:marTop w:val="0"/>
                                      <w:marBottom w:val="0"/>
                                      <w:divBdr>
                                        <w:top w:val="none" w:sz="0" w:space="0" w:color="auto"/>
                                        <w:left w:val="none" w:sz="0" w:space="0" w:color="auto"/>
                                        <w:bottom w:val="none" w:sz="0" w:space="0" w:color="auto"/>
                                        <w:right w:val="none" w:sz="0" w:space="0" w:color="auto"/>
                                      </w:divBdr>
                                      <w:divsChild>
                                        <w:div w:id="7211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96503">
      <w:bodyDiv w:val="1"/>
      <w:marLeft w:val="0"/>
      <w:marRight w:val="0"/>
      <w:marTop w:val="0"/>
      <w:marBottom w:val="0"/>
      <w:divBdr>
        <w:top w:val="none" w:sz="0" w:space="0" w:color="auto"/>
        <w:left w:val="none" w:sz="0" w:space="0" w:color="auto"/>
        <w:bottom w:val="none" w:sz="0" w:space="0" w:color="auto"/>
        <w:right w:val="none" w:sz="0" w:space="0" w:color="auto"/>
      </w:divBdr>
      <w:divsChild>
        <w:div w:id="1099914120">
          <w:marLeft w:val="0"/>
          <w:marRight w:val="0"/>
          <w:marTop w:val="0"/>
          <w:marBottom w:val="0"/>
          <w:divBdr>
            <w:top w:val="none" w:sz="0" w:space="0" w:color="auto"/>
            <w:left w:val="none" w:sz="0" w:space="0" w:color="auto"/>
            <w:bottom w:val="none" w:sz="0" w:space="0" w:color="auto"/>
            <w:right w:val="none" w:sz="0" w:space="0" w:color="auto"/>
          </w:divBdr>
          <w:divsChild>
            <w:div w:id="268243060">
              <w:marLeft w:val="0"/>
              <w:marRight w:val="0"/>
              <w:marTop w:val="0"/>
              <w:marBottom w:val="0"/>
              <w:divBdr>
                <w:top w:val="none" w:sz="0" w:space="0" w:color="auto"/>
                <w:left w:val="none" w:sz="0" w:space="0" w:color="auto"/>
                <w:bottom w:val="none" w:sz="0" w:space="0" w:color="auto"/>
                <w:right w:val="none" w:sz="0" w:space="0" w:color="auto"/>
              </w:divBdr>
              <w:divsChild>
                <w:div w:id="572545097">
                  <w:marLeft w:val="0"/>
                  <w:marRight w:val="0"/>
                  <w:marTop w:val="0"/>
                  <w:marBottom w:val="0"/>
                  <w:divBdr>
                    <w:top w:val="none" w:sz="0" w:space="0" w:color="auto"/>
                    <w:left w:val="none" w:sz="0" w:space="0" w:color="auto"/>
                    <w:bottom w:val="none" w:sz="0" w:space="0" w:color="auto"/>
                    <w:right w:val="none" w:sz="0" w:space="0" w:color="auto"/>
                  </w:divBdr>
                  <w:divsChild>
                    <w:div w:id="1497650186">
                      <w:marLeft w:val="1"/>
                      <w:marRight w:val="1"/>
                      <w:marTop w:val="0"/>
                      <w:marBottom w:val="0"/>
                      <w:divBdr>
                        <w:top w:val="none" w:sz="0" w:space="0" w:color="auto"/>
                        <w:left w:val="none" w:sz="0" w:space="0" w:color="auto"/>
                        <w:bottom w:val="none" w:sz="0" w:space="0" w:color="auto"/>
                        <w:right w:val="none" w:sz="0" w:space="0" w:color="auto"/>
                      </w:divBdr>
                      <w:divsChild>
                        <w:div w:id="210654470">
                          <w:marLeft w:val="0"/>
                          <w:marRight w:val="0"/>
                          <w:marTop w:val="0"/>
                          <w:marBottom w:val="0"/>
                          <w:divBdr>
                            <w:top w:val="none" w:sz="0" w:space="0" w:color="auto"/>
                            <w:left w:val="none" w:sz="0" w:space="0" w:color="auto"/>
                            <w:bottom w:val="none" w:sz="0" w:space="0" w:color="auto"/>
                            <w:right w:val="none" w:sz="0" w:space="0" w:color="auto"/>
                          </w:divBdr>
                          <w:divsChild>
                            <w:div w:id="574585117">
                              <w:marLeft w:val="0"/>
                              <w:marRight w:val="0"/>
                              <w:marTop w:val="0"/>
                              <w:marBottom w:val="360"/>
                              <w:divBdr>
                                <w:top w:val="none" w:sz="0" w:space="0" w:color="auto"/>
                                <w:left w:val="none" w:sz="0" w:space="0" w:color="auto"/>
                                <w:bottom w:val="none" w:sz="0" w:space="0" w:color="auto"/>
                                <w:right w:val="none" w:sz="0" w:space="0" w:color="auto"/>
                              </w:divBdr>
                              <w:divsChild>
                                <w:div w:id="119306106">
                                  <w:marLeft w:val="0"/>
                                  <w:marRight w:val="0"/>
                                  <w:marTop w:val="0"/>
                                  <w:marBottom w:val="0"/>
                                  <w:divBdr>
                                    <w:top w:val="none" w:sz="0" w:space="0" w:color="auto"/>
                                    <w:left w:val="none" w:sz="0" w:space="0" w:color="auto"/>
                                    <w:bottom w:val="none" w:sz="0" w:space="0" w:color="auto"/>
                                    <w:right w:val="none" w:sz="0" w:space="0" w:color="auto"/>
                                  </w:divBdr>
                                  <w:divsChild>
                                    <w:div w:id="496456279">
                                      <w:marLeft w:val="0"/>
                                      <w:marRight w:val="0"/>
                                      <w:marTop w:val="0"/>
                                      <w:marBottom w:val="0"/>
                                      <w:divBdr>
                                        <w:top w:val="none" w:sz="0" w:space="0" w:color="auto"/>
                                        <w:left w:val="none" w:sz="0" w:space="0" w:color="auto"/>
                                        <w:bottom w:val="none" w:sz="0" w:space="0" w:color="auto"/>
                                        <w:right w:val="none" w:sz="0" w:space="0" w:color="auto"/>
                                      </w:divBdr>
                                      <w:divsChild>
                                        <w:div w:id="9840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263041">
      <w:bodyDiv w:val="1"/>
      <w:marLeft w:val="0"/>
      <w:marRight w:val="0"/>
      <w:marTop w:val="0"/>
      <w:marBottom w:val="0"/>
      <w:divBdr>
        <w:top w:val="none" w:sz="0" w:space="0" w:color="auto"/>
        <w:left w:val="none" w:sz="0" w:space="0" w:color="auto"/>
        <w:bottom w:val="none" w:sz="0" w:space="0" w:color="auto"/>
        <w:right w:val="none" w:sz="0" w:space="0" w:color="auto"/>
      </w:divBdr>
    </w:div>
    <w:div w:id="365184259">
      <w:bodyDiv w:val="1"/>
      <w:marLeft w:val="390"/>
      <w:marRight w:val="390"/>
      <w:marTop w:val="0"/>
      <w:marBottom w:val="0"/>
      <w:divBdr>
        <w:top w:val="none" w:sz="0" w:space="0" w:color="auto"/>
        <w:left w:val="none" w:sz="0" w:space="0" w:color="auto"/>
        <w:bottom w:val="none" w:sz="0" w:space="0" w:color="auto"/>
        <w:right w:val="none" w:sz="0" w:space="0" w:color="auto"/>
      </w:divBdr>
    </w:div>
    <w:div w:id="495655411">
      <w:bodyDiv w:val="1"/>
      <w:marLeft w:val="0"/>
      <w:marRight w:val="0"/>
      <w:marTop w:val="0"/>
      <w:marBottom w:val="0"/>
      <w:divBdr>
        <w:top w:val="none" w:sz="0" w:space="0" w:color="auto"/>
        <w:left w:val="none" w:sz="0" w:space="0" w:color="auto"/>
        <w:bottom w:val="none" w:sz="0" w:space="0" w:color="auto"/>
        <w:right w:val="none" w:sz="0" w:space="0" w:color="auto"/>
      </w:divBdr>
      <w:divsChild>
        <w:div w:id="1305742694">
          <w:marLeft w:val="75"/>
          <w:marRight w:val="0"/>
          <w:marTop w:val="75"/>
          <w:marBottom w:val="0"/>
          <w:divBdr>
            <w:top w:val="none" w:sz="0" w:space="0" w:color="auto"/>
            <w:left w:val="none" w:sz="0" w:space="0" w:color="auto"/>
            <w:bottom w:val="none" w:sz="0" w:space="0" w:color="auto"/>
            <w:right w:val="none" w:sz="0" w:space="0" w:color="auto"/>
          </w:divBdr>
        </w:div>
        <w:div w:id="414400277">
          <w:marLeft w:val="75"/>
          <w:marRight w:val="0"/>
          <w:marTop w:val="75"/>
          <w:marBottom w:val="0"/>
          <w:divBdr>
            <w:top w:val="none" w:sz="0" w:space="0" w:color="auto"/>
            <w:left w:val="none" w:sz="0" w:space="0" w:color="auto"/>
            <w:bottom w:val="none" w:sz="0" w:space="0" w:color="auto"/>
            <w:right w:val="none" w:sz="0" w:space="0" w:color="auto"/>
          </w:divBdr>
        </w:div>
        <w:div w:id="621502537">
          <w:marLeft w:val="75"/>
          <w:marRight w:val="0"/>
          <w:marTop w:val="75"/>
          <w:marBottom w:val="0"/>
          <w:divBdr>
            <w:top w:val="none" w:sz="0" w:space="0" w:color="auto"/>
            <w:left w:val="none" w:sz="0" w:space="0" w:color="auto"/>
            <w:bottom w:val="none" w:sz="0" w:space="0" w:color="auto"/>
            <w:right w:val="none" w:sz="0" w:space="0" w:color="auto"/>
          </w:divBdr>
        </w:div>
        <w:div w:id="1667196">
          <w:marLeft w:val="75"/>
          <w:marRight w:val="0"/>
          <w:marTop w:val="75"/>
          <w:marBottom w:val="0"/>
          <w:divBdr>
            <w:top w:val="none" w:sz="0" w:space="0" w:color="auto"/>
            <w:left w:val="none" w:sz="0" w:space="0" w:color="auto"/>
            <w:bottom w:val="none" w:sz="0" w:space="0" w:color="auto"/>
            <w:right w:val="none" w:sz="0" w:space="0" w:color="auto"/>
          </w:divBdr>
        </w:div>
        <w:div w:id="2015572102">
          <w:marLeft w:val="75"/>
          <w:marRight w:val="0"/>
          <w:marTop w:val="75"/>
          <w:marBottom w:val="0"/>
          <w:divBdr>
            <w:top w:val="none" w:sz="0" w:space="0" w:color="auto"/>
            <w:left w:val="none" w:sz="0" w:space="0" w:color="auto"/>
            <w:bottom w:val="none" w:sz="0" w:space="0" w:color="auto"/>
            <w:right w:val="none" w:sz="0" w:space="0" w:color="auto"/>
          </w:divBdr>
        </w:div>
      </w:divsChild>
    </w:div>
    <w:div w:id="496042367">
      <w:bodyDiv w:val="1"/>
      <w:marLeft w:val="0"/>
      <w:marRight w:val="0"/>
      <w:marTop w:val="0"/>
      <w:marBottom w:val="0"/>
      <w:divBdr>
        <w:top w:val="none" w:sz="0" w:space="0" w:color="auto"/>
        <w:left w:val="none" w:sz="0" w:space="0" w:color="auto"/>
        <w:bottom w:val="none" w:sz="0" w:space="0" w:color="auto"/>
        <w:right w:val="none" w:sz="0" w:space="0" w:color="auto"/>
      </w:divBdr>
    </w:div>
    <w:div w:id="527838365">
      <w:marLeft w:val="0"/>
      <w:marRight w:val="0"/>
      <w:marTop w:val="0"/>
      <w:marBottom w:val="0"/>
      <w:divBdr>
        <w:top w:val="none" w:sz="0" w:space="0" w:color="auto"/>
        <w:left w:val="none" w:sz="0" w:space="0" w:color="auto"/>
        <w:bottom w:val="none" w:sz="0" w:space="0" w:color="auto"/>
        <w:right w:val="none" w:sz="0" w:space="0" w:color="auto"/>
      </w:divBdr>
      <w:divsChild>
        <w:div w:id="527838496">
          <w:marLeft w:val="0"/>
          <w:marRight w:val="0"/>
          <w:marTop w:val="0"/>
          <w:marBottom w:val="0"/>
          <w:divBdr>
            <w:top w:val="none" w:sz="0" w:space="0" w:color="auto"/>
            <w:left w:val="none" w:sz="0" w:space="0" w:color="auto"/>
            <w:bottom w:val="none" w:sz="0" w:space="0" w:color="auto"/>
            <w:right w:val="none" w:sz="0" w:space="0" w:color="auto"/>
          </w:divBdr>
        </w:div>
      </w:divsChild>
    </w:div>
    <w:div w:id="527838366">
      <w:marLeft w:val="0"/>
      <w:marRight w:val="0"/>
      <w:marTop w:val="0"/>
      <w:marBottom w:val="0"/>
      <w:divBdr>
        <w:top w:val="none" w:sz="0" w:space="0" w:color="auto"/>
        <w:left w:val="none" w:sz="0" w:space="0" w:color="auto"/>
        <w:bottom w:val="none" w:sz="0" w:space="0" w:color="auto"/>
        <w:right w:val="none" w:sz="0" w:space="0" w:color="auto"/>
      </w:divBdr>
      <w:divsChild>
        <w:div w:id="527838501">
          <w:marLeft w:val="0"/>
          <w:marRight w:val="0"/>
          <w:marTop w:val="0"/>
          <w:marBottom w:val="0"/>
          <w:divBdr>
            <w:top w:val="none" w:sz="0" w:space="0" w:color="auto"/>
            <w:left w:val="none" w:sz="0" w:space="0" w:color="auto"/>
            <w:bottom w:val="none" w:sz="0" w:space="0" w:color="auto"/>
            <w:right w:val="none" w:sz="0" w:space="0" w:color="auto"/>
          </w:divBdr>
        </w:div>
      </w:divsChild>
    </w:div>
    <w:div w:id="527838367">
      <w:marLeft w:val="0"/>
      <w:marRight w:val="0"/>
      <w:marTop w:val="0"/>
      <w:marBottom w:val="0"/>
      <w:divBdr>
        <w:top w:val="none" w:sz="0" w:space="0" w:color="auto"/>
        <w:left w:val="none" w:sz="0" w:space="0" w:color="auto"/>
        <w:bottom w:val="none" w:sz="0" w:space="0" w:color="auto"/>
        <w:right w:val="none" w:sz="0" w:space="0" w:color="auto"/>
      </w:divBdr>
      <w:divsChild>
        <w:div w:id="527838500">
          <w:marLeft w:val="0"/>
          <w:marRight w:val="0"/>
          <w:marTop w:val="0"/>
          <w:marBottom w:val="0"/>
          <w:divBdr>
            <w:top w:val="none" w:sz="0" w:space="0" w:color="auto"/>
            <w:left w:val="none" w:sz="0" w:space="0" w:color="auto"/>
            <w:bottom w:val="none" w:sz="0" w:space="0" w:color="auto"/>
            <w:right w:val="none" w:sz="0" w:space="0" w:color="auto"/>
          </w:divBdr>
        </w:div>
      </w:divsChild>
    </w:div>
    <w:div w:id="527838370">
      <w:marLeft w:val="0"/>
      <w:marRight w:val="0"/>
      <w:marTop w:val="0"/>
      <w:marBottom w:val="0"/>
      <w:divBdr>
        <w:top w:val="none" w:sz="0" w:space="0" w:color="auto"/>
        <w:left w:val="none" w:sz="0" w:space="0" w:color="auto"/>
        <w:bottom w:val="none" w:sz="0" w:space="0" w:color="auto"/>
        <w:right w:val="none" w:sz="0" w:space="0" w:color="auto"/>
      </w:divBdr>
      <w:divsChild>
        <w:div w:id="527838493">
          <w:marLeft w:val="0"/>
          <w:marRight w:val="0"/>
          <w:marTop w:val="0"/>
          <w:marBottom w:val="0"/>
          <w:divBdr>
            <w:top w:val="none" w:sz="0" w:space="0" w:color="auto"/>
            <w:left w:val="none" w:sz="0" w:space="0" w:color="auto"/>
            <w:bottom w:val="none" w:sz="0" w:space="0" w:color="auto"/>
            <w:right w:val="none" w:sz="0" w:space="0" w:color="auto"/>
          </w:divBdr>
        </w:div>
      </w:divsChild>
    </w:div>
    <w:div w:id="527838371">
      <w:marLeft w:val="0"/>
      <w:marRight w:val="0"/>
      <w:marTop w:val="0"/>
      <w:marBottom w:val="0"/>
      <w:divBdr>
        <w:top w:val="none" w:sz="0" w:space="0" w:color="auto"/>
        <w:left w:val="none" w:sz="0" w:space="0" w:color="auto"/>
        <w:bottom w:val="none" w:sz="0" w:space="0" w:color="auto"/>
        <w:right w:val="none" w:sz="0" w:space="0" w:color="auto"/>
      </w:divBdr>
      <w:divsChild>
        <w:div w:id="527838428">
          <w:marLeft w:val="0"/>
          <w:marRight w:val="0"/>
          <w:marTop w:val="0"/>
          <w:marBottom w:val="0"/>
          <w:divBdr>
            <w:top w:val="none" w:sz="0" w:space="0" w:color="auto"/>
            <w:left w:val="none" w:sz="0" w:space="0" w:color="auto"/>
            <w:bottom w:val="none" w:sz="0" w:space="0" w:color="auto"/>
            <w:right w:val="none" w:sz="0" w:space="0" w:color="auto"/>
          </w:divBdr>
        </w:div>
      </w:divsChild>
    </w:div>
    <w:div w:id="527838373">
      <w:marLeft w:val="0"/>
      <w:marRight w:val="0"/>
      <w:marTop w:val="0"/>
      <w:marBottom w:val="0"/>
      <w:divBdr>
        <w:top w:val="none" w:sz="0" w:space="0" w:color="auto"/>
        <w:left w:val="none" w:sz="0" w:space="0" w:color="auto"/>
        <w:bottom w:val="none" w:sz="0" w:space="0" w:color="auto"/>
        <w:right w:val="none" w:sz="0" w:space="0" w:color="auto"/>
      </w:divBdr>
      <w:divsChild>
        <w:div w:id="527838384">
          <w:marLeft w:val="0"/>
          <w:marRight w:val="0"/>
          <w:marTop w:val="0"/>
          <w:marBottom w:val="0"/>
          <w:divBdr>
            <w:top w:val="none" w:sz="0" w:space="0" w:color="auto"/>
            <w:left w:val="none" w:sz="0" w:space="0" w:color="auto"/>
            <w:bottom w:val="none" w:sz="0" w:space="0" w:color="auto"/>
            <w:right w:val="none" w:sz="0" w:space="0" w:color="auto"/>
          </w:divBdr>
        </w:div>
      </w:divsChild>
    </w:div>
    <w:div w:id="527838376">
      <w:marLeft w:val="0"/>
      <w:marRight w:val="0"/>
      <w:marTop w:val="0"/>
      <w:marBottom w:val="0"/>
      <w:divBdr>
        <w:top w:val="none" w:sz="0" w:space="0" w:color="auto"/>
        <w:left w:val="none" w:sz="0" w:space="0" w:color="auto"/>
        <w:bottom w:val="none" w:sz="0" w:space="0" w:color="auto"/>
        <w:right w:val="none" w:sz="0" w:space="0" w:color="auto"/>
      </w:divBdr>
      <w:divsChild>
        <w:div w:id="527838374">
          <w:marLeft w:val="0"/>
          <w:marRight w:val="0"/>
          <w:marTop w:val="0"/>
          <w:marBottom w:val="0"/>
          <w:divBdr>
            <w:top w:val="none" w:sz="0" w:space="0" w:color="auto"/>
            <w:left w:val="none" w:sz="0" w:space="0" w:color="auto"/>
            <w:bottom w:val="none" w:sz="0" w:space="0" w:color="auto"/>
            <w:right w:val="none" w:sz="0" w:space="0" w:color="auto"/>
          </w:divBdr>
        </w:div>
      </w:divsChild>
    </w:div>
    <w:div w:id="527838377">
      <w:marLeft w:val="0"/>
      <w:marRight w:val="0"/>
      <w:marTop w:val="0"/>
      <w:marBottom w:val="0"/>
      <w:divBdr>
        <w:top w:val="none" w:sz="0" w:space="0" w:color="auto"/>
        <w:left w:val="none" w:sz="0" w:space="0" w:color="auto"/>
        <w:bottom w:val="none" w:sz="0" w:space="0" w:color="auto"/>
        <w:right w:val="none" w:sz="0" w:space="0" w:color="auto"/>
      </w:divBdr>
      <w:divsChild>
        <w:div w:id="527838499">
          <w:marLeft w:val="0"/>
          <w:marRight w:val="0"/>
          <w:marTop w:val="0"/>
          <w:marBottom w:val="0"/>
          <w:divBdr>
            <w:top w:val="none" w:sz="0" w:space="0" w:color="auto"/>
            <w:left w:val="none" w:sz="0" w:space="0" w:color="auto"/>
            <w:bottom w:val="none" w:sz="0" w:space="0" w:color="auto"/>
            <w:right w:val="none" w:sz="0" w:space="0" w:color="auto"/>
          </w:divBdr>
        </w:div>
      </w:divsChild>
    </w:div>
    <w:div w:id="527838379">
      <w:marLeft w:val="0"/>
      <w:marRight w:val="0"/>
      <w:marTop w:val="0"/>
      <w:marBottom w:val="0"/>
      <w:divBdr>
        <w:top w:val="none" w:sz="0" w:space="0" w:color="auto"/>
        <w:left w:val="none" w:sz="0" w:space="0" w:color="auto"/>
        <w:bottom w:val="none" w:sz="0" w:space="0" w:color="auto"/>
        <w:right w:val="none" w:sz="0" w:space="0" w:color="auto"/>
      </w:divBdr>
      <w:divsChild>
        <w:div w:id="527838408">
          <w:marLeft w:val="0"/>
          <w:marRight w:val="0"/>
          <w:marTop w:val="0"/>
          <w:marBottom w:val="0"/>
          <w:divBdr>
            <w:top w:val="none" w:sz="0" w:space="0" w:color="auto"/>
            <w:left w:val="none" w:sz="0" w:space="0" w:color="auto"/>
            <w:bottom w:val="none" w:sz="0" w:space="0" w:color="auto"/>
            <w:right w:val="none" w:sz="0" w:space="0" w:color="auto"/>
          </w:divBdr>
        </w:div>
      </w:divsChild>
    </w:div>
    <w:div w:id="527838385">
      <w:marLeft w:val="0"/>
      <w:marRight w:val="0"/>
      <w:marTop w:val="0"/>
      <w:marBottom w:val="0"/>
      <w:divBdr>
        <w:top w:val="none" w:sz="0" w:space="0" w:color="auto"/>
        <w:left w:val="none" w:sz="0" w:space="0" w:color="auto"/>
        <w:bottom w:val="none" w:sz="0" w:space="0" w:color="auto"/>
        <w:right w:val="none" w:sz="0" w:space="0" w:color="auto"/>
      </w:divBdr>
      <w:divsChild>
        <w:div w:id="527838372">
          <w:marLeft w:val="0"/>
          <w:marRight w:val="0"/>
          <w:marTop w:val="0"/>
          <w:marBottom w:val="0"/>
          <w:divBdr>
            <w:top w:val="none" w:sz="0" w:space="0" w:color="auto"/>
            <w:left w:val="none" w:sz="0" w:space="0" w:color="auto"/>
            <w:bottom w:val="none" w:sz="0" w:space="0" w:color="auto"/>
            <w:right w:val="none" w:sz="0" w:space="0" w:color="auto"/>
          </w:divBdr>
        </w:div>
      </w:divsChild>
    </w:div>
    <w:div w:id="527838386">
      <w:marLeft w:val="0"/>
      <w:marRight w:val="0"/>
      <w:marTop w:val="0"/>
      <w:marBottom w:val="0"/>
      <w:divBdr>
        <w:top w:val="none" w:sz="0" w:space="0" w:color="auto"/>
        <w:left w:val="none" w:sz="0" w:space="0" w:color="auto"/>
        <w:bottom w:val="none" w:sz="0" w:space="0" w:color="auto"/>
        <w:right w:val="none" w:sz="0" w:space="0" w:color="auto"/>
      </w:divBdr>
      <w:divsChild>
        <w:div w:id="527838381">
          <w:marLeft w:val="0"/>
          <w:marRight w:val="0"/>
          <w:marTop w:val="0"/>
          <w:marBottom w:val="0"/>
          <w:divBdr>
            <w:top w:val="none" w:sz="0" w:space="0" w:color="auto"/>
            <w:left w:val="none" w:sz="0" w:space="0" w:color="auto"/>
            <w:bottom w:val="none" w:sz="0" w:space="0" w:color="auto"/>
            <w:right w:val="none" w:sz="0" w:space="0" w:color="auto"/>
          </w:divBdr>
        </w:div>
      </w:divsChild>
    </w:div>
    <w:div w:id="527838387">
      <w:marLeft w:val="0"/>
      <w:marRight w:val="0"/>
      <w:marTop w:val="0"/>
      <w:marBottom w:val="0"/>
      <w:divBdr>
        <w:top w:val="none" w:sz="0" w:space="0" w:color="auto"/>
        <w:left w:val="none" w:sz="0" w:space="0" w:color="auto"/>
        <w:bottom w:val="none" w:sz="0" w:space="0" w:color="auto"/>
        <w:right w:val="none" w:sz="0" w:space="0" w:color="auto"/>
      </w:divBdr>
      <w:divsChild>
        <w:div w:id="527838482">
          <w:marLeft w:val="0"/>
          <w:marRight w:val="0"/>
          <w:marTop w:val="0"/>
          <w:marBottom w:val="0"/>
          <w:divBdr>
            <w:top w:val="none" w:sz="0" w:space="0" w:color="auto"/>
            <w:left w:val="none" w:sz="0" w:space="0" w:color="auto"/>
            <w:bottom w:val="none" w:sz="0" w:space="0" w:color="auto"/>
            <w:right w:val="none" w:sz="0" w:space="0" w:color="auto"/>
          </w:divBdr>
        </w:div>
      </w:divsChild>
    </w:div>
    <w:div w:id="527838388">
      <w:marLeft w:val="0"/>
      <w:marRight w:val="0"/>
      <w:marTop w:val="0"/>
      <w:marBottom w:val="0"/>
      <w:divBdr>
        <w:top w:val="none" w:sz="0" w:space="0" w:color="auto"/>
        <w:left w:val="none" w:sz="0" w:space="0" w:color="auto"/>
        <w:bottom w:val="none" w:sz="0" w:space="0" w:color="auto"/>
        <w:right w:val="none" w:sz="0" w:space="0" w:color="auto"/>
      </w:divBdr>
      <w:divsChild>
        <w:div w:id="527838396">
          <w:marLeft w:val="0"/>
          <w:marRight w:val="0"/>
          <w:marTop w:val="0"/>
          <w:marBottom w:val="0"/>
          <w:divBdr>
            <w:top w:val="none" w:sz="0" w:space="0" w:color="auto"/>
            <w:left w:val="none" w:sz="0" w:space="0" w:color="auto"/>
            <w:bottom w:val="none" w:sz="0" w:space="0" w:color="auto"/>
            <w:right w:val="none" w:sz="0" w:space="0" w:color="auto"/>
          </w:divBdr>
        </w:div>
      </w:divsChild>
    </w:div>
    <w:div w:id="527838389">
      <w:marLeft w:val="0"/>
      <w:marRight w:val="0"/>
      <w:marTop w:val="0"/>
      <w:marBottom w:val="0"/>
      <w:divBdr>
        <w:top w:val="none" w:sz="0" w:space="0" w:color="auto"/>
        <w:left w:val="none" w:sz="0" w:space="0" w:color="auto"/>
        <w:bottom w:val="none" w:sz="0" w:space="0" w:color="auto"/>
        <w:right w:val="none" w:sz="0" w:space="0" w:color="auto"/>
      </w:divBdr>
      <w:divsChild>
        <w:div w:id="527838403">
          <w:marLeft w:val="0"/>
          <w:marRight w:val="0"/>
          <w:marTop w:val="0"/>
          <w:marBottom w:val="0"/>
          <w:divBdr>
            <w:top w:val="none" w:sz="0" w:space="0" w:color="auto"/>
            <w:left w:val="none" w:sz="0" w:space="0" w:color="auto"/>
            <w:bottom w:val="none" w:sz="0" w:space="0" w:color="auto"/>
            <w:right w:val="none" w:sz="0" w:space="0" w:color="auto"/>
          </w:divBdr>
        </w:div>
      </w:divsChild>
    </w:div>
    <w:div w:id="527838390">
      <w:marLeft w:val="0"/>
      <w:marRight w:val="0"/>
      <w:marTop w:val="0"/>
      <w:marBottom w:val="0"/>
      <w:divBdr>
        <w:top w:val="none" w:sz="0" w:space="0" w:color="auto"/>
        <w:left w:val="none" w:sz="0" w:space="0" w:color="auto"/>
        <w:bottom w:val="none" w:sz="0" w:space="0" w:color="auto"/>
        <w:right w:val="none" w:sz="0" w:space="0" w:color="auto"/>
      </w:divBdr>
      <w:divsChild>
        <w:div w:id="527838427">
          <w:marLeft w:val="0"/>
          <w:marRight w:val="0"/>
          <w:marTop w:val="0"/>
          <w:marBottom w:val="0"/>
          <w:divBdr>
            <w:top w:val="none" w:sz="0" w:space="0" w:color="auto"/>
            <w:left w:val="none" w:sz="0" w:space="0" w:color="auto"/>
            <w:bottom w:val="none" w:sz="0" w:space="0" w:color="auto"/>
            <w:right w:val="none" w:sz="0" w:space="0" w:color="auto"/>
          </w:divBdr>
        </w:div>
      </w:divsChild>
    </w:div>
    <w:div w:id="527838392">
      <w:marLeft w:val="0"/>
      <w:marRight w:val="0"/>
      <w:marTop w:val="0"/>
      <w:marBottom w:val="0"/>
      <w:divBdr>
        <w:top w:val="none" w:sz="0" w:space="0" w:color="auto"/>
        <w:left w:val="none" w:sz="0" w:space="0" w:color="auto"/>
        <w:bottom w:val="none" w:sz="0" w:space="0" w:color="auto"/>
        <w:right w:val="none" w:sz="0" w:space="0" w:color="auto"/>
      </w:divBdr>
      <w:divsChild>
        <w:div w:id="527838452">
          <w:marLeft w:val="0"/>
          <w:marRight w:val="0"/>
          <w:marTop w:val="0"/>
          <w:marBottom w:val="0"/>
          <w:divBdr>
            <w:top w:val="none" w:sz="0" w:space="0" w:color="auto"/>
            <w:left w:val="none" w:sz="0" w:space="0" w:color="auto"/>
            <w:bottom w:val="none" w:sz="0" w:space="0" w:color="auto"/>
            <w:right w:val="none" w:sz="0" w:space="0" w:color="auto"/>
          </w:divBdr>
        </w:div>
      </w:divsChild>
    </w:div>
    <w:div w:id="527838394">
      <w:marLeft w:val="0"/>
      <w:marRight w:val="0"/>
      <w:marTop w:val="0"/>
      <w:marBottom w:val="0"/>
      <w:divBdr>
        <w:top w:val="none" w:sz="0" w:space="0" w:color="auto"/>
        <w:left w:val="none" w:sz="0" w:space="0" w:color="auto"/>
        <w:bottom w:val="none" w:sz="0" w:space="0" w:color="auto"/>
        <w:right w:val="none" w:sz="0" w:space="0" w:color="auto"/>
      </w:divBdr>
      <w:divsChild>
        <w:div w:id="527838433">
          <w:marLeft w:val="0"/>
          <w:marRight w:val="0"/>
          <w:marTop w:val="0"/>
          <w:marBottom w:val="0"/>
          <w:divBdr>
            <w:top w:val="none" w:sz="0" w:space="0" w:color="auto"/>
            <w:left w:val="none" w:sz="0" w:space="0" w:color="auto"/>
            <w:bottom w:val="none" w:sz="0" w:space="0" w:color="auto"/>
            <w:right w:val="none" w:sz="0" w:space="0" w:color="auto"/>
          </w:divBdr>
        </w:div>
      </w:divsChild>
    </w:div>
    <w:div w:id="527838395">
      <w:marLeft w:val="0"/>
      <w:marRight w:val="0"/>
      <w:marTop w:val="0"/>
      <w:marBottom w:val="0"/>
      <w:divBdr>
        <w:top w:val="none" w:sz="0" w:space="0" w:color="auto"/>
        <w:left w:val="none" w:sz="0" w:space="0" w:color="auto"/>
        <w:bottom w:val="none" w:sz="0" w:space="0" w:color="auto"/>
        <w:right w:val="none" w:sz="0" w:space="0" w:color="auto"/>
      </w:divBdr>
      <w:divsChild>
        <w:div w:id="527838515">
          <w:marLeft w:val="0"/>
          <w:marRight w:val="0"/>
          <w:marTop w:val="0"/>
          <w:marBottom w:val="0"/>
          <w:divBdr>
            <w:top w:val="none" w:sz="0" w:space="0" w:color="auto"/>
            <w:left w:val="none" w:sz="0" w:space="0" w:color="auto"/>
            <w:bottom w:val="none" w:sz="0" w:space="0" w:color="auto"/>
            <w:right w:val="none" w:sz="0" w:space="0" w:color="auto"/>
          </w:divBdr>
        </w:div>
      </w:divsChild>
    </w:div>
    <w:div w:id="527838397">
      <w:marLeft w:val="0"/>
      <w:marRight w:val="0"/>
      <w:marTop w:val="0"/>
      <w:marBottom w:val="0"/>
      <w:divBdr>
        <w:top w:val="none" w:sz="0" w:space="0" w:color="auto"/>
        <w:left w:val="none" w:sz="0" w:space="0" w:color="auto"/>
        <w:bottom w:val="none" w:sz="0" w:space="0" w:color="auto"/>
        <w:right w:val="none" w:sz="0" w:space="0" w:color="auto"/>
      </w:divBdr>
      <w:divsChild>
        <w:div w:id="527838476">
          <w:marLeft w:val="0"/>
          <w:marRight w:val="0"/>
          <w:marTop w:val="0"/>
          <w:marBottom w:val="0"/>
          <w:divBdr>
            <w:top w:val="none" w:sz="0" w:space="0" w:color="auto"/>
            <w:left w:val="none" w:sz="0" w:space="0" w:color="auto"/>
            <w:bottom w:val="none" w:sz="0" w:space="0" w:color="auto"/>
            <w:right w:val="none" w:sz="0" w:space="0" w:color="auto"/>
          </w:divBdr>
        </w:div>
      </w:divsChild>
    </w:div>
    <w:div w:id="527838399">
      <w:marLeft w:val="0"/>
      <w:marRight w:val="0"/>
      <w:marTop w:val="0"/>
      <w:marBottom w:val="0"/>
      <w:divBdr>
        <w:top w:val="none" w:sz="0" w:space="0" w:color="auto"/>
        <w:left w:val="none" w:sz="0" w:space="0" w:color="auto"/>
        <w:bottom w:val="none" w:sz="0" w:space="0" w:color="auto"/>
        <w:right w:val="none" w:sz="0" w:space="0" w:color="auto"/>
      </w:divBdr>
      <w:divsChild>
        <w:div w:id="527838445">
          <w:marLeft w:val="0"/>
          <w:marRight w:val="0"/>
          <w:marTop w:val="0"/>
          <w:marBottom w:val="0"/>
          <w:divBdr>
            <w:top w:val="none" w:sz="0" w:space="0" w:color="auto"/>
            <w:left w:val="none" w:sz="0" w:space="0" w:color="auto"/>
            <w:bottom w:val="none" w:sz="0" w:space="0" w:color="auto"/>
            <w:right w:val="none" w:sz="0" w:space="0" w:color="auto"/>
          </w:divBdr>
        </w:div>
      </w:divsChild>
    </w:div>
    <w:div w:id="527838400">
      <w:marLeft w:val="0"/>
      <w:marRight w:val="0"/>
      <w:marTop w:val="0"/>
      <w:marBottom w:val="0"/>
      <w:divBdr>
        <w:top w:val="none" w:sz="0" w:space="0" w:color="auto"/>
        <w:left w:val="none" w:sz="0" w:space="0" w:color="auto"/>
        <w:bottom w:val="none" w:sz="0" w:space="0" w:color="auto"/>
        <w:right w:val="none" w:sz="0" w:space="0" w:color="auto"/>
      </w:divBdr>
      <w:divsChild>
        <w:div w:id="527838494">
          <w:marLeft w:val="0"/>
          <w:marRight w:val="0"/>
          <w:marTop w:val="0"/>
          <w:marBottom w:val="0"/>
          <w:divBdr>
            <w:top w:val="none" w:sz="0" w:space="0" w:color="auto"/>
            <w:left w:val="none" w:sz="0" w:space="0" w:color="auto"/>
            <w:bottom w:val="none" w:sz="0" w:space="0" w:color="auto"/>
            <w:right w:val="none" w:sz="0" w:space="0" w:color="auto"/>
          </w:divBdr>
        </w:div>
      </w:divsChild>
    </w:div>
    <w:div w:id="527838401">
      <w:marLeft w:val="0"/>
      <w:marRight w:val="0"/>
      <w:marTop w:val="0"/>
      <w:marBottom w:val="0"/>
      <w:divBdr>
        <w:top w:val="none" w:sz="0" w:space="0" w:color="auto"/>
        <w:left w:val="none" w:sz="0" w:space="0" w:color="auto"/>
        <w:bottom w:val="none" w:sz="0" w:space="0" w:color="auto"/>
        <w:right w:val="none" w:sz="0" w:space="0" w:color="auto"/>
      </w:divBdr>
      <w:divsChild>
        <w:div w:id="527838431">
          <w:marLeft w:val="0"/>
          <w:marRight w:val="0"/>
          <w:marTop w:val="0"/>
          <w:marBottom w:val="0"/>
          <w:divBdr>
            <w:top w:val="none" w:sz="0" w:space="0" w:color="auto"/>
            <w:left w:val="none" w:sz="0" w:space="0" w:color="auto"/>
            <w:bottom w:val="none" w:sz="0" w:space="0" w:color="auto"/>
            <w:right w:val="none" w:sz="0" w:space="0" w:color="auto"/>
          </w:divBdr>
        </w:div>
      </w:divsChild>
    </w:div>
    <w:div w:id="527838404">
      <w:marLeft w:val="0"/>
      <w:marRight w:val="0"/>
      <w:marTop w:val="0"/>
      <w:marBottom w:val="0"/>
      <w:divBdr>
        <w:top w:val="none" w:sz="0" w:space="0" w:color="auto"/>
        <w:left w:val="none" w:sz="0" w:space="0" w:color="auto"/>
        <w:bottom w:val="none" w:sz="0" w:space="0" w:color="auto"/>
        <w:right w:val="none" w:sz="0" w:space="0" w:color="auto"/>
      </w:divBdr>
      <w:divsChild>
        <w:div w:id="527838407">
          <w:marLeft w:val="0"/>
          <w:marRight w:val="0"/>
          <w:marTop w:val="0"/>
          <w:marBottom w:val="0"/>
          <w:divBdr>
            <w:top w:val="none" w:sz="0" w:space="0" w:color="auto"/>
            <w:left w:val="none" w:sz="0" w:space="0" w:color="auto"/>
            <w:bottom w:val="none" w:sz="0" w:space="0" w:color="auto"/>
            <w:right w:val="none" w:sz="0" w:space="0" w:color="auto"/>
          </w:divBdr>
        </w:div>
      </w:divsChild>
    </w:div>
    <w:div w:id="527838405">
      <w:marLeft w:val="0"/>
      <w:marRight w:val="0"/>
      <w:marTop w:val="0"/>
      <w:marBottom w:val="0"/>
      <w:divBdr>
        <w:top w:val="none" w:sz="0" w:space="0" w:color="auto"/>
        <w:left w:val="none" w:sz="0" w:space="0" w:color="auto"/>
        <w:bottom w:val="none" w:sz="0" w:space="0" w:color="auto"/>
        <w:right w:val="none" w:sz="0" w:space="0" w:color="auto"/>
      </w:divBdr>
      <w:divsChild>
        <w:div w:id="527838369">
          <w:marLeft w:val="0"/>
          <w:marRight w:val="0"/>
          <w:marTop w:val="0"/>
          <w:marBottom w:val="0"/>
          <w:divBdr>
            <w:top w:val="none" w:sz="0" w:space="0" w:color="auto"/>
            <w:left w:val="none" w:sz="0" w:space="0" w:color="auto"/>
            <w:bottom w:val="none" w:sz="0" w:space="0" w:color="auto"/>
            <w:right w:val="none" w:sz="0" w:space="0" w:color="auto"/>
          </w:divBdr>
        </w:div>
      </w:divsChild>
    </w:div>
    <w:div w:id="527838406">
      <w:marLeft w:val="0"/>
      <w:marRight w:val="0"/>
      <w:marTop w:val="0"/>
      <w:marBottom w:val="0"/>
      <w:divBdr>
        <w:top w:val="none" w:sz="0" w:space="0" w:color="auto"/>
        <w:left w:val="none" w:sz="0" w:space="0" w:color="auto"/>
        <w:bottom w:val="none" w:sz="0" w:space="0" w:color="auto"/>
        <w:right w:val="none" w:sz="0" w:space="0" w:color="auto"/>
      </w:divBdr>
      <w:divsChild>
        <w:div w:id="527838378">
          <w:marLeft w:val="0"/>
          <w:marRight w:val="0"/>
          <w:marTop w:val="0"/>
          <w:marBottom w:val="0"/>
          <w:divBdr>
            <w:top w:val="none" w:sz="0" w:space="0" w:color="auto"/>
            <w:left w:val="none" w:sz="0" w:space="0" w:color="auto"/>
            <w:bottom w:val="none" w:sz="0" w:space="0" w:color="auto"/>
            <w:right w:val="none" w:sz="0" w:space="0" w:color="auto"/>
          </w:divBdr>
        </w:div>
      </w:divsChild>
    </w:div>
    <w:div w:id="527838414">
      <w:marLeft w:val="0"/>
      <w:marRight w:val="0"/>
      <w:marTop w:val="0"/>
      <w:marBottom w:val="0"/>
      <w:divBdr>
        <w:top w:val="none" w:sz="0" w:space="0" w:color="auto"/>
        <w:left w:val="none" w:sz="0" w:space="0" w:color="auto"/>
        <w:bottom w:val="none" w:sz="0" w:space="0" w:color="auto"/>
        <w:right w:val="none" w:sz="0" w:space="0" w:color="auto"/>
      </w:divBdr>
      <w:divsChild>
        <w:div w:id="527838513">
          <w:marLeft w:val="0"/>
          <w:marRight w:val="0"/>
          <w:marTop w:val="0"/>
          <w:marBottom w:val="0"/>
          <w:divBdr>
            <w:top w:val="none" w:sz="0" w:space="0" w:color="auto"/>
            <w:left w:val="none" w:sz="0" w:space="0" w:color="auto"/>
            <w:bottom w:val="none" w:sz="0" w:space="0" w:color="auto"/>
            <w:right w:val="none" w:sz="0" w:space="0" w:color="auto"/>
          </w:divBdr>
        </w:div>
      </w:divsChild>
    </w:div>
    <w:div w:id="527838416">
      <w:marLeft w:val="0"/>
      <w:marRight w:val="0"/>
      <w:marTop w:val="0"/>
      <w:marBottom w:val="0"/>
      <w:divBdr>
        <w:top w:val="none" w:sz="0" w:space="0" w:color="auto"/>
        <w:left w:val="none" w:sz="0" w:space="0" w:color="auto"/>
        <w:bottom w:val="none" w:sz="0" w:space="0" w:color="auto"/>
        <w:right w:val="none" w:sz="0" w:space="0" w:color="auto"/>
      </w:divBdr>
      <w:divsChild>
        <w:div w:id="527838415">
          <w:marLeft w:val="0"/>
          <w:marRight w:val="0"/>
          <w:marTop w:val="0"/>
          <w:marBottom w:val="0"/>
          <w:divBdr>
            <w:top w:val="none" w:sz="0" w:space="0" w:color="auto"/>
            <w:left w:val="none" w:sz="0" w:space="0" w:color="auto"/>
            <w:bottom w:val="none" w:sz="0" w:space="0" w:color="auto"/>
            <w:right w:val="none" w:sz="0" w:space="0" w:color="auto"/>
          </w:divBdr>
        </w:div>
      </w:divsChild>
    </w:div>
    <w:div w:id="527838417">
      <w:marLeft w:val="0"/>
      <w:marRight w:val="0"/>
      <w:marTop w:val="0"/>
      <w:marBottom w:val="0"/>
      <w:divBdr>
        <w:top w:val="none" w:sz="0" w:space="0" w:color="auto"/>
        <w:left w:val="none" w:sz="0" w:space="0" w:color="auto"/>
        <w:bottom w:val="none" w:sz="0" w:space="0" w:color="auto"/>
        <w:right w:val="none" w:sz="0" w:space="0" w:color="auto"/>
      </w:divBdr>
      <w:divsChild>
        <w:div w:id="527838462">
          <w:marLeft w:val="0"/>
          <w:marRight w:val="0"/>
          <w:marTop w:val="0"/>
          <w:marBottom w:val="0"/>
          <w:divBdr>
            <w:top w:val="none" w:sz="0" w:space="0" w:color="auto"/>
            <w:left w:val="none" w:sz="0" w:space="0" w:color="auto"/>
            <w:bottom w:val="none" w:sz="0" w:space="0" w:color="auto"/>
            <w:right w:val="none" w:sz="0" w:space="0" w:color="auto"/>
          </w:divBdr>
        </w:div>
      </w:divsChild>
    </w:div>
    <w:div w:id="527838418">
      <w:marLeft w:val="0"/>
      <w:marRight w:val="0"/>
      <w:marTop w:val="0"/>
      <w:marBottom w:val="0"/>
      <w:divBdr>
        <w:top w:val="none" w:sz="0" w:space="0" w:color="auto"/>
        <w:left w:val="none" w:sz="0" w:space="0" w:color="auto"/>
        <w:bottom w:val="none" w:sz="0" w:space="0" w:color="auto"/>
        <w:right w:val="none" w:sz="0" w:space="0" w:color="auto"/>
      </w:divBdr>
      <w:divsChild>
        <w:div w:id="527838375">
          <w:marLeft w:val="0"/>
          <w:marRight w:val="0"/>
          <w:marTop w:val="0"/>
          <w:marBottom w:val="0"/>
          <w:divBdr>
            <w:top w:val="none" w:sz="0" w:space="0" w:color="auto"/>
            <w:left w:val="none" w:sz="0" w:space="0" w:color="auto"/>
            <w:bottom w:val="none" w:sz="0" w:space="0" w:color="auto"/>
            <w:right w:val="none" w:sz="0" w:space="0" w:color="auto"/>
          </w:divBdr>
        </w:div>
      </w:divsChild>
    </w:div>
    <w:div w:id="527838419">
      <w:marLeft w:val="0"/>
      <w:marRight w:val="0"/>
      <w:marTop w:val="0"/>
      <w:marBottom w:val="0"/>
      <w:divBdr>
        <w:top w:val="none" w:sz="0" w:space="0" w:color="auto"/>
        <w:left w:val="none" w:sz="0" w:space="0" w:color="auto"/>
        <w:bottom w:val="none" w:sz="0" w:space="0" w:color="auto"/>
        <w:right w:val="none" w:sz="0" w:space="0" w:color="auto"/>
      </w:divBdr>
      <w:divsChild>
        <w:div w:id="527838508">
          <w:marLeft w:val="0"/>
          <w:marRight w:val="0"/>
          <w:marTop w:val="0"/>
          <w:marBottom w:val="0"/>
          <w:divBdr>
            <w:top w:val="none" w:sz="0" w:space="0" w:color="auto"/>
            <w:left w:val="none" w:sz="0" w:space="0" w:color="auto"/>
            <w:bottom w:val="none" w:sz="0" w:space="0" w:color="auto"/>
            <w:right w:val="none" w:sz="0" w:space="0" w:color="auto"/>
          </w:divBdr>
        </w:div>
      </w:divsChild>
    </w:div>
    <w:div w:id="527838420">
      <w:marLeft w:val="0"/>
      <w:marRight w:val="0"/>
      <w:marTop w:val="0"/>
      <w:marBottom w:val="0"/>
      <w:divBdr>
        <w:top w:val="none" w:sz="0" w:space="0" w:color="auto"/>
        <w:left w:val="none" w:sz="0" w:space="0" w:color="auto"/>
        <w:bottom w:val="none" w:sz="0" w:space="0" w:color="auto"/>
        <w:right w:val="none" w:sz="0" w:space="0" w:color="auto"/>
      </w:divBdr>
      <w:divsChild>
        <w:div w:id="527838470">
          <w:marLeft w:val="0"/>
          <w:marRight w:val="0"/>
          <w:marTop w:val="0"/>
          <w:marBottom w:val="0"/>
          <w:divBdr>
            <w:top w:val="none" w:sz="0" w:space="0" w:color="auto"/>
            <w:left w:val="none" w:sz="0" w:space="0" w:color="auto"/>
            <w:bottom w:val="none" w:sz="0" w:space="0" w:color="auto"/>
            <w:right w:val="none" w:sz="0" w:space="0" w:color="auto"/>
          </w:divBdr>
        </w:div>
      </w:divsChild>
    </w:div>
    <w:div w:id="527838421">
      <w:marLeft w:val="0"/>
      <w:marRight w:val="0"/>
      <w:marTop w:val="0"/>
      <w:marBottom w:val="0"/>
      <w:divBdr>
        <w:top w:val="none" w:sz="0" w:space="0" w:color="auto"/>
        <w:left w:val="none" w:sz="0" w:space="0" w:color="auto"/>
        <w:bottom w:val="none" w:sz="0" w:space="0" w:color="auto"/>
        <w:right w:val="none" w:sz="0" w:space="0" w:color="auto"/>
      </w:divBdr>
      <w:divsChild>
        <w:div w:id="527838505">
          <w:marLeft w:val="0"/>
          <w:marRight w:val="0"/>
          <w:marTop w:val="0"/>
          <w:marBottom w:val="0"/>
          <w:divBdr>
            <w:top w:val="none" w:sz="0" w:space="0" w:color="auto"/>
            <w:left w:val="none" w:sz="0" w:space="0" w:color="auto"/>
            <w:bottom w:val="none" w:sz="0" w:space="0" w:color="auto"/>
            <w:right w:val="none" w:sz="0" w:space="0" w:color="auto"/>
          </w:divBdr>
        </w:div>
      </w:divsChild>
    </w:div>
    <w:div w:id="527838422">
      <w:marLeft w:val="0"/>
      <w:marRight w:val="0"/>
      <w:marTop w:val="0"/>
      <w:marBottom w:val="0"/>
      <w:divBdr>
        <w:top w:val="none" w:sz="0" w:space="0" w:color="auto"/>
        <w:left w:val="none" w:sz="0" w:space="0" w:color="auto"/>
        <w:bottom w:val="none" w:sz="0" w:space="0" w:color="auto"/>
        <w:right w:val="none" w:sz="0" w:space="0" w:color="auto"/>
      </w:divBdr>
      <w:divsChild>
        <w:div w:id="527838412">
          <w:marLeft w:val="0"/>
          <w:marRight w:val="0"/>
          <w:marTop w:val="0"/>
          <w:marBottom w:val="0"/>
          <w:divBdr>
            <w:top w:val="none" w:sz="0" w:space="0" w:color="auto"/>
            <w:left w:val="none" w:sz="0" w:space="0" w:color="auto"/>
            <w:bottom w:val="none" w:sz="0" w:space="0" w:color="auto"/>
            <w:right w:val="none" w:sz="0" w:space="0" w:color="auto"/>
          </w:divBdr>
        </w:div>
      </w:divsChild>
    </w:div>
    <w:div w:id="527838424">
      <w:marLeft w:val="0"/>
      <w:marRight w:val="0"/>
      <w:marTop w:val="0"/>
      <w:marBottom w:val="0"/>
      <w:divBdr>
        <w:top w:val="none" w:sz="0" w:space="0" w:color="auto"/>
        <w:left w:val="none" w:sz="0" w:space="0" w:color="auto"/>
        <w:bottom w:val="none" w:sz="0" w:space="0" w:color="auto"/>
        <w:right w:val="none" w:sz="0" w:space="0" w:color="auto"/>
      </w:divBdr>
      <w:divsChild>
        <w:div w:id="527838382">
          <w:marLeft w:val="0"/>
          <w:marRight w:val="0"/>
          <w:marTop w:val="0"/>
          <w:marBottom w:val="0"/>
          <w:divBdr>
            <w:top w:val="none" w:sz="0" w:space="0" w:color="auto"/>
            <w:left w:val="none" w:sz="0" w:space="0" w:color="auto"/>
            <w:bottom w:val="none" w:sz="0" w:space="0" w:color="auto"/>
            <w:right w:val="none" w:sz="0" w:space="0" w:color="auto"/>
          </w:divBdr>
        </w:div>
      </w:divsChild>
    </w:div>
    <w:div w:id="527838425">
      <w:marLeft w:val="0"/>
      <w:marRight w:val="0"/>
      <w:marTop w:val="0"/>
      <w:marBottom w:val="0"/>
      <w:divBdr>
        <w:top w:val="none" w:sz="0" w:space="0" w:color="auto"/>
        <w:left w:val="none" w:sz="0" w:space="0" w:color="auto"/>
        <w:bottom w:val="none" w:sz="0" w:space="0" w:color="auto"/>
        <w:right w:val="none" w:sz="0" w:space="0" w:color="auto"/>
      </w:divBdr>
      <w:divsChild>
        <w:div w:id="527838497">
          <w:marLeft w:val="0"/>
          <w:marRight w:val="0"/>
          <w:marTop w:val="0"/>
          <w:marBottom w:val="0"/>
          <w:divBdr>
            <w:top w:val="none" w:sz="0" w:space="0" w:color="auto"/>
            <w:left w:val="none" w:sz="0" w:space="0" w:color="auto"/>
            <w:bottom w:val="none" w:sz="0" w:space="0" w:color="auto"/>
            <w:right w:val="none" w:sz="0" w:space="0" w:color="auto"/>
          </w:divBdr>
        </w:div>
      </w:divsChild>
    </w:div>
    <w:div w:id="527838426">
      <w:marLeft w:val="0"/>
      <w:marRight w:val="0"/>
      <w:marTop w:val="0"/>
      <w:marBottom w:val="0"/>
      <w:divBdr>
        <w:top w:val="none" w:sz="0" w:space="0" w:color="auto"/>
        <w:left w:val="none" w:sz="0" w:space="0" w:color="auto"/>
        <w:bottom w:val="none" w:sz="0" w:space="0" w:color="auto"/>
        <w:right w:val="none" w:sz="0" w:space="0" w:color="auto"/>
      </w:divBdr>
      <w:divsChild>
        <w:div w:id="527838468">
          <w:marLeft w:val="0"/>
          <w:marRight w:val="0"/>
          <w:marTop w:val="0"/>
          <w:marBottom w:val="0"/>
          <w:divBdr>
            <w:top w:val="none" w:sz="0" w:space="0" w:color="auto"/>
            <w:left w:val="none" w:sz="0" w:space="0" w:color="auto"/>
            <w:bottom w:val="none" w:sz="0" w:space="0" w:color="auto"/>
            <w:right w:val="none" w:sz="0" w:space="0" w:color="auto"/>
          </w:divBdr>
        </w:div>
      </w:divsChild>
    </w:div>
    <w:div w:id="527838429">
      <w:marLeft w:val="0"/>
      <w:marRight w:val="0"/>
      <w:marTop w:val="0"/>
      <w:marBottom w:val="0"/>
      <w:divBdr>
        <w:top w:val="none" w:sz="0" w:space="0" w:color="auto"/>
        <w:left w:val="none" w:sz="0" w:space="0" w:color="auto"/>
        <w:bottom w:val="none" w:sz="0" w:space="0" w:color="auto"/>
        <w:right w:val="none" w:sz="0" w:space="0" w:color="auto"/>
      </w:divBdr>
      <w:divsChild>
        <w:div w:id="527838447">
          <w:marLeft w:val="0"/>
          <w:marRight w:val="0"/>
          <w:marTop w:val="0"/>
          <w:marBottom w:val="0"/>
          <w:divBdr>
            <w:top w:val="none" w:sz="0" w:space="0" w:color="auto"/>
            <w:left w:val="none" w:sz="0" w:space="0" w:color="auto"/>
            <w:bottom w:val="none" w:sz="0" w:space="0" w:color="auto"/>
            <w:right w:val="none" w:sz="0" w:space="0" w:color="auto"/>
          </w:divBdr>
        </w:div>
      </w:divsChild>
    </w:div>
    <w:div w:id="527838430">
      <w:marLeft w:val="0"/>
      <w:marRight w:val="0"/>
      <w:marTop w:val="0"/>
      <w:marBottom w:val="0"/>
      <w:divBdr>
        <w:top w:val="none" w:sz="0" w:space="0" w:color="auto"/>
        <w:left w:val="none" w:sz="0" w:space="0" w:color="auto"/>
        <w:bottom w:val="none" w:sz="0" w:space="0" w:color="auto"/>
        <w:right w:val="none" w:sz="0" w:space="0" w:color="auto"/>
      </w:divBdr>
      <w:divsChild>
        <w:div w:id="527838410">
          <w:marLeft w:val="0"/>
          <w:marRight w:val="0"/>
          <w:marTop w:val="0"/>
          <w:marBottom w:val="0"/>
          <w:divBdr>
            <w:top w:val="none" w:sz="0" w:space="0" w:color="auto"/>
            <w:left w:val="none" w:sz="0" w:space="0" w:color="auto"/>
            <w:bottom w:val="none" w:sz="0" w:space="0" w:color="auto"/>
            <w:right w:val="none" w:sz="0" w:space="0" w:color="auto"/>
          </w:divBdr>
        </w:div>
      </w:divsChild>
    </w:div>
    <w:div w:id="527838435">
      <w:marLeft w:val="0"/>
      <w:marRight w:val="0"/>
      <w:marTop w:val="0"/>
      <w:marBottom w:val="0"/>
      <w:divBdr>
        <w:top w:val="none" w:sz="0" w:space="0" w:color="auto"/>
        <w:left w:val="none" w:sz="0" w:space="0" w:color="auto"/>
        <w:bottom w:val="none" w:sz="0" w:space="0" w:color="auto"/>
        <w:right w:val="none" w:sz="0" w:space="0" w:color="auto"/>
      </w:divBdr>
      <w:divsChild>
        <w:div w:id="527838423">
          <w:marLeft w:val="0"/>
          <w:marRight w:val="0"/>
          <w:marTop w:val="0"/>
          <w:marBottom w:val="0"/>
          <w:divBdr>
            <w:top w:val="none" w:sz="0" w:space="0" w:color="auto"/>
            <w:left w:val="none" w:sz="0" w:space="0" w:color="auto"/>
            <w:bottom w:val="none" w:sz="0" w:space="0" w:color="auto"/>
            <w:right w:val="none" w:sz="0" w:space="0" w:color="auto"/>
          </w:divBdr>
        </w:div>
      </w:divsChild>
    </w:div>
    <w:div w:id="527838437">
      <w:marLeft w:val="0"/>
      <w:marRight w:val="0"/>
      <w:marTop w:val="0"/>
      <w:marBottom w:val="0"/>
      <w:divBdr>
        <w:top w:val="none" w:sz="0" w:space="0" w:color="auto"/>
        <w:left w:val="none" w:sz="0" w:space="0" w:color="auto"/>
        <w:bottom w:val="none" w:sz="0" w:space="0" w:color="auto"/>
        <w:right w:val="none" w:sz="0" w:space="0" w:color="auto"/>
      </w:divBdr>
      <w:divsChild>
        <w:div w:id="527838413">
          <w:marLeft w:val="0"/>
          <w:marRight w:val="0"/>
          <w:marTop w:val="0"/>
          <w:marBottom w:val="0"/>
          <w:divBdr>
            <w:top w:val="none" w:sz="0" w:space="0" w:color="auto"/>
            <w:left w:val="none" w:sz="0" w:space="0" w:color="auto"/>
            <w:bottom w:val="none" w:sz="0" w:space="0" w:color="auto"/>
            <w:right w:val="none" w:sz="0" w:space="0" w:color="auto"/>
          </w:divBdr>
        </w:div>
      </w:divsChild>
    </w:div>
    <w:div w:id="527838438">
      <w:marLeft w:val="0"/>
      <w:marRight w:val="0"/>
      <w:marTop w:val="0"/>
      <w:marBottom w:val="0"/>
      <w:divBdr>
        <w:top w:val="none" w:sz="0" w:space="0" w:color="auto"/>
        <w:left w:val="none" w:sz="0" w:space="0" w:color="auto"/>
        <w:bottom w:val="none" w:sz="0" w:space="0" w:color="auto"/>
        <w:right w:val="none" w:sz="0" w:space="0" w:color="auto"/>
      </w:divBdr>
      <w:divsChild>
        <w:div w:id="527838398">
          <w:marLeft w:val="0"/>
          <w:marRight w:val="0"/>
          <w:marTop w:val="0"/>
          <w:marBottom w:val="0"/>
          <w:divBdr>
            <w:top w:val="none" w:sz="0" w:space="0" w:color="auto"/>
            <w:left w:val="none" w:sz="0" w:space="0" w:color="auto"/>
            <w:bottom w:val="none" w:sz="0" w:space="0" w:color="auto"/>
            <w:right w:val="none" w:sz="0" w:space="0" w:color="auto"/>
          </w:divBdr>
        </w:div>
      </w:divsChild>
    </w:div>
    <w:div w:id="527838440">
      <w:marLeft w:val="0"/>
      <w:marRight w:val="0"/>
      <w:marTop w:val="0"/>
      <w:marBottom w:val="0"/>
      <w:divBdr>
        <w:top w:val="none" w:sz="0" w:space="0" w:color="auto"/>
        <w:left w:val="none" w:sz="0" w:space="0" w:color="auto"/>
        <w:bottom w:val="none" w:sz="0" w:space="0" w:color="auto"/>
        <w:right w:val="none" w:sz="0" w:space="0" w:color="auto"/>
      </w:divBdr>
      <w:divsChild>
        <w:div w:id="527838454">
          <w:marLeft w:val="0"/>
          <w:marRight w:val="0"/>
          <w:marTop w:val="0"/>
          <w:marBottom w:val="0"/>
          <w:divBdr>
            <w:top w:val="none" w:sz="0" w:space="0" w:color="auto"/>
            <w:left w:val="none" w:sz="0" w:space="0" w:color="auto"/>
            <w:bottom w:val="none" w:sz="0" w:space="0" w:color="auto"/>
            <w:right w:val="none" w:sz="0" w:space="0" w:color="auto"/>
          </w:divBdr>
        </w:div>
      </w:divsChild>
    </w:div>
    <w:div w:id="527838441">
      <w:marLeft w:val="0"/>
      <w:marRight w:val="0"/>
      <w:marTop w:val="0"/>
      <w:marBottom w:val="0"/>
      <w:divBdr>
        <w:top w:val="none" w:sz="0" w:space="0" w:color="auto"/>
        <w:left w:val="none" w:sz="0" w:space="0" w:color="auto"/>
        <w:bottom w:val="none" w:sz="0" w:space="0" w:color="auto"/>
        <w:right w:val="none" w:sz="0" w:space="0" w:color="auto"/>
      </w:divBdr>
      <w:divsChild>
        <w:div w:id="527838432">
          <w:marLeft w:val="0"/>
          <w:marRight w:val="0"/>
          <w:marTop w:val="0"/>
          <w:marBottom w:val="0"/>
          <w:divBdr>
            <w:top w:val="none" w:sz="0" w:space="0" w:color="auto"/>
            <w:left w:val="none" w:sz="0" w:space="0" w:color="auto"/>
            <w:bottom w:val="none" w:sz="0" w:space="0" w:color="auto"/>
            <w:right w:val="none" w:sz="0" w:space="0" w:color="auto"/>
          </w:divBdr>
        </w:div>
      </w:divsChild>
    </w:div>
    <w:div w:id="527838442">
      <w:marLeft w:val="0"/>
      <w:marRight w:val="0"/>
      <w:marTop w:val="0"/>
      <w:marBottom w:val="0"/>
      <w:divBdr>
        <w:top w:val="none" w:sz="0" w:space="0" w:color="auto"/>
        <w:left w:val="none" w:sz="0" w:space="0" w:color="auto"/>
        <w:bottom w:val="none" w:sz="0" w:space="0" w:color="auto"/>
        <w:right w:val="none" w:sz="0" w:space="0" w:color="auto"/>
      </w:divBdr>
      <w:divsChild>
        <w:div w:id="527838516">
          <w:marLeft w:val="0"/>
          <w:marRight w:val="0"/>
          <w:marTop w:val="0"/>
          <w:marBottom w:val="0"/>
          <w:divBdr>
            <w:top w:val="none" w:sz="0" w:space="0" w:color="auto"/>
            <w:left w:val="none" w:sz="0" w:space="0" w:color="auto"/>
            <w:bottom w:val="none" w:sz="0" w:space="0" w:color="auto"/>
            <w:right w:val="none" w:sz="0" w:space="0" w:color="auto"/>
          </w:divBdr>
        </w:div>
      </w:divsChild>
    </w:div>
    <w:div w:id="527838443">
      <w:marLeft w:val="0"/>
      <w:marRight w:val="0"/>
      <w:marTop w:val="0"/>
      <w:marBottom w:val="0"/>
      <w:divBdr>
        <w:top w:val="none" w:sz="0" w:space="0" w:color="auto"/>
        <w:left w:val="none" w:sz="0" w:space="0" w:color="auto"/>
        <w:bottom w:val="none" w:sz="0" w:space="0" w:color="auto"/>
        <w:right w:val="none" w:sz="0" w:space="0" w:color="auto"/>
      </w:divBdr>
      <w:divsChild>
        <w:div w:id="527838490">
          <w:marLeft w:val="0"/>
          <w:marRight w:val="0"/>
          <w:marTop w:val="0"/>
          <w:marBottom w:val="0"/>
          <w:divBdr>
            <w:top w:val="none" w:sz="0" w:space="0" w:color="auto"/>
            <w:left w:val="none" w:sz="0" w:space="0" w:color="auto"/>
            <w:bottom w:val="none" w:sz="0" w:space="0" w:color="auto"/>
            <w:right w:val="none" w:sz="0" w:space="0" w:color="auto"/>
          </w:divBdr>
        </w:div>
      </w:divsChild>
    </w:div>
    <w:div w:id="527838444">
      <w:marLeft w:val="0"/>
      <w:marRight w:val="0"/>
      <w:marTop w:val="0"/>
      <w:marBottom w:val="0"/>
      <w:divBdr>
        <w:top w:val="none" w:sz="0" w:space="0" w:color="auto"/>
        <w:left w:val="none" w:sz="0" w:space="0" w:color="auto"/>
        <w:bottom w:val="none" w:sz="0" w:space="0" w:color="auto"/>
        <w:right w:val="none" w:sz="0" w:space="0" w:color="auto"/>
      </w:divBdr>
      <w:divsChild>
        <w:div w:id="527838391">
          <w:marLeft w:val="0"/>
          <w:marRight w:val="0"/>
          <w:marTop w:val="0"/>
          <w:marBottom w:val="0"/>
          <w:divBdr>
            <w:top w:val="none" w:sz="0" w:space="0" w:color="auto"/>
            <w:left w:val="none" w:sz="0" w:space="0" w:color="auto"/>
            <w:bottom w:val="none" w:sz="0" w:space="0" w:color="auto"/>
            <w:right w:val="none" w:sz="0" w:space="0" w:color="auto"/>
          </w:divBdr>
        </w:div>
      </w:divsChild>
    </w:div>
    <w:div w:id="527838446">
      <w:marLeft w:val="0"/>
      <w:marRight w:val="0"/>
      <w:marTop w:val="0"/>
      <w:marBottom w:val="0"/>
      <w:divBdr>
        <w:top w:val="none" w:sz="0" w:space="0" w:color="auto"/>
        <w:left w:val="none" w:sz="0" w:space="0" w:color="auto"/>
        <w:bottom w:val="none" w:sz="0" w:space="0" w:color="auto"/>
        <w:right w:val="none" w:sz="0" w:space="0" w:color="auto"/>
      </w:divBdr>
      <w:divsChild>
        <w:div w:id="527838485">
          <w:marLeft w:val="0"/>
          <w:marRight w:val="0"/>
          <w:marTop w:val="0"/>
          <w:marBottom w:val="0"/>
          <w:divBdr>
            <w:top w:val="none" w:sz="0" w:space="0" w:color="auto"/>
            <w:left w:val="none" w:sz="0" w:space="0" w:color="auto"/>
            <w:bottom w:val="none" w:sz="0" w:space="0" w:color="auto"/>
            <w:right w:val="none" w:sz="0" w:space="0" w:color="auto"/>
          </w:divBdr>
        </w:div>
      </w:divsChild>
    </w:div>
    <w:div w:id="527838450">
      <w:marLeft w:val="0"/>
      <w:marRight w:val="0"/>
      <w:marTop w:val="0"/>
      <w:marBottom w:val="0"/>
      <w:divBdr>
        <w:top w:val="none" w:sz="0" w:space="0" w:color="auto"/>
        <w:left w:val="none" w:sz="0" w:space="0" w:color="auto"/>
        <w:bottom w:val="none" w:sz="0" w:space="0" w:color="auto"/>
        <w:right w:val="none" w:sz="0" w:space="0" w:color="auto"/>
      </w:divBdr>
      <w:divsChild>
        <w:div w:id="527838483">
          <w:marLeft w:val="0"/>
          <w:marRight w:val="0"/>
          <w:marTop w:val="0"/>
          <w:marBottom w:val="0"/>
          <w:divBdr>
            <w:top w:val="none" w:sz="0" w:space="0" w:color="auto"/>
            <w:left w:val="none" w:sz="0" w:space="0" w:color="auto"/>
            <w:bottom w:val="none" w:sz="0" w:space="0" w:color="auto"/>
            <w:right w:val="none" w:sz="0" w:space="0" w:color="auto"/>
          </w:divBdr>
        </w:div>
      </w:divsChild>
    </w:div>
    <w:div w:id="527838453">
      <w:marLeft w:val="0"/>
      <w:marRight w:val="0"/>
      <w:marTop w:val="0"/>
      <w:marBottom w:val="0"/>
      <w:divBdr>
        <w:top w:val="none" w:sz="0" w:space="0" w:color="auto"/>
        <w:left w:val="none" w:sz="0" w:space="0" w:color="auto"/>
        <w:bottom w:val="none" w:sz="0" w:space="0" w:color="auto"/>
        <w:right w:val="none" w:sz="0" w:space="0" w:color="auto"/>
      </w:divBdr>
      <w:divsChild>
        <w:div w:id="527838504">
          <w:marLeft w:val="0"/>
          <w:marRight w:val="0"/>
          <w:marTop w:val="0"/>
          <w:marBottom w:val="0"/>
          <w:divBdr>
            <w:top w:val="none" w:sz="0" w:space="0" w:color="auto"/>
            <w:left w:val="none" w:sz="0" w:space="0" w:color="auto"/>
            <w:bottom w:val="none" w:sz="0" w:space="0" w:color="auto"/>
            <w:right w:val="none" w:sz="0" w:space="0" w:color="auto"/>
          </w:divBdr>
        </w:div>
      </w:divsChild>
    </w:div>
    <w:div w:id="527838456">
      <w:marLeft w:val="0"/>
      <w:marRight w:val="0"/>
      <w:marTop w:val="0"/>
      <w:marBottom w:val="0"/>
      <w:divBdr>
        <w:top w:val="none" w:sz="0" w:space="0" w:color="auto"/>
        <w:left w:val="none" w:sz="0" w:space="0" w:color="auto"/>
        <w:bottom w:val="none" w:sz="0" w:space="0" w:color="auto"/>
        <w:right w:val="none" w:sz="0" w:space="0" w:color="auto"/>
      </w:divBdr>
      <w:divsChild>
        <w:div w:id="527838411">
          <w:marLeft w:val="0"/>
          <w:marRight w:val="0"/>
          <w:marTop w:val="0"/>
          <w:marBottom w:val="0"/>
          <w:divBdr>
            <w:top w:val="none" w:sz="0" w:space="0" w:color="auto"/>
            <w:left w:val="none" w:sz="0" w:space="0" w:color="auto"/>
            <w:bottom w:val="none" w:sz="0" w:space="0" w:color="auto"/>
            <w:right w:val="none" w:sz="0" w:space="0" w:color="auto"/>
          </w:divBdr>
        </w:div>
      </w:divsChild>
    </w:div>
    <w:div w:id="527838457">
      <w:marLeft w:val="0"/>
      <w:marRight w:val="0"/>
      <w:marTop w:val="0"/>
      <w:marBottom w:val="0"/>
      <w:divBdr>
        <w:top w:val="none" w:sz="0" w:space="0" w:color="auto"/>
        <w:left w:val="none" w:sz="0" w:space="0" w:color="auto"/>
        <w:bottom w:val="none" w:sz="0" w:space="0" w:color="auto"/>
        <w:right w:val="none" w:sz="0" w:space="0" w:color="auto"/>
      </w:divBdr>
      <w:divsChild>
        <w:div w:id="527838393">
          <w:marLeft w:val="0"/>
          <w:marRight w:val="0"/>
          <w:marTop w:val="0"/>
          <w:marBottom w:val="0"/>
          <w:divBdr>
            <w:top w:val="none" w:sz="0" w:space="0" w:color="auto"/>
            <w:left w:val="none" w:sz="0" w:space="0" w:color="auto"/>
            <w:bottom w:val="none" w:sz="0" w:space="0" w:color="auto"/>
            <w:right w:val="none" w:sz="0" w:space="0" w:color="auto"/>
          </w:divBdr>
        </w:div>
      </w:divsChild>
    </w:div>
    <w:div w:id="527838458">
      <w:marLeft w:val="0"/>
      <w:marRight w:val="0"/>
      <w:marTop w:val="0"/>
      <w:marBottom w:val="0"/>
      <w:divBdr>
        <w:top w:val="none" w:sz="0" w:space="0" w:color="auto"/>
        <w:left w:val="none" w:sz="0" w:space="0" w:color="auto"/>
        <w:bottom w:val="none" w:sz="0" w:space="0" w:color="auto"/>
        <w:right w:val="none" w:sz="0" w:space="0" w:color="auto"/>
      </w:divBdr>
      <w:divsChild>
        <w:div w:id="527838451">
          <w:marLeft w:val="0"/>
          <w:marRight w:val="0"/>
          <w:marTop w:val="0"/>
          <w:marBottom w:val="0"/>
          <w:divBdr>
            <w:top w:val="none" w:sz="0" w:space="0" w:color="auto"/>
            <w:left w:val="none" w:sz="0" w:space="0" w:color="auto"/>
            <w:bottom w:val="none" w:sz="0" w:space="0" w:color="auto"/>
            <w:right w:val="none" w:sz="0" w:space="0" w:color="auto"/>
          </w:divBdr>
        </w:div>
      </w:divsChild>
    </w:div>
    <w:div w:id="527838460">
      <w:marLeft w:val="0"/>
      <w:marRight w:val="0"/>
      <w:marTop w:val="0"/>
      <w:marBottom w:val="0"/>
      <w:divBdr>
        <w:top w:val="none" w:sz="0" w:space="0" w:color="auto"/>
        <w:left w:val="none" w:sz="0" w:space="0" w:color="auto"/>
        <w:bottom w:val="none" w:sz="0" w:space="0" w:color="auto"/>
        <w:right w:val="none" w:sz="0" w:space="0" w:color="auto"/>
      </w:divBdr>
      <w:divsChild>
        <w:div w:id="527838459">
          <w:marLeft w:val="0"/>
          <w:marRight w:val="0"/>
          <w:marTop w:val="0"/>
          <w:marBottom w:val="0"/>
          <w:divBdr>
            <w:top w:val="none" w:sz="0" w:space="0" w:color="auto"/>
            <w:left w:val="none" w:sz="0" w:space="0" w:color="auto"/>
            <w:bottom w:val="none" w:sz="0" w:space="0" w:color="auto"/>
            <w:right w:val="none" w:sz="0" w:space="0" w:color="auto"/>
          </w:divBdr>
        </w:div>
      </w:divsChild>
    </w:div>
    <w:div w:id="527838463">
      <w:marLeft w:val="0"/>
      <w:marRight w:val="0"/>
      <w:marTop w:val="0"/>
      <w:marBottom w:val="0"/>
      <w:divBdr>
        <w:top w:val="none" w:sz="0" w:space="0" w:color="auto"/>
        <w:left w:val="none" w:sz="0" w:space="0" w:color="auto"/>
        <w:bottom w:val="none" w:sz="0" w:space="0" w:color="auto"/>
        <w:right w:val="none" w:sz="0" w:space="0" w:color="auto"/>
      </w:divBdr>
      <w:divsChild>
        <w:div w:id="527838461">
          <w:marLeft w:val="0"/>
          <w:marRight w:val="0"/>
          <w:marTop w:val="0"/>
          <w:marBottom w:val="0"/>
          <w:divBdr>
            <w:top w:val="none" w:sz="0" w:space="0" w:color="auto"/>
            <w:left w:val="none" w:sz="0" w:space="0" w:color="auto"/>
            <w:bottom w:val="none" w:sz="0" w:space="0" w:color="auto"/>
            <w:right w:val="none" w:sz="0" w:space="0" w:color="auto"/>
          </w:divBdr>
        </w:div>
      </w:divsChild>
    </w:div>
    <w:div w:id="527838464">
      <w:marLeft w:val="0"/>
      <w:marRight w:val="0"/>
      <w:marTop w:val="0"/>
      <w:marBottom w:val="0"/>
      <w:divBdr>
        <w:top w:val="none" w:sz="0" w:space="0" w:color="auto"/>
        <w:left w:val="none" w:sz="0" w:space="0" w:color="auto"/>
        <w:bottom w:val="none" w:sz="0" w:space="0" w:color="auto"/>
        <w:right w:val="none" w:sz="0" w:space="0" w:color="auto"/>
      </w:divBdr>
      <w:divsChild>
        <w:div w:id="527838402">
          <w:marLeft w:val="0"/>
          <w:marRight w:val="0"/>
          <w:marTop w:val="0"/>
          <w:marBottom w:val="0"/>
          <w:divBdr>
            <w:top w:val="none" w:sz="0" w:space="0" w:color="auto"/>
            <w:left w:val="none" w:sz="0" w:space="0" w:color="auto"/>
            <w:bottom w:val="none" w:sz="0" w:space="0" w:color="auto"/>
            <w:right w:val="none" w:sz="0" w:space="0" w:color="auto"/>
          </w:divBdr>
        </w:div>
      </w:divsChild>
    </w:div>
    <w:div w:id="527838465">
      <w:marLeft w:val="0"/>
      <w:marRight w:val="0"/>
      <w:marTop w:val="0"/>
      <w:marBottom w:val="0"/>
      <w:divBdr>
        <w:top w:val="none" w:sz="0" w:space="0" w:color="auto"/>
        <w:left w:val="none" w:sz="0" w:space="0" w:color="auto"/>
        <w:bottom w:val="none" w:sz="0" w:space="0" w:color="auto"/>
        <w:right w:val="none" w:sz="0" w:space="0" w:color="auto"/>
      </w:divBdr>
      <w:divsChild>
        <w:div w:id="527838383">
          <w:marLeft w:val="0"/>
          <w:marRight w:val="0"/>
          <w:marTop w:val="0"/>
          <w:marBottom w:val="0"/>
          <w:divBdr>
            <w:top w:val="none" w:sz="0" w:space="0" w:color="auto"/>
            <w:left w:val="none" w:sz="0" w:space="0" w:color="auto"/>
            <w:bottom w:val="none" w:sz="0" w:space="0" w:color="auto"/>
            <w:right w:val="none" w:sz="0" w:space="0" w:color="auto"/>
          </w:divBdr>
        </w:div>
      </w:divsChild>
    </w:div>
    <w:div w:id="527838467">
      <w:marLeft w:val="0"/>
      <w:marRight w:val="0"/>
      <w:marTop w:val="0"/>
      <w:marBottom w:val="0"/>
      <w:divBdr>
        <w:top w:val="none" w:sz="0" w:space="0" w:color="auto"/>
        <w:left w:val="none" w:sz="0" w:space="0" w:color="auto"/>
        <w:bottom w:val="none" w:sz="0" w:space="0" w:color="auto"/>
        <w:right w:val="none" w:sz="0" w:space="0" w:color="auto"/>
      </w:divBdr>
      <w:divsChild>
        <w:div w:id="527838503">
          <w:marLeft w:val="0"/>
          <w:marRight w:val="0"/>
          <w:marTop w:val="0"/>
          <w:marBottom w:val="0"/>
          <w:divBdr>
            <w:top w:val="none" w:sz="0" w:space="0" w:color="auto"/>
            <w:left w:val="none" w:sz="0" w:space="0" w:color="auto"/>
            <w:bottom w:val="none" w:sz="0" w:space="0" w:color="auto"/>
            <w:right w:val="none" w:sz="0" w:space="0" w:color="auto"/>
          </w:divBdr>
        </w:div>
      </w:divsChild>
    </w:div>
    <w:div w:id="527838469">
      <w:marLeft w:val="0"/>
      <w:marRight w:val="0"/>
      <w:marTop w:val="0"/>
      <w:marBottom w:val="0"/>
      <w:divBdr>
        <w:top w:val="none" w:sz="0" w:space="0" w:color="auto"/>
        <w:left w:val="none" w:sz="0" w:space="0" w:color="auto"/>
        <w:bottom w:val="none" w:sz="0" w:space="0" w:color="auto"/>
        <w:right w:val="none" w:sz="0" w:space="0" w:color="auto"/>
      </w:divBdr>
      <w:divsChild>
        <w:div w:id="527838466">
          <w:marLeft w:val="0"/>
          <w:marRight w:val="0"/>
          <w:marTop w:val="0"/>
          <w:marBottom w:val="0"/>
          <w:divBdr>
            <w:top w:val="none" w:sz="0" w:space="0" w:color="auto"/>
            <w:left w:val="none" w:sz="0" w:space="0" w:color="auto"/>
            <w:bottom w:val="none" w:sz="0" w:space="0" w:color="auto"/>
            <w:right w:val="none" w:sz="0" w:space="0" w:color="auto"/>
          </w:divBdr>
        </w:div>
      </w:divsChild>
    </w:div>
    <w:div w:id="527838471">
      <w:marLeft w:val="0"/>
      <w:marRight w:val="0"/>
      <w:marTop w:val="0"/>
      <w:marBottom w:val="0"/>
      <w:divBdr>
        <w:top w:val="none" w:sz="0" w:space="0" w:color="auto"/>
        <w:left w:val="none" w:sz="0" w:space="0" w:color="auto"/>
        <w:bottom w:val="none" w:sz="0" w:space="0" w:color="auto"/>
        <w:right w:val="none" w:sz="0" w:space="0" w:color="auto"/>
      </w:divBdr>
      <w:divsChild>
        <w:div w:id="527838512">
          <w:marLeft w:val="0"/>
          <w:marRight w:val="0"/>
          <w:marTop w:val="0"/>
          <w:marBottom w:val="0"/>
          <w:divBdr>
            <w:top w:val="none" w:sz="0" w:space="0" w:color="auto"/>
            <w:left w:val="none" w:sz="0" w:space="0" w:color="auto"/>
            <w:bottom w:val="none" w:sz="0" w:space="0" w:color="auto"/>
            <w:right w:val="none" w:sz="0" w:space="0" w:color="auto"/>
          </w:divBdr>
        </w:div>
      </w:divsChild>
    </w:div>
    <w:div w:id="527838472">
      <w:marLeft w:val="0"/>
      <w:marRight w:val="0"/>
      <w:marTop w:val="0"/>
      <w:marBottom w:val="0"/>
      <w:divBdr>
        <w:top w:val="none" w:sz="0" w:space="0" w:color="auto"/>
        <w:left w:val="none" w:sz="0" w:space="0" w:color="auto"/>
        <w:bottom w:val="none" w:sz="0" w:space="0" w:color="auto"/>
        <w:right w:val="none" w:sz="0" w:space="0" w:color="auto"/>
      </w:divBdr>
      <w:divsChild>
        <w:div w:id="527838380">
          <w:marLeft w:val="0"/>
          <w:marRight w:val="0"/>
          <w:marTop w:val="0"/>
          <w:marBottom w:val="0"/>
          <w:divBdr>
            <w:top w:val="none" w:sz="0" w:space="0" w:color="auto"/>
            <w:left w:val="none" w:sz="0" w:space="0" w:color="auto"/>
            <w:bottom w:val="none" w:sz="0" w:space="0" w:color="auto"/>
            <w:right w:val="none" w:sz="0" w:space="0" w:color="auto"/>
          </w:divBdr>
        </w:div>
      </w:divsChild>
    </w:div>
    <w:div w:id="527838474">
      <w:marLeft w:val="0"/>
      <w:marRight w:val="0"/>
      <w:marTop w:val="0"/>
      <w:marBottom w:val="0"/>
      <w:divBdr>
        <w:top w:val="none" w:sz="0" w:space="0" w:color="auto"/>
        <w:left w:val="none" w:sz="0" w:space="0" w:color="auto"/>
        <w:bottom w:val="none" w:sz="0" w:space="0" w:color="auto"/>
        <w:right w:val="none" w:sz="0" w:space="0" w:color="auto"/>
      </w:divBdr>
      <w:divsChild>
        <w:div w:id="527838478">
          <w:marLeft w:val="0"/>
          <w:marRight w:val="0"/>
          <w:marTop w:val="0"/>
          <w:marBottom w:val="0"/>
          <w:divBdr>
            <w:top w:val="none" w:sz="0" w:space="0" w:color="auto"/>
            <w:left w:val="none" w:sz="0" w:space="0" w:color="auto"/>
            <w:bottom w:val="none" w:sz="0" w:space="0" w:color="auto"/>
            <w:right w:val="none" w:sz="0" w:space="0" w:color="auto"/>
          </w:divBdr>
        </w:div>
      </w:divsChild>
    </w:div>
    <w:div w:id="527838477">
      <w:marLeft w:val="0"/>
      <w:marRight w:val="0"/>
      <w:marTop w:val="0"/>
      <w:marBottom w:val="0"/>
      <w:divBdr>
        <w:top w:val="none" w:sz="0" w:space="0" w:color="auto"/>
        <w:left w:val="none" w:sz="0" w:space="0" w:color="auto"/>
        <w:bottom w:val="none" w:sz="0" w:space="0" w:color="auto"/>
        <w:right w:val="none" w:sz="0" w:space="0" w:color="auto"/>
      </w:divBdr>
      <w:divsChild>
        <w:div w:id="527838449">
          <w:marLeft w:val="0"/>
          <w:marRight w:val="0"/>
          <w:marTop w:val="0"/>
          <w:marBottom w:val="0"/>
          <w:divBdr>
            <w:top w:val="none" w:sz="0" w:space="0" w:color="auto"/>
            <w:left w:val="none" w:sz="0" w:space="0" w:color="auto"/>
            <w:bottom w:val="none" w:sz="0" w:space="0" w:color="auto"/>
            <w:right w:val="none" w:sz="0" w:space="0" w:color="auto"/>
          </w:divBdr>
        </w:div>
      </w:divsChild>
    </w:div>
    <w:div w:id="527838484">
      <w:marLeft w:val="0"/>
      <w:marRight w:val="0"/>
      <w:marTop w:val="0"/>
      <w:marBottom w:val="0"/>
      <w:divBdr>
        <w:top w:val="none" w:sz="0" w:space="0" w:color="auto"/>
        <w:left w:val="none" w:sz="0" w:space="0" w:color="auto"/>
        <w:bottom w:val="none" w:sz="0" w:space="0" w:color="auto"/>
        <w:right w:val="none" w:sz="0" w:space="0" w:color="auto"/>
      </w:divBdr>
      <w:divsChild>
        <w:div w:id="527838434">
          <w:marLeft w:val="0"/>
          <w:marRight w:val="0"/>
          <w:marTop w:val="0"/>
          <w:marBottom w:val="0"/>
          <w:divBdr>
            <w:top w:val="none" w:sz="0" w:space="0" w:color="auto"/>
            <w:left w:val="none" w:sz="0" w:space="0" w:color="auto"/>
            <w:bottom w:val="none" w:sz="0" w:space="0" w:color="auto"/>
            <w:right w:val="none" w:sz="0" w:space="0" w:color="auto"/>
          </w:divBdr>
        </w:div>
      </w:divsChild>
    </w:div>
    <w:div w:id="527838486">
      <w:marLeft w:val="0"/>
      <w:marRight w:val="0"/>
      <w:marTop w:val="0"/>
      <w:marBottom w:val="0"/>
      <w:divBdr>
        <w:top w:val="none" w:sz="0" w:space="0" w:color="auto"/>
        <w:left w:val="none" w:sz="0" w:space="0" w:color="auto"/>
        <w:bottom w:val="none" w:sz="0" w:space="0" w:color="auto"/>
        <w:right w:val="none" w:sz="0" w:space="0" w:color="auto"/>
      </w:divBdr>
      <w:divsChild>
        <w:div w:id="527838436">
          <w:marLeft w:val="0"/>
          <w:marRight w:val="0"/>
          <w:marTop w:val="0"/>
          <w:marBottom w:val="0"/>
          <w:divBdr>
            <w:top w:val="none" w:sz="0" w:space="0" w:color="auto"/>
            <w:left w:val="none" w:sz="0" w:space="0" w:color="auto"/>
            <w:bottom w:val="none" w:sz="0" w:space="0" w:color="auto"/>
            <w:right w:val="none" w:sz="0" w:space="0" w:color="auto"/>
          </w:divBdr>
        </w:div>
      </w:divsChild>
    </w:div>
    <w:div w:id="527838488">
      <w:marLeft w:val="0"/>
      <w:marRight w:val="0"/>
      <w:marTop w:val="0"/>
      <w:marBottom w:val="0"/>
      <w:divBdr>
        <w:top w:val="none" w:sz="0" w:space="0" w:color="auto"/>
        <w:left w:val="none" w:sz="0" w:space="0" w:color="auto"/>
        <w:bottom w:val="none" w:sz="0" w:space="0" w:color="auto"/>
        <w:right w:val="none" w:sz="0" w:space="0" w:color="auto"/>
      </w:divBdr>
      <w:divsChild>
        <w:div w:id="527838475">
          <w:marLeft w:val="0"/>
          <w:marRight w:val="0"/>
          <w:marTop w:val="0"/>
          <w:marBottom w:val="0"/>
          <w:divBdr>
            <w:top w:val="none" w:sz="0" w:space="0" w:color="auto"/>
            <w:left w:val="none" w:sz="0" w:space="0" w:color="auto"/>
            <w:bottom w:val="none" w:sz="0" w:space="0" w:color="auto"/>
            <w:right w:val="none" w:sz="0" w:space="0" w:color="auto"/>
          </w:divBdr>
        </w:div>
      </w:divsChild>
    </w:div>
    <w:div w:id="527838489">
      <w:marLeft w:val="0"/>
      <w:marRight w:val="0"/>
      <w:marTop w:val="0"/>
      <w:marBottom w:val="0"/>
      <w:divBdr>
        <w:top w:val="none" w:sz="0" w:space="0" w:color="auto"/>
        <w:left w:val="none" w:sz="0" w:space="0" w:color="auto"/>
        <w:bottom w:val="none" w:sz="0" w:space="0" w:color="auto"/>
        <w:right w:val="none" w:sz="0" w:space="0" w:color="auto"/>
      </w:divBdr>
      <w:divsChild>
        <w:div w:id="527838481">
          <w:marLeft w:val="0"/>
          <w:marRight w:val="0"/>
          <w:marTop w:val="0"/>
          <w:marBottom w:val="0"/>
          <w:divBdr>
            <w:top w:val="none" w:sz="0" w:space="0" w:color="auto"/>
            <w:left w:val="none" w:sz="0" w:space="0" w:color="auto"/>
            <w:bottom w:val="none" w:sz="0" w:space="0" w:color="auto"/>
            <w:right w:val="none" w:sz="0" w:space="0" w:color="auto"/>
          </w:divBdr>
        </w:div>
      </w:divsChild>
    </w:div>
    <w:div w:id="527838491">
      <w:marLeft w:val="0"/>
      <w:marRight w:val="0"/>
      <w:marTop w:val="0"/>
      <w:marBottom w:val="0"/>
      <w:divBdr>
        <w:top w:val="none" w:sz="0" w:space="0" w:color="auto"/>
        <w:left w:val="none" w:sz="0" w:space="0" w:color="auto"/>
        <w:bottom w:val="none" w:sz="0" w:space="0" w:color="auto"/>
        <w:right w:val="none" w:sz="0" w:space="0" w:color="auto"/>
      </w:divBdr>
      <w:divsChild>
        <w:div w:id="527838439">
          <w:marLeft w:val="0"/>
          <w:marRight w:val="0"/>
          <w:marTop w:val="0"/>
          <w:marBottom w:val="0"/>
          <w:divBdr>
            <w:top w:val="none" w:sz="0" w:space="0" w:color="auto"/>
            <w:left w:val="none" w:sz="0" w:space="0" w:color="auto"/>
            <w:bottom w:val="none" w:sz="0" w:space="0" w:color="auto"/>
            <w:right w:val="none" w:sz="0" w:space="0" w:color="auto"/>
          </w:divBdr>
        </w:div>
      </w:divsChild>
    </w:div>
    <w:div w:id="527838492">
      <w:marLeft w:val="0"/>
      <w:marRight w:val="0"/>
      <w:marTop w:val="0"/>
      <w:marBottom w:val="0"/>
      <w:divBdr>
        <w:top w:val="none" w:sz="0" w:space="0" w:color="auto"/>
        <w:left w:val="none" w:sz="0" w:space="0" w:color="auto"/>
        <w:bottom w:val="none" w:sz="0" w:space="0" w:color="auto"/>
        <w:right w:val="none" w:sz="0" w:space="0" w:color="auto"/>
      </w:divBdr>
      <w:divsChild>
        <w:div w:id="527838409">
          <w:marLeft w:val="0"/>
          <w:marRight w:val="0"/>
          <w:marTop w:val="0"/>
          <w:marBottom w:val="0"/>
          <w:divBdr>
            <w:top w:val="none" w:sz="0" w:space="0" w:color="auto"/>
            <w:left w:val="none" w:sz="0" w:space="0" w:color="auto"/>
            <w:bottom w:val="none" w:sz="0" w:space="0" w:color="auto"/>
            <w:right w:val="none" w:sz="0" w:space="0" w:color="auto"/>
          </w:divBdr>
        </w:div>
      </w:divsChild>
    </w:div>
    <w:div w:id="527838495">
      <w:marLeft w:val="0"/>
      <w:marRight w:val="0"/>
      <w:marTop w:val="0"/>
      <w:marBottom w:val="0"/>
      <w:divBdr>
        <w:top w:val="none" w:sz="0" w:space="0" w:color="auto"/>
        <w:left w:val="none" w:sz="0" w:space="0" w:color="auto"/>
        <w:bottom w:val="none" w:sz="0" w:space="0" w:color="auto"/>
        <w:right w:val="none" w:sz="0" w:space="0" w:color="auto"/>
      </w:divBdr>
      <w:divsChild>
        <w:div w:id="527838479">
          <w:marLeft w:val="0"/>
          <w:marRight w:val="0"/>
          <w:marTop w:val="0"/>
          <w:marBottom w:val="0"/>
          <w:divBdr>
            <w:top w:val="none" w:sz="0" w:space="0" w:color="auto"/>
            <w:left w:val="none" w:sz="0" w:space="0" w:color="auto"/>
            <w:bottom w:val="none" w:sz="0" w:space="0" w:color="auto"/>
            <w:right w:val="none" w:sz="0" w:space="0" w:color="auto"/>
          </w:divBdr>
        </w:div>
      </w:divsChild>
    </w:div>
    <w:div w:id="527838498">
      <w:marLeft w:val="0"/>
      <w:marRight w:val="0"/>
      <w:marTop w:val="0"/>
      <w:marBottom w:val="0"/>
      <w:divBdr>
        <w:top w:val="none" w:sz="0" w:space="0" w:color="auto"/>
        <w:left w:val="none" w:sz="0" w:space="0" w:color="auto"/>
        <w:bottom w:val="none" w:sz="0" w:space="0" w:color="auto"/>
        <w:right w:val="none" w:sz="0" w:space="0" w:color="auto"/>
      </w:divBdr>
      <w:divsChild>
        <w:div w:id="527838506">
          <w:marLeft w:val="0"/>
          <w:marRight w:val="0"/>
          <w:marTop w:val="0"/>
          <w:marBottom w:val="0"/>
          <w:divBdr>
            <w:top w:val="none" w:sz="0" w:space="0" w:color="auto"/>
            <w:left w:val="none" w:sz="0" w:space="0" w:color="auto"/>
            <w:bottom w:val="none" w:sz="0" w:space="0" w:color="auto"/>
            <w:right w:val="none" w:sz="0" w:space="0" w:color="auto"/>
          </w:divBdr>
        </w:div>
      </w:divsChild>
    </w:div>
    <w:div w:id="527838502">
      <w:marLeft w:val="0"/>
      <w:marRight w:val="0"/>
      <w:marTop w:val="0"/>
      <w:marBottom w:val="0"/>
      <w:divBdr>
        <w:top w:val="none" w:sz="0" w:space="0" w:color="auto"/>
        <w:left w:val="none" w:sz="0" w:space="0" w:color="auto"/>
        <w:bottom w:val="none" w:sz="0" w:space="0" w:color="auto"/>
        <w:right w:val="none" w:sz="0" w:space="0" w:color="auto"/>
      </w:divBdr>
      <w:divsChild>
        <w:div w:id="527838487">
          <w:marLeft w:val="0"/>
          <w:marRight w:val="0"/>
          <w:marTop w:val="0"/>
          <w:marBottom w:val="0"/>
          <w:divBdr>
            <w:top w:val="none" w:sz="0" w:space="0" w:color="auto"/>
            <w:left w:val="none" w:sz="0" w:space="0" w:color="auto"/>
            <w:bottom w:val="none" w:sz="0" w:space="0" w:color="auto"/>
            <w:right w:val="none" w:sz="0" w:space="0" w:color="auto"/>
          </w:divBdr>
        </w:div>
      </w:divsChild>
    </w:div>
    <w:div w:id="527838507">
      <w:marLeft w:val="0"/>
      <w:marRight w:val="0"/>
      <w:marTop w:val="0"/>
      <w:marBottom w:val="0"/>
      <w:divBdr>
        <w:top w:val="none" w:sz="0" w:space="0" w:color="auto"/>
        <w:left w:val="none" w:sz="0" w:space="0" w:color="auto"/>
        <w:bottom w:val="none" w:sz="0" w:space="0" w:color="auto"/>
        <w:right w:val="none" w:sz="0" w:space="0" w:color="auto"/>
      </w:divBdr>
      <w:divsChild>
        <w:div w:id="527838473">
          <w:marLeft w:val="0"/>
          <w:marRight w:val="0"/>
          <w:marTop w:val="0"/>
          <w:marBottom w:val="0"/>
          <w:divBdr>
            <w:top w:val="none" w:sz="0" w:space="0" w:color="auto"/>
            <w:left w:val="none" w:sz="0" w:space="0" w:color="auto"/>
            <w:bottom w:val="none" w:sz="0" w:space="0" w:color="auto"/>
            <w:right w:val="none" w:sz="0" w:space="0" w:color="auto"/>
          </w:divBdr>
        </w:div>
      </w:divsChild>
    </w:div>
    <w:div w:id="527838509">
      <w:marLeft w:val="0"/>
      <w:marRight w:val="0"/>
      <w:marTop w:val="0"/>
      <w:marBottom w:val="0"/>
      <w:divBdr>
        <w:top w:val="none" w:sz="0" w:space="0" w:color="auto"/>
        <w:left w:val="none" w:sz="0" w:space="0" w:color="auto"/>
        <w:bottom w:val="none" w:sz="0" w:space="0" w:color="auto"/>
        <w:right w:val="none" w:sz="0" w:space="0" w:color="auto"/>
      </w:divBdr>
      <w:divsChild>
        <w:div w:id="527838368">
          <w:marLeft w:val="0"/>
          <w:marRight w:val="0"/>
          <w:marTop w:val="0"/>
          <w:marBottom w:val="0"/>
          <w:divBdr>
            <w:top w:val="none" w:sz="0" w:space="0" w:color="auto"/>
            <w:left w:val="none" w:sz="0" w:space="0" w:color="auto"/>
            <w:bottom w:val="none" w:sz="0" w:space="0" w:color="auto"/>
            <w:right w:val="none" w:sz="0" w:space="0" w:color="auto"/>
          </w:divBdr>
        </w:div>
      </w:divsChild>
    </w:div>
    <w:div w:id="527838510">
      <w:marLeft w:val="0"/>
      <w:marRight w:val="0"/>
      <w:marTop w:val="0"/>
      <w:marBottom w:val="0"/>
      <w:divBdr>
        <w:top w:val="none" w:sz="0" w:space="0" w:color="auto"/>
        <w:left w:val="none" w:sz="0" w:space="0" w:color="auto"/>
        <w:bottom w:val="none" w:sz="0" w:space="0" w:color="auto"/>
        <w:right w:val="none" w:sz="0" w:space="0" w:color="auto"/>
      </w:divBdr>
      <w:divsChild>
        <w:div w:id="527838455">
          <w:marLeft w:val="0"/>
          <w:marRight w:val="0"/>
          <w:marTop w:val="0"/>
          <w:marBottom w:val="0"/>
          <w:divBdr>
            <w:top w:val="none" w:sz="0" w:space="0" w:color="auto"/>
            <w:left w:val="none" w:sz="0" w:space="0" w:color="auto"/>
            <w:bottom w:val="none" w:sz="0" w:space="0" w:color="auto"/>
            <w:right w:val="none" w:sz="0" w:space="0" w:color="auto"/>
          </w:divBdr>
        </w:div>
      </w:divsChild>
    </w:div>
    <w:div w:id="527838511">
      <w:marLeft w:val="0"/>
      <w:marRight w:val="0"/>
      <w:marTop w:val="0"/>
      <w:marBottom w:val="0"/>
      <w:divBdr>
        <w:top w:val="none" w:sz="0" w:space="0" w:color="auto"/>
        <w:left w:val="none" w:sz="0" w:space="0" w:color="auto"/>
        <w:bottom w:val="none" w:sz="0" w:space="0" w:color="auto"/>
        <w:right w:val="none" w:sz="0" w:space="0" w:color="auto"/>
      </w:divBdr>
      <w:divsChild>
        <w:div w:id="527838448">
          <w:marLeft w:val="0"/>
          <w:marRight w:val="0"/>
          <w:marTop w:val="0"/>
          <w:marBottom w:val="0"/>
          <w:divBdr>
            <w:top w:val="none" w:sz="0" w:space="0" w:color="auto"/>
            <w:left w:val="none" w:sz="0" w:space="0" w:color="auto"/>
            <w:bottom w:val="none" w:sz="0" w:space="0" w:color="auto"/>
            <w:right w:val="none" w:sz="0" w:space="0" w:color="auto"/>
          </w:divBdr>
        </w:div>
      </w:divsChild>
    </w:div>
    <w:div w:id="527838514">
      <w:marLeft w:val="0"/>
      <w:marRight w:val="0"/>
      <w:marTop w:val="0"/>
      <w:marBottom w:val="0"/>
      <w:divBdr>
        <w:top w:val="none" w:sz="0" w:space="0" w:color="auto"/>
        <w:left w:val="none" w:sz="0" w:space="0" w:color="auto"/>
        <w:bottom w:val="none" w:sz="0" w:space="0" w:color="auto"/>
        <w:right w:val="none" w:sz="0" w:space="0" w:color="auto"/>
      </w:divBdr>
      <w:divsChild>
        <w:div w:id="527838480">
          <w:marLeft w:val="0"/>
          <w:marRight w:val="0"/>
          <w:marTop w:val="0"/>
          <w:marBottom w:val="0"/>
          <w:divBdr>
            <w:top w:val="none" w:sz="0" w:space="0" w:color="auto"/>
            <w:left w:val="none" w:sz="0" w:space="0" w:color="auto"/>
            <w:bottom w:val="none" w:sz="0" w:space="0" w:color="auto"/>
            <w:right w:val="none" w:sz="0" w:space="0" w:color="auto"/>
          </w:divBdr>
        </w:div>
      </w:divsChild>
    </w:div>
    <w:div w:id="527838517">
      <w:marLeft w:val="0"/>
      <w:marRight w:val="0"/>
      <w:marTop w:val="0"/>
      <w:marBottom w:val="0"/>
      <w:divBdr>
        <w:top w:val="none" w:sz="0" w:space="0" w:color="auto"/>
        <w:left w:val="none" w:sz="0" w:space="0" w:color="auto"/>
        <w:bottom w:val="none" w:sz="0" w:space="0" w:color="auto"/>
        <w:right w:val="none" w:sz="0" w:space="0" w:color="auto"/>
      </w:divBdr>
      <w:divsChild>
        <w:div w:id="5278386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8">
      <w:marLeft w:val="0"/>
      <w:marRight w:val="0"/>
      <w:marTop w:val="0"/>
      <w:marBottom w:val="0"/>
      <w:divBdr>
        <w:top w:val="none" w:sz="0" w:space="0" w:color="auto"/>
        <w:left w:val="none" w:sz="0" w:space="0" w:color="auto"/>
        <w:bottom w:val="none" w:sz="0" w:space="0" w:color="auto"/>
        <w:right w:val="none" w:sz="0" w:space="0" w:color="auto"/>
      </w:divBdr>
      <w:divsChild>
        <w:div w:id="5278388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9">
      <w:marLeft w:val="0"/>
      <w:marRight w:val="0"/>
      <w:marTop w:val="0"/>
      <w:marBottom w:val="0"/>
      <w:divBdr>
        <w:top w:val="none" w:sz="0" w:space="0" w:color="auto"/>
        <w:left w:val="none" w:sz="0" w:space="0" w:color="auto"/>
        <w:bottom w:val="none" w:sz="0" w:space="0" w:color="auto"/>
        <w:right w:val="none" w:sz="0" w:space="0" w:color="auto"/>
      </w:divBdr>
      <w:divsChild>
        <w:div w:id="5278385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0">
      <w:marLeft w:val="0"/>
      <w:marRight w:val="0"/>
      <w:marTop w:val="0"/>
      <w:marBottom w:val="0"/>
      <w:divBdr>
        <w:top w:val="none" w:sz="0" w:space="0" w:color="auto"/>
        <w:left w:val="none" w:sz="0" w:space="0" w:color="auto"/>
        <w:bottom w:val="none" w:sz="0" w:space="0" w:color="auto"/>
        <w:right w:val="none" w:sz="0" w:space="0" w:color="auto"/>
      </w:divBdr>
      <w:divsChild>
        <w:div w:id="5278385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5">
      <w:marLeft w:val="0"/>
      <w:marRight w:val="0"/>
      <w:marTop w:val="0"/>
      <w:marBottom w:val="0"/>
      <w:divBdr>
        <w:top w:val="none" w:sz="0" w:space="0" w:color="auto"/>
        <w:left w:val="none" w:sz="0" w:space="0" w:color="auto"/>
        <w:bottom w:val="none" w:sz="0" w:space="0" w:color="auto"/>
        <w:right w:val="none" w:sz="0" w:space="0" w:color="auto"/>
      </w:divBdr>
      <w:divsChild>
        <w:div w:id="5278388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7">
      <w:marLeft w:val="0"/>
      <w:marRight w:val="0"/>
      <w:marTop w:val="0"/>
      <w:marBottom w:val="0"/>
      <w:divBdr>
        <w:top w:val="none" w:sz="0" w:space="0" w:color="auto"/>
        <w:left w:val="none" w:sz="0" w:space="0" w:color="auto"/>
        <w:bottom w:val="none" w:sz="0" w:space="0" w:color="auto"/>
        <w:right w:val="none" w:sz="0" w:space="0" w:color="auto"/>
      </w:divBdr>
      <w:divsChild>
        <w:div w:id="5278386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8">
      <w:marLeft w:val="0"/>
      <w:marRight w:val="0"/>
      <w:marTop w:val="0"/>
      <w:marBottom w:val="0"/>
      <w:divBdr>
        <w:top w:val="none" w:sz="0" w:space="0" w:color="auto"/>
        <w:left w:val="none" w:sz="0" w:space="0" w:color="auto"/>
        <w:bottom w:val="none" w:sz="0" w:space="0" w:color="auto"/>
        <w:right w:val="none" w:sz="0" w:space="0" w:color="auto"/>
      </w:divBdr>
      <w:divsChild>
        <w:div w:id="5278386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2">
      <w:marLeft w:val="0"/>
      <w:marRight w:val="0"/>
      <w:marTop w:val="0"/>
      <w:marBottom w:val="0"/>
      <w:divBdr>
        <w:top w:val="none" w:sz="0" w:space="0" w:color="auto"/>
        <w:left w:val="none" w:sz="0" w:space="0" w:color="auto"/>
        <w:bottom w:val="none" w:sz="0" w:space="0" w:color="auto"/>
        <w:right w:val="none" w:sz="0" w:space="0" w:color="auto"/>
      </w:divBdr>
      <w:divsChild>
        <w:div w:id="5278385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5">
      <w:marLeft w:val="0"/>
      <w:marRight w:val="0"/>
      <w:marTop w:val="0"/>
      <w:marBottom w:val="0"/>
      <w:divBdr>
        <w:top w:val="none" w:sz="0" w:space="0" w:color="auto"/>
        <w:left w:val="none" w:sz="0" w:space="0" w:color="auto"/>
        <w:bottom w:val="none" w:sz="0" w:space="0" w:color="auto"/>
        <w:right w:val="none" w:sz="0" w:space="0" w:color="auto"/>
      </w:divBdr>
      <w:divsChild>
        <w:div w:id="5278387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6">
      <w:marLeft w:val="0"/>
      <w:marRight w:val="0"/>
      <w:marTop w:val="0"/>
      <w:marBottom w:val="0"/>
      <w:divBdr>
        <w:top w:val="none" w:sz="0" w:space="0" w:color="auto"/>
        <w:left w:val="none" w:sz="0" w:space="0" w:color="auto"/>
        <w:bottom w:val="none" w:sz="0" w:space="0" w:color="auto"/>
        <w:right w:val="none" w:sz="0" w:space="0" w:color="auto"/>
      </w:divBdr>
      <w:divsChild>
        <w:div w:id="527838822">
          <w:marLeft w:val="3"/>
          <w:marRight w:val="3"/>
          <w:marTop w:val="0"/>
          <w:marBottom w:val="0"/>
          <w:divBdr>
            <w:top w:val="single" w:sz="4" w:space="0" w:color="112449"/>
            <w:left w:val="single" w:sz="4" w:space="0" w:color="112449"/>
            <w:bottom w:val="single" w:sz="4" w:space="0" w:color="112449"/>
            <w:right w:val="single" w:sz="4" w:space="0" w:color="112449"/>
          </w:divBdr>
          <w:divsChild>
            <w:div w:id="527838907">
              <w:marLeft w:val="3"/>
              <w:marRight w:val="3"/>
              <w:marTop w:val="0"/>
              <w:marBottom w:val="0"/>
              <w:divBdr>
                <w:top w:val="single" w:sz="4" w:space="0" w:color="112449"/>
                <w:left w:val="single" w:sz="4" w:space="0" w:color="112449"/>
                <w:bottom w:val="single" w:sz="4" w:space="0" w:color="112449"/>
                <w:right w:val="single" w:sz="4" w:space="0" w:color="112449"/>
              </w:divBdr>
              <w:divsChild>
                <w:div w:id="527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8538">
      <w:marLeft w:val="0"/>
      <w:marRight w:val="0"/>
      <w:marTop w:val="0"/>
      <w:marBottom w:val="0"/>
      <w:divBdr>
        <w:top w:val="none" w:sz="0" w:space="0" w:color="auto"/>
        <w:left w:val="none" w:sz="0" w:space="0" w:color="auto"/>
        <w:bottom w:val="none" w:sz="0" w:space="0" w:color="auto"/>
        <w:right w:val="none" w:sz="0" w:space="0" w:color="auto"/>
      </w:divBdr>
      <w:divsChild>
        <w:div w:id="5278385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9">
      <w:marLeft w:val="0"/>
      <w:marRight w:val="0"/>
      <w:marTop w:val="0"/>
      <w:marBottom w:val="0"/>
      <w:divBdr>
        <w:top w:val="none" w:sz="0" w:space="0" w:color="auto"/>
        <w:left w:val="none" w:sz="0" w:space="0" w:color="auto"/>
        <w:bottom w:val="none" w:sz="0" w:space="0" w:color="auto"/>
        <w:right w:val="none" w:sz="0" w:space="0" w:color="auto"/>
      </w:divBdr>
      <w:divsChild>
        <w:div w:id="5278385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0">
      <w:marLeft w:val="0"/>
      <w:marRight w:val="0"/>
      <w:marTop w:val="0"/>
      <w:marBottom w:val="0"/>
      <w:divBdr>
        <w:top w:val="none" w:sz="0" w:space="0" w:color="auto"/>
        <w:left w:val="none" w:sz="0" w:space="0" w:color="auto"/>
        <w:bottom w:val="none" w:sz="0" w:space="0" w:color="auto"/>
        <w:right w:val="none" w:sz="0" w:space="0" w:color="auto"/>
      </w:divBdr>
      <w:divsChild>
        <w:div w:id="5278385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2">
      <w:marLeft w:val="0"/>
      <w:marRight w:val="0"/>
      <w:marTop w:val="0"/>
      <w:marBottom w:val="0"/>
      <w:divBdr>
        <w:top w:val="none" w:sz="0" w:space="0" w:color="auto"/>
        <w:left w:val="none" w:sz="0" w:space="0" w:color="auto"/>
        <w:bottom w:val="none" w:sz="0" w:space="0" w:color="auto"/>
        <w:right w:val="none" w:sz="0" w:space="0" w:color="auto"/>
      </w:divBdr>
      <w:divsChild>
        <w:div w:id="5278387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3">
      <w:marLeft w:val="0"/>
      <w:marRight w:val="0"/>
      <w:marTop w:val="0"/>
      <w:marBottom w:val="0"/>
      <w:divBdr>
        <w:top w:val="none" w:sz="0" w:space="0" w:color="auto"/>
        <w:left w:val="none" w:sz="0" w:space="0" w:color="auto"/>
        <w:bottom w:val="none" w:sz="0" w:space="0" w:color="auto"/>
        <w:right w:val="none" w:sz="0" w:space="0" w:color="auto"/>
      </w:divBdr>
      <w:divsChild>
        <w:div w:id="5278388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4">
      <w:marLeft w:val="0"/>
      <w:marRight w:val="0"/>
      <w:marTop w:val="0"/>
      <w:marBottom w:val="0"/>
      <w:divBdr>
        <w:top w:val="none" w:sz="0" w:space="0" w:color="auto"/>
        <w:left w:val="none" w:sz="0" w:space="0" w:color="auto"/>
        <w:bottom w:val="none" w:sz="0" w:space="0" w:color="auto"/>
        <w:right w:val="none" w:sz="0" w:space="0" w:color="auto"/>
      </w:divBdr>
      <w:divsChild>
        <w:div w:id="5278386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6">
      <w:marLeft w:val="0"/>
      <w:marRight w:val="0"/>
      <w:marTop w:val="0"/>
      <w:marBottom w:val="0"/>
      <w:divBdr>
        <w:top w:val="none" w:sz="0" w:space="0" w:color="auto"/>
        <w:left w:val="none" w:sz="0" w:space="0" w:color="auto"/>
        <w:bottom w:val="none" w:sz="0" w:space="0" w:color="auto"/>
        <w:right w:val="none" w:sz="0" w:space="0" w:color="auto"/>
      </w:divBdr>
      <w:divsChild>
        <w:div w:id="5278389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7">
      <w:marLeft w:val="0"/>
      <w:marRight w:val="0"/>
      <w:marTop w:val="0"/>
      <w:marBottom w:val="0"/>
      <w:divBdr>
        <w:top w:val="none" w:sz="0" w:space="0" w:color="auto"/>
        <w:left w:val="none" w:sz="0" w:space="0" w:color="auto"/>
        <w:bottom w:val="none" w:sz="0" w:space="0" w:color="auto"/>
        <w:right w:val="none" w:sz="0" w:space="0" w:color="auto"/>
      </w:divBdr>
      <w:divsChild>
        <w:div w:id="5278388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8">
      <w:marLeft w:val="0"/>
      <w:marRight w:val="0"/>
      <w:marTop w:val="0"/>
      <w:marBottom w:val="0"/>
      <w:divBdr>
        <w:top w:val="none" w:sz="0" w:space="0" w:color="auto"/>
        <w:left w:val="none" w:sz="0" w:space="0" w:color="auto"/>
        <w:bottom w:val="none" w:sz="0" w:space="0" w:color="auto"/>
        <w:right w:val="none" w:sz="0" w:space="0" w:color="auto"/>
      </w:divBdr>
      <w:divsChild>
        <w:div w:id="5278387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2">
      <w:marLeft w:val="0"/>
      <w:marRight w:val="0"/>
      <w:marTop w:val="0"/>
      <w:marBottom w:val="0"/>
      <w:divBdr>
        <w:top w:val="none" w:sz="0" w:space="0" w:color="auto"/>
        <w:left w:val="none" w:sz="0" w:space="0" w:color="auto"/>
        <w:bottom w:val="none" w:sz="0" w:space="0" w:color="auto"/>
        <w:right w:val="none" w:sz="0" w:space="0" w:color="auto"/>
      </w:divBdr>
      <w:divsChild>
        <w:div w:id="5278388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3">
      <w:marLeft w:val="0"/>
      <w:marRight w:val="0"/>
      <w:marTop w:val="0"/>
      <w:marBottom w:val="0"/>
      <w:divBdr>
        <w:top w:val="none" w:sz="0" w:space="0" w:color="auto"/>
        <w:left w:val="none" w:sz="0" w:space="0" w:color="auto"/>
        <w:bottom w:val="none" w:sz="0" w:space="0" w:color="auto"/>
        <w:right w:val="none" w:sz="0" w:space="0" w:color="auto"/>
      </w:divBdr>
      <w:divsChild>
        <w:div w:id="5278385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4">
      <w:marLeft w:val="0"/>
      <w:marRight w:val="0"/>
      <w:marTop w:val="0"/>
      <w:marBottom w:val="0"/>
      <w:divBdr>
        <w:top w:val="none" w:sz="0" w:space="0" w:color="auto"/>
        <w:left w:val="none" w:sz="0" w:space="0" w:color="auto"/>
        <w:bottom w:val="none" w:sz="0" w:space="0" w:color="auto"/>
        <w:right w:val="none" w:sz="0" w:space="0" w:color="auto"/>
      </w:divBdr>
      <w:divsChild>
        <w:div w:id="5278388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7">
      <w:marLeft w:val="0"/>
      <w:marRight w:val="0"/>
      <w:marTop w:val="0"/>
      <w:marBottom w:val="0"/>
      <w:divBdr>
        <w:top w:val="none" w:sz="0" w:space="0" w:color="auto"/>
        <w:left w:val="none" w:sz="0" w:space="0" w:color="auto"/>
        <w:bottom w:val="none" w:sz="0" w:space="0" w:color="auto"/>
        <w:right w:val="none" w:sz="0" w:space="0" w:color="auto"/>
      </w:divBdr>
      <w:divsChild>
        <w:div w:id="5278388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9">
      <w:marLeft w:val="0"/>
      <w:marRight w:val="0"/>
      <w:marTop w:val="0"/>
      <w:marBottom w:val="0"/>
      <w:divBdr>
        <w:top w:val="none" w:sz="0" w:space="0" w:color="auto"/>
        <w:left w:val="none" w:sz="0" w:space="0" w:color="auto"/>
        <w:bottom w:val="none" w:sz="0" w:space="0" w:color="auto"/>
        <w:right w:val="none" w:sz="0" w:space="0" w:color="auto"/>
      </w:divBdr>
      <w:divsChild>
        <w:div w:id="5278388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1">
      <w:marLeft w:val="0"/>
      <w:marRight w:val="0"/>
      <w:marTop w:val="0"/>
      <w:marBottom w:val="0"/>
      <w:divBdr>
        <w:top w:val="none" w:sz="0" w:space="0" w:color="auto"/>
        <w:left w:val="none" w:sz="0" w:space="0" w:color="auto"/>
        <w:bottom w:val="none" w:sz="0" w:space="0" w:color="auto"/>
        <w:right w:val="none" w:sz="0" w:space="0" w:color="auto"/>
      </w:divBdr>
      <w:divsChild>
        <w:div w:id="5278389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3">
      <w:marLeft w:val="0"/>
      <w:marRight w:val="0"/>
      <w:marTop w:val="0"/>
      <w:marBottom w:val="0"/>
      <w:divBdr>
        <w:top w:val="none" w:sz="0" w:space="0" w:color="auto"/>
        <w:left w:val="none" w:sz="0" w:space="0" w:color="auto"/>
        <w:bottom w:val="none" w:sz="0" w:space="0" w:color="auto"/>
        <w:right w:val="none" w:sz="0" w:space="0" w:color="auto"/>
      </w:divBdr>
      <w:divsChild>
        <w:div w:id="5278388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4">
      <w:marLeft w:val="0"/>
      <w:marRight w:val="0"/>
      <w:marTop w:val="0"/>
      <w:marBottom w:val="0"/>
      <w:divBdr>
        <w:top w:val="none" w:sz="0" w:space="0" w:color="auto"/>
        <w:left w:val="none" w:sz="0" w:space="0" w:color="auto"/>
        <w:bottom w:val="none" w:sz="0" w:space="0" w:color="auto"/>
        <w:right w:val="none" w:sz="0" w:space="0" w:color="auto"/>
      </w:divBdr>
      <w:divsChild>
        <w:div w:id="5278387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7">
      <w:marLeft w:val="0"/>
      <w:marRight w:val="0"/>
      <w:marTop w:val="0"/>
      <w:marBottom w:val="0"/>
      <w:divBdr>
        <w:top w:val="none" w:sz="0" w:space="0" w:color="auto"/>
        <w:left w:val="none" w:sz="0" w:space="0" w:color="auto"/>
        <w:bottom w:val="none" w:sz="0" w:space="0" w:color="auto"/>
        <w:right w:val="none" w:sz="0" w:space="0" w:color="auto"/>
      </w:divBdr>
      <w:divsChild>
        <w:div w:id="5278388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8">
      <w:marLeft w:val="0"/>
      <w:marRight w:val="0"/>
      <w:marTop w:val="0"/>
      <w:marBottom w:val="0"/>
      <w:divBdr>
        <w:top w:val="none" w:sz="0" w:space="0" w:color="auto"/>
        <w:left w:val="none" w:sz="0" w:space="0" w:color="auto"/>
        <w:bottom w:val="none" w:sz="0" w:space="0" w:color="auto"/>
        <w:right w:val="none" w:sz="0" w:space="0" w:color="auto"/>
      </w:divBdr>
      <w:divsChild>
        <w:div w:id="5278388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9">
      <w:marLeft w:val="0"/>
      <w:marRight w:val="0"/>
      <w:marTop w:val="0"/>
      <w:marBottom w:val="0"/>
      <w:divBdr>
        <w:top w:val="none" w:sz="0" w:space="0" w:color="auto"/>
        <w:left w:val="none" w:sz="0" w:space="0" w:color="auto"/>
        <w:bottom w:val="none" w:sz="0" w:space="0" w:color="auto"/>
        <w:right w:val="none" w:sz="0" w:space="0" w:color="auto"/>
      </w:divBdr>
      <w:divsChild>
        <w:div w:id="5278388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1">
      <w:marLeft w:val="0"/>
      <w:marRight w:val="0"/>
      <w:marTop w:val="0"/>
      <w:marBottom w:val="0"/>
      <w:divBdr>
        <w:top w:val="none" w:sz="0" w:space="0" w:color="auto"/>
        <w:left w:val="none" w:sz="0" w:space="0" w:color="auto"/>
        <w:bottom w:val="none" w:sz="0" w:space="0" w:color="auto"/>
        <w:right w:val="none" w:sz="0" w:space="0" w:color="auto"/>
      </w:divBdr>
      <w:divsChild>
        <w:div w:id="5278386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5">
      <w:marLeft w:val="0"/>
      <w:marRight w:val="0"/>
      <w:marTop w:val="0"/>
      <w:marBottom w:val="0"/>
      <w:divBdr>
        <w:top w:val="none" w:sz="0" w:space="0" w:color="auto"/>
        <w:left w:val="none" w:sz="0" w:space="0" w:color="auto"/>
        <w:bottom w:val="none" w:sz="0" w:space="0" w:color="auto"/>
        <w:right w:val="none" w:sz="0" w:space="0" w:color="auto"/>
      </w:divBdr>
      <w:divsChild>
        <w:div w:id="5278389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6">
      <w:marLeft w:val="0"/>
      <w:marRight w:val="0"/>
      <w:marTop w:val="0"/>
      <w:marBottom w:val="0"/>
      <w:divBdr>
        <w:top w:val="none" w:sz="0" w:space="0" w:color="auto"/>
        <w:left w:val="none" w:sz="0" w:space="0" w:color="auto"/>
        <w:bottom w:val="none" w:sz="0" w:space="0" w:color="auto"/>
        <w:right w:val="none" w:sz="0" w:space="0" w:color="auto"/>
      </w:divBdr>
      <w:divsChild>
        <w:div w:id="5278388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7">
      <w:marLeft w:val="0"/>
      <w:marRight w:val="0"/>
      <w:marTop w:val="0"/>
      <w:marBottom w:val="0"/>
      <w:divBdr>
        <w:top w:val="none" w:sz="0" w:space="0" w:color="auto"/>
        <w:left w:val="none" w:sz="0" w:space="0" w:color="auto"/>
        <w:bottom w:val="none" w:sz="0" w:space="0" w:color="auto"/>
        <w:right w:val="none" w:sz="0" w:space="0" w:color="auto"/>
      </w:divBdr>
      <w:divsChild>
        <w:div w:id="5278386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9">
      <w:marLeft w:val="0"/>
      <w:marRight w:val="0"/>
      <w:marTop w:val="0"/>
      <w:marBottom w:val="0"/>
      <w:divBdr>
        <w:top w:val="none" w:sz="0" w:space="0" w:color="auto"/>
        <w:left w:val="none" w:sz="0" w:space="0" w:color="auto"/>
        <w:bottom w:val="none" w:sz="0" w:space="0" w:color="auto"/>
        <w:right w:val="none" w:sz="0" w:space="0" w:color="auto"/>
      </w:divBdr>
      <w:divsChild>
        <w:div w:id="5278385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0">
      <w:marLeft w:val="0"/>
      <w:marRight w:val="0"/>
      <w:marTop w:val="0"/>
      <w:marBottom w:val="0"/>
      <w:divBdr>
        <w:top w:val="none" w:sz="0" w:space="0" w:color="auto"/>
        <w:left w:val="none" w:sz="0" w:space="0" w:color="auto"/>
        <w:bottom w:val="none" w:sz="0" w:space="0" w:color="auto"/>
        <w:right w:val="none" w:sz="0" w:space="0" w:color="auto"/>
      </w:divBdr>
      <w:divsChild>
        <w:div w:id="52783891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1">
      <w:marLeft w:val="0"/>
      <w:marRight w:val="0"/>
      <w:marTop w:val="0"/>
      <w:marBottom w:val="0"/>
      <w:divBdr>
        <w:top w:val="none" w:sz="0" w:space="0" w:color="auto"/>
        <w:left w:val="none" w:sz="0" w:space="0" w:color="auto"/>
        <w:bottom w:val="none" w:sz="0" w:space="0" w:color="auto"/>
        <w:right w:val="none" w:sz="0" w:space="0" w:color="auto"/>
      </w:divBdr>
      <w:divsChild>
        <w:div w:id="5278388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2">
      <w:marLeft w:val="0"/>
      <w:marRight w:val="0"/>
      <w:marTop w:val="0"/>
      <w:marBottom w:val="0"/>
      <w:divBdr>
        <w:top w:val="none" w:sz="0" w:space="0" w:color="auto"/>
        <w:left w:val="none" w:sz="0" w:space="0" w:color="auto"/>
        <w:bottom w:val="none" w:sz="0" w:space="0" w:color="auto"/>
        <w:right w:val="none" w:sz="0" w:space="0" w:color="auto"/>
      </w:divBdr>
      <w:divsChild>
        <w:div w:id="5278386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3">
      <w:marLeft w:val="0"/>
      <w:marRight w:val="0"/>
      <w:marTop w:val="0"/>
      <w:marBottom w:val="0"/>
      <w:divBdr>
        <w:top w:val="none" w:sz="0" w:space="0" w:color="auto"/>
        <w:left w:val="none" w:sz="0" w:space="0" w:color="auto"/>
        <w:bottom w:val="none" w:sz="0" w:space="0" w:color="auto"/>
        <w:right w:val="none" w:sz="0" w:space="0" w:color="auto"/>
      </w:divBdr>
      <w:divsChild>
        <w:div w:id="5278387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6">
      <w:marLeft w:val="0"/>
      <w:marRight w:val="0"/>
      <w:marTop w:val="0"/>
      <w:marBottom w:val="0"/>
      <w:divBdr>
        <w:top w:val="none" w:sz="0" w:space="0" w:color="auto"/>
        <w:left w:val="none" w:sz="0" w:space="0" w:color="auto"/>
        <w:bottom w:val="none" w:sz="0" w:space="0" w:color="auto"/>
        <w:right w:val="none" w:sz="0" w:space="0" w:color="auto"/>
      </w:divBdr>
      <w:divsChild>
        <w:div w:id="5278387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7">
      <w:marLeft w:val="0"/>
      <w:marRight w:val="0"/>
      <w:marTop w:val="0"/>
      <w:marBottom w:val="0"/>
      <w:divBdr>
        <w:top w:val="none" w:sz="0" w:space="0" w:color="auto"/>
        <w:left w:val="none" w:sz="0" w:space="0" w:color="auto"/>
        <w:bottom w:val="none" w:sz="0" w:space="0" w:color="auto"/>
        <w:right w:val="none" w:sz="0" w:space="0" w:color="auto"/>
      </w:divBdr>
      <w:divsChild>
        <w:div w:id="5278387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8">
      <w:marLeft w:val="0"/>
      <w:marRight w:val="0"/>
      <w:marTop w:val="0"/>
      <w:marBottom w:val="0"/>
      <w:divBdr>
        <w:top w:val="none" w:sz="0" w:space="0" w:color="auto"/>
        <w:left w:val="none" w:sz="0" w:space="0" w:color="auto"/>
        <w:bottom w:val="none" w:sz="0" w:space="0" w:color="auto"/>
        <w:right w:val="none" w:sz="0" w:space="0" w:color="auto"/>
      </w:divBdr>
      <w:divsChild>
        <w:div w:id="5278387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9">
      <w:marLeft w:val="0"/>
      <w:marRight w:val="0"/>
      <w:marTop w:val="0"/>
      <w:marBottom w:val="0"/>
      <w:divBdr>
        <w:top w:val="none" w:sz="0" w:space="0" w:color="auto"/>
        <w:left w:val="none" w:sz="0" w:space="0" w:color="auto"/>
        <w:bottom w:val="none" w:sz="0" w:space="0" w:color="auto"/>
        <w:right w:val="none" w:sz="0" w:space="0" w:color="auto"/>
      </w:divBdr>
      <w:divsChild>
        <w:div w:id="5278388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0">
      <w:marLeft w:val="0"/>
      <w:marRight w:val="0"/>
      <w:marTop w:val="0"/>
      <w:marBottom w:val="0"/>
      <w:divBdr>
        <w:top w:val="none" w:sz="0" w:space="0" w:color="auto"/>
        <w:left w:val="none" w:sz="0" w:space="0" w:color="auto"/>
        <w:bottom w:val="none" w:sz="0" w:space="0" w:color="auto"/>
        <w:right w:val="none" w:sz="0" w:space="0" w:color="auto"/>
      </w:divBdr>
      <w:divsChild>
        <w:div w:id="5278386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1">
      <w:marLeft w:val="0"/>
      <w:marRight w:val="0"/>
      <w:marTop w:val="0"/>
      <w:marBottom w:val="0"/>
      <w:divBdr>
        <w:top w:val="none" w:sz="0" w:space="0" w:color="auto"/>
        <w:left w:val="none" w:sz="0" w:space="0" w:color="auto"/>
        <w:bottom w:val="none" w:sz="0" w:space="0" w:color="auto"/>
        <w:right w:val="none" w:sz="0" w:space="0" w:color="auto"/>
      </w:divBdr>
      <w:divsChild>
        <w:div w:id="5278387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2">
      <w:marLeft w:val="0"/>
      <w:marRight w:val="0"/>
      <w:marTop w:val="0"/>
      <w:marBottom w:val="0"/>
      <w:divBdr>
        <w:top w:val="none" w:sz="0" w:space="0" w:color="auto"/>
        <w:left w:val="none" w:sz="0" w:space="0" w:color="auto"/>
        <w:bottom w:val="none" w:sz="0" w:space="0" w:color="auto"/>
        <w:right w:val="none" w:sz="0" w:space="0" w:color="auto"/>
      </w:divBdr>
      <w:divsChild>
        <w:div w:id="5278387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3">
      <w:marLeft w:val="0"/>
      <w:marRight w:val="0"/>
      <w:marTop w:val="0"/>
      <w:marBottom w:val="0"/>
      <w:divBdr>
        <w:top w:val="none" w:sz="0" w:space="0" w:color="auto"/>
        <w:left w:val="none" w:sz="0" w:space="0" w:color="auto"/>
        <w:bottom w:val="none" w:sz="0" w:space="0" w:color="auto"/>
        <w:right w:val="none" w:sz="0" w:space="0" w:color="auto"/>
      </w:divBdr>
      <w:divsChild>
        <w:div w:id="5278386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5">
      <w:marLeft w:val="0"/>
      <w:marRight w:val="0"/>
      <w:marTop w:val="0"/>
      <w:marBottom w:val="0"/>
      <w:divBdr>
        <w:top w:val="none" w:sz="0" w:space="0" w:color="auto"/>
        <w:left w:val="none" w:sz="0" w:space="0" w:color="auto"/>
        <w:bottom w:val="none" w:sz="0" w:space="0" w:color="auto"/>
        <w:right w:val="none" w:sz="0" w:space="0" w:color="auto"/>
      </w:divBdr>
      <w:divsChild>
        <w:div w:id="5278387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7">
      <w:marLeft w:val="0"/>
      <w:marRight w:val="0"/>
      <w:marTop w:val="0"/>
      <w:marBottom w:val="0"/>
      <w:divBdr>
        <w:top w:val="none" w:sz="0" w:space="0" w:color="auto"/>
        <w:left w:val="none" w:sz="0" w:space="0" w:color="auto"/>
        <w:bottom w:val="none" w:sz="0" w:space="0" w:color="auto"/>
        <w:right w:val="none" w:sz="0" w:space="0" w:color="auto"/>
      </w:divBdr>
      <w:divsChild>
        <w:div w:id="5278387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8">
      <w:marLeft w:val="0"/>
      <w:marRight w:val="0"/>
      <w:marTop w:val="0"/>
      <w:marBottom w:val="0"/>
      <w:divBdr>
        <w:top w:val="none" w:sz="0" w:space="0" w:color="auto"/>
        <w:left w:val="none" w:sz="0" w:space="0" w:color="auto"/>
        <w:bottom w:val="none" w:sz="0" w:space="0" w:color="auto"/>
        <w:right w:val="none" w:sz="0" w:space="0" w:color="auto"/>
      </w:divBdr>
      <w:divsChild>
        <w:div w:id="5278386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0">
      <w:marLeft w:val="0"/>
      <w:marRight w:val="0"/>
      <w:marTop w:val="0"/>
      <w:marBottom w:val="0"/>
      <w:divBdr>
        <w:top w:val="none" w:sz="0" w:space="0" w:color="auto"/>
        <w:left w:val="none" w:sz="0" w:space="0" w:color="auto"/>
        <w:bottom w:val="none" w:sz="0" w:space="0" w:color="auto"/>
        <w:right w:val="none" w:sz="0" w:space="0" w:color="auto"/>
      </w:divBdr>
      <w:divsChild>
        <w:div w:id="5278387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2">
      <w:marLeft w:val="0"/>
      <w:marRight w:val="0"/>
      <w:marTop w:val="0"/>
      <w:marBottom w:val="0"/>
      <w:divBdr>
        <w:top w:val="none" w:sz="0" w:space="0" w:color="auto"/>
        <w:left w:val="none" w:sz="0" w:space="0" w:color="auto"/>
        <w:bottom w:val="none" w:sz="0" w:space="0" w:color="auto"/>
        <w:right w:val="none" w:sz="0" w:space="0" w:color="auto"/>
      </w:divBdr>
      <w:divsChild>
        <w:div w:id="5278385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3">
      <w:marLeft w:val="0"/>
      <w:marRight w:val="0"/>
      <w:marTop w:val="0"/>
      <w:marBottom w:val="0"/>
      <w:divBdr>
        <w:top w:val="none" w:sz="0" w:space="0" w:color="auto"/>
        <w:left w:val="none" w:sz="0" w:space="0" w:color="auto"/>
        <w:bottom w:val="none" w:sz="0" w:space="0" w:color="auto"/>
        <w:right w:val="none" w:sz="0" w:space="0" w:color="auto"/>
      </w:divBdr>
      <w:divsChild>
        <w:div w:id="5278386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5">
      <w:marLeft w:val="0"/>
      <w:marRight w:val="0"/>
      <w:marTop w:val="0"/>
      <w:marBottom w:val="0"/>
      <w:divBdr>
        <w:top w:val="none" w:sz="0" w:space="0" w:color="auto"/>
        <w:left w:val="none" w:sz="0" w:space="0" w:color="auto"/>
        <w:bottom w:val="none" w:sz="0" w:space="0" w:color="auto"/>
        <w:right w:val="none" w:sz="0" w:space="0" w:color="auto"/>
      </w:divBdr>
      <w:divsChild>
        <w:div w:id="5278386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6">
      <w:marLeft w:val="0"/>
      <w:marRight w:val="0"/>
      <w:marTop w:val="0"/>
      <w:marBottom w:val="0"/>
      <w:divBdr>
        <w:top w:val="none" w:sz="0" w:space="0" w:color="auto"/>
        <w:left w:val="none" w:sz="0" w:space="0" w:color="auto"/>
        <w:bottom w:val="none" w:sz="0" w:space="0" w:color="auto"/>
        <w:right w:val="none" w:sz="0" w:space="0" w:color="auto"/>
      </w:divBdr>
      <w:divsChild>
        <w:div w:id="5278389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9">
      <w:marLeft w:val="0"/>
      <w:marRight w:val="0"/>
      <w:marTop w:val="0"/>
      <w:marBottom w:val="0"/>
      <w:divBdr>
        <w:top w:val="none" w:sz="0" w:space="0" w:color="auto"/>
        <w:left w:val="none" w:sz="0" w:space="0" w:color="auto"/>
        <w:bottom w:val="none" w:sz="0" w:space="0" w:color="auto"/>
        <w:right w:val="none" w:sz="0" w:space="0" w:color="auto"/>
      </w:divBdr>
      <w:divsChild>
        <w:div w:id="5278387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1">
      <w:marLeft w:val="0"/>
      <w:marRight w:val="0"/>
      <w:marTop w:val="0"/>
      <w:marBottom w:val="0"/>
      <w:divBdr>
        <w:top w:val="none" w:sz="0" w:space="0" w:color="auto"/>
        <w:left w:val="none" w:sz="0" w:space="0" w:color="auto"/>
        <w:bottom w:val="none" w:sz="0" w:space="0" w:color="auto"/>
        <w:right w:val="none" w:sz="0" w:space="0" w:color="auto"/>
      </w:divBdr>
      <w:divsChild>
        <w:div w:id="5278387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3">
      <w:marLeft w:val="0"/>
      <w:marRight w:val="0"/>
      <w:marTop w:val="0"/>
      <w:marBottom w:val="0"/>
      <w:divBdr>
        <w:top w:val="none" w:sz="0" w:space="0" w:color="auto"/>
        <w:left w:val="none" w:sz="0" w:space="0" w:color="auto"/>
        <w:bottom w:val="none" w:sz="0" w:space="0" w:color="auto"/>
        <w:right w:val="none" w:sz="0" w:space="0" w:color="auto"/>
      </w:divBdr>
      <w:divsChild>
        <w:div w:id="5278389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6">
      <w:marLeft w:val="0"/>
      <w:marRight w:val="0"/>
      <w:marTop w:val="0"/>
      <w:marBottom w:val="0"/>
      <w:divBdr>
        <w:top w:val="none" w:sz="0" w:space="0" w:color="auto"/>
        <w:left w:val="none" w:sz="0" w:space="0" w:color="auto"/>
        <w:bottom w:val="none" w:sz="0" w:space="0" w:color="auto"/>
        <w:right w:val="none" w:sz="0" w:space="0" w:color="auto"/>
      </w:divBdr>
      <w:divsChild>
        <w:div w:id="5278386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9">
      <w:marLeft w:val="0"/>
      <w:marRight w:val="0"/>
      <w:marTop w:val="0"/>
      <w:marBottom w:val="0"/>
      <w:divBdr>
        <w:top w:val="none" w:sz="0" w:space="0" w:color="auto"/>
        <w:left w:val="none" w:sz="0" w:space="0" w:color="auto"/>
        <w:bottom w:val="none" w:sz="0" w:space="0" w:color="auto"/>
        <w:right w:val="none" w:sz="0" w:space="0" w:color="auto"/>
      </w:divBdr>
      <w:divsChild>
        <w:div w:id="5278385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0">
      <w:marLeft w:val="0"/>
      <w:marRight w:val="0"/>
      <w:marTop w:val="0"/>
      <w:marBottom w:val="0"/>
      <w:divBdr>
        <w:top w:val="none" w:sz="0" w:space="0" w:color="auto"/>
        <w:left w:val="none" w:sz="0" w:space="0" w:color="auto"/>
        <w:bottom w:val="none" w:sz="0" w:space="0" w:color="auto"/>
        <w:right w:val="none" w:sz="0" w:space="0" w:color="auto"/>
      </w:divBdr>
      <w:divsChild>
        <w:div w:id="5278386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1">
      <w:marLeft w:val="0"/>
      <w:marRight w:val="0"/>
      <w:marTop w:val="0"/>
      <w:marBottom w:val="0"/>
      <w:divBdr>
        <w:top w:val="none" w:sz="0" w:space="0" w:color="auto"/>
        <w:left w:val="none" w:sz="0" w:space="0" w:color="auto"/>
        <w:bottom w:val="none" w:sz="0" w:space="0" w:color="auto"/>
        <w:right w:val="none" w:sz="0" w:space="0" w:color="auto"/>
      </w:divBdr>
      <w:divsChild>
        <w:div w:id="5278387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2">
      <w:marLeft w:val="0"/>
      <w:marRight w:val="0"/>
      <w:marTop w:val="0"/>
      <w:marBottom w:val="0"/>
      <w:divBdr>
        <w:top w:val="none" w:sz="0" w:space="0" w:color="auto"/>
        <w:left w:val="none" w:sz="0" w:space="0" w:color="auto"/>
        <w:bottom w:val="none" w:sz="0" w:space="0" w:color="auto"/>
        <w:right w:val="none" w:sz="0" w:space="0" w:color="auto"/>
      </w:divBdr>
      <w:divsChild>
        <w:div w:id="5278385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5">
      <w:marLeft w:val="0"/>
      <w:marRight w:val="0"/>
      <w:marTop w:val="0"/>
      <w:marBottom w:val="0"/>
      <w:divBdr>
        <w:top w:val="none" w:sz="0" w:space="0" w:color="auto"/>
        <w:left w:val="none" w:sz="0" w:space="0" w:color="auto"/>
        <w:bottom w:val="none" w:sz="0" w:space="0" w:color="auto"/>
        <w:right w:val="none" w:sz="0" w:space="0" w:color="auto"/>
      </w:divBdr>
      <w:divsChild>
        <w:div w:id="5278389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6">
      <w:marLeft w:val="0"/>
      <w:marRight w:val="0"/>
      <w:marTop w:val="0"/>
      <w:marBottom w:val="0"/>
      <w:divBdr>
        <w:top w:val="none" w:sz="0" w:space="0" w:color="auto"/>
        <w:left w:val="none" w:sz="0" w:space="0" w:color="auto"/>
        <w:bottom w:val="none" w:sz="0" w:space="0" w:color="auto"/>
        <w:right w:val="none" w:sz="0" w:space="0" w:color="auto"/>
      </w:divBdr>
      <w:divsChild>
        <w:div w:id="5278387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7">
      <w:marLeft w:val="0"/>
      <w:marRight w:val="0"/>
      <w:marTop w:val="0"/>
      <w:marBottom w:val="0"/>
      <w:divBdr>
        <w:top w:val="none" w:sz="0" w:space="0" w:color="auto"/>
        <w:left w:val="none" w:sz="0" w:space="0" w:color="auto"/>
        <w:bottom w:val="none" w:sz="0" w:space="0" w:color="auto"/>
        <w:right w:val="none" w:sz="0" w:space="0" w:color="auto"/>
      </w:divBdr>
      <w:divsChild>
        <w:div w:id="5278387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9">
      <w:marLeft w:val="0"/>
      <w:marRight w:val="0"/>
      <w:marTop w:val="0"/>
      <w:marBottom w:val="0"/>
      <w:divBdr>
        <w:top w:val="none" w:sz="0" w:space="0" w:color="auto"/>
        <w:left w:val="none" w:sz="0" w:space="0" w:color="auto"/>
        <w:bottom w:val="none" w:sz="0" w:space="0" w:color="auto"/>
        <w:right w:val="none" w:sz="0" w:space="0" w:color="auto"/>
      </w:divBdr>
      <w:divsChild>
        <w:div w:id="5278388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0">
      <w:marLeft w:val="0"/>
      <w:marRight w:val="0"/>
      <w:marTop w:val="0"/>
      <w:marBottom w:val="0"/>
      <w:divBdr>
        <w:top w:val="none" w:sz="0" w:space="0" w:color="auto"/>
        <w:left w:val="none" w:sz="0" w:space="0" w:color="auto"/>
        <w:bottom w:val="none" w:sz="0" w:space="0" w:color="auto"/>
        <w:right w:val="none" w:sz="0" w:space="0" w:color="auto"/>
      </w:divBdr>
      <w:divsChild>
        <w:div w:id="5278389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4">
      <w:marLeft w:val="0"/>
      <w:marRight w:val="0"/>
      <w:marTop w:val="0"/>
      <w:marBottom w:val="0"/>
      <w:divBdr>
        <w:top w:val="none" w:sz="0" w:space="0" w:color="auto"/>
        <w:left w:val="none" w:sz="0" w:space="0" w:color="auto"/>
        <w:bottom w:val="none" w:sz="0" w:space="0" w:color="auto"/>
        <w:right w:val="none" w:sz="0" w:space="0" w:color="auto"/>
      </w:divBdr>
      <w:divsChild>
        <w:div w:id="5278387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5">
      <w:marLeft w:val="0"/>
      <w:marRight w:val="0"/>
      <w:marTop w:val="0"/>
      <w:marBottom w:val="0"/>
      <w:divBdr>
        <w:top w:val="none" w:sz="0" w:space="0" w:color="auto"/>
        <w:left w:val="none" w:sz="0" w:space="0" w:color="auto"/>
        <w:bottom w:val="none" w:sz="0" w:space="0" w:color="auto"/>
        <w:right w:val="none" w:sz="0" w:space="0" w:color="auto"/>
      </w:divBdr>
      <w:divsChild>
        <w:div w:id="5278388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9">
      <w:marLeft w:val="0"/>
      <w:marRight w:val="0"/>
      <w:marTop w:val="0"/>
      <w:marBottom w:val="0"/>
      <w:divBdr>
        <w:top w:val="none" w:sz="0" w:space="0" w:color="auto"/>
        <w:left w:val="none" w:sz="0" w:space="0" w:color="auto"/>
        <w:bottom w:val="none" w:sz="0" w:space="0" w:color="auto"/>
        <w:right w:val="none" w:sz="0" w:space="0" w:color="auto"/>
      </w:divBdr>
      <w:divsChild>
        <w:div w:id="5278385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47">
      <w:marLeft w:val="0"/>
      <w:marRight w:val="0"/>
      <w:marTop w:val="0"/>
      <w:marBottom w:val="0"/>
      <w:divBdr>
        <w:top w:val="none" w:sz="0" w:space="0" w:color="auto"/>
        <w:left w:val="none" w:sz="0" w:space="0" w:color="auto"/>
        <w:bottom w:val="none" w:sz="0" w:space="0" w:color="auto"/>
        <w:right w:val="none" w:sz="0" w:space="0" w:color="auto"/>
      </w:divBdr>
      <w:divsChild>
        <w:div w:id="5278386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1">
      <w:marLeft w:val="0"/>
      <w:marRight w:val="0"/>
      <w:marTop w:val="0"/>
      <w:marBottom w:val="0"/>
      <w:divBdr>
        <w:top w:val="none" w:sz="0" w:space="0" w:color="auto"/>
        <w:left w:val="none" w:sz="0" w:space="0" w:color="auto"/>
        <w:bottom w:val="none" w:sz="0" w:space="0" w:color="auto"/>
        <w:right w:val="none" w:sz="0" w:space="0" w:color="auto"/>
      </w:divBdr>
      <w:divsChild>
        <w:div w:id="5278389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2">
      <w:marLeft w:val="0"/>
      <w:marRight w:val="0"/>
      <w:marTop w:val="0"/>
      <w:marBottom w:val="0"/>
      <w:divBdr>
        <w:top w:val="none" w:sz="0" w:space="0" w:color="auto"/>
        <w:left w:val="none" w:sz="0" w:space="0" w:color="auto"/>
        <w:bottom w:val="none" w:sz="0" w:space="0" w:color="auto"/>
        <w:right w:val="none" w:sz="0" w:space="0" w:color="auto"/>
      </w:divBdr>
      <w:divsChild>
        <w:div w:id="5278385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4">
      <w:marLeft w:val="0"/>
      <w:marRight w:val="0"/>
      <w:marTop w:val="0"/>
      <w:marBottom w:val="0"/>
      <w:divBdr>
        <w:top w:val="none" w:sz="0" w:space="0" w:color="auto"/>
        <w:left w:val="none" w:sz="0" w:space="0" w:color="auto"/>
        <w:bottom w:val="none" w:sz="0" w:space="0" w:color="auto"/>
        <w:right w:val="none" w:sz="0" w:space="0" w:color="auto"/>
      </w:divBdr>
      <w:divsChild>
        <w:div w:id="5278389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5">
      <w:marLeft w:val="0"/>
      <w:marRight w:val="0"/>
      <w:marTop w:val="0"/>
      <w:marBottom w:val="0"/>
      <w:divBdr>
        <w:top w:val="none" w:sz="0" w:space="0" w:color="auto"/>
        <w:left w:val="none" w:sz="0" w:space="0" w:color="auto"/>
        <w:bottom w:val="none" w:sz="0" w:space="0" w:color="auto"/>
        <w:right w:val="none" w:sz="0" w:space="0" w:color="auto"/>
      </w:divBdr>
      <w:divsChild>
        <w:div w:id="5278386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6">
      <w:marLeft w:val="0"/>
      <w:marRight w:val="0"/>
      <w:marTop w:val="0"/>
      <w:marBottom w:val="0"/>
      <w:divBdr>
        <w:top w:val="none" w:sz="0" w:space="0" w:color="auto"/>
        <w:left w:val="none" w:sz="0" w:space="0" w:color="auto"/>
        <w:bottom w:val="none" w:sz="0" w:space="0" w:color="auto"/>
        <w:right w:val="none" w:sz="0" w:space="0" w:color="auto"/>
      </w:divBdr>
      <w:divsChild>
        <w:div w:id="5278386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8">
      <w:marLeft w:val="0"/>
      <w:marRight w:val="0"/>
      <w:marTop w:val="0"/>
      <w:marBottom w:val="0"/>
      <w:divBdr>
        <w:top w:val="none" w:sz="0" w:space="0" w:color="auto"/>
        <w:left w:val="none" w:sz="0" w:space="0" w:color="auto"/>
        <w:bottom w:val="none" w:sz="0" w:space="0" w:color="auto"/>
        <w:right w:val="none" w:sz="0" w:space="0" w:color="auto"/>
      </w:divBdr>
      <w:divsChild>
        <w:div w:id="5278389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9">
      <w:marLeft w:val="0"/>
      <w:marRight w:val="0"/>
      <w:marTop w:val="0"/>
      <w:marBottom w:val="0"/>
      <w:divBdr>
        <w:top w:val="none" w:sz="0" w:space="0" w:color="auto"/>
        <w:left w:val="none" w:sz="0" w:space="0" w:color="auto"/>
        <w:bottom w:val="none" w:sz="0" w:space="0" w:color="auto"/>
        <w:right w:val="none" w:sz="0" w:space="0" w:color="auto"/>
      </w:divBdr>
      <w:divsChild>
        <w:div w:id="5278387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0">
      <w:marLeft w:val="0"/>
      <w:marRight w:val="0"/>
      <w:marTop w:val="0"/>
      <w:marBottom w:val="0"/>
      <w:divBdr>
        <w:top w:val="none" w:sz="0" w:space="0" w:color="auto"/>
        <w:left w:val="none" w:sz="0" w:space="0" w:color="auto"/>
        <w:bottom w:val="none" w:sz="0" w:space="0" w:color="auto"/>
        <w:right w:val="none" w:sz="0" w:space="0" w:color="auto"/>
      </w:divBdr>
      <w:divsChild>
        <w:div w:id="5278386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4">
      <w:marLeft w:val="0"/>
      <w:marRight w:val="0"/>
      <w:marTop w:val="0"/>
      <w:marBottom w:val="0"/>
      <w:divBdr>
        <w:top w:val="none" w:sz="0" w:space="0" w:color="auto"/>
        <w:left w:val="none" w:sz="0" w:space="0" w:color="auto"/>
        <w:bottom w:val="none" w:sz="0" w:space="0" w:color="auto"/>
        <w:right w:val="none" w:sz="0" w:space="0" w:color="auto"/>
      </w:divBdr>
      <w:divsChild>
        <w:div w:id="5278385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6">
      <w:marLeft w:val="0"/>
      <w:marRight w:val="0"/>
      <w:marTop w:val="0"/>
      <w:marBottom w:val="0"/>
      <w:divBdr>
        <w:top w:val="none" w:sz="0" w:space="0" w:color="auto"/>
        <w:left w:val="none" w:sz="0" w:space="0" w:color="auto"/>
        <w:bottom w:val="none" w:sz="0" w:space="0" w:color="auto"/>
        <w:right w:val="none" w:sz="0" w:space="0" w:color="auto"/>
      </w:divBdr>
      <w:divsChild>
        <w:div w:id="5278386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7">
      <w:marLeft w:val="0"/>
      <w:marRight w:val="0"/>
      <w:marTop w:val="0"/>
      <w:marBottom w:val="0"/>
      <w:divBdr>
        <w:top w:val="none" w:sz="0" w:space="0" w:color="auto"/>
        <w:left w:val="none" w:sz="0" w:space="0" w:color="auto"/>
        <w:bottom w:val="none" w:sz="0" w:space="0" w:color="auto"/>
        <w:right w:val="none" w:sz="0" w:space="0" w:color="auto"/>
      </w:divBdr>
      <w:divsChild>
        <w:div w:id="5278389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1">
      <w:marLeft w:val="0"/>
      <w:marRight w:val="0"/>
      <w:marTop w:val="0"/>
      <w:marBottom w:val="0"/>
      <w:divBdr>
        <w:top w:val="none" w:sz="0" w:space="0" w:color="auto"/>
        <w:left w:val="none" w:sz="0" w:space="0" w:color="auto"/>
        <w:bottom w:val="none" w:sz="0" w:space="0" w:color="auto"/>
        <w:right w:val="none" w:sz="0" w:space="0" w:color="auto"/>
      </w:divBdr>
      <w:divsChild>
        <w:div w:id="5278386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3">
      <w:marLeft w:val="0"/>
      <w:marRight w:val="0"/>
      <w:marTop w:val="0"/>
      <w:marBottom w:val="0"/>
      <w:divBdr>
        <w:top w:val="none" w:sz="0" w:space="0" w:color="auto"/>
        <w:left w:val="none" w:sz="0" w:space="0" w:color="auto"/>
        <w:bottom w:val="none" w:sz="0" w:space="0" w:color="auto"/>
        <w:right w:val="none" w:sz="0" w:space="0" w:color="auto"/>
      </w:divBdr>
      <w:divsChild>
        <w:div w:id="5278387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8">
      <w:marLeft w:val="0"/>
      <w:marRight w:val="0"/>
      <w:marTop w:val="0"/>
      <w:marBottom w:val="0"/>
      <w:divBdr>
        <w:top w:val="none" w:sz="0" w:space="0" w:color="auto"/>
        <w:left w:val="none" w:sz="0" w:space="0" w:color="auto"/>
        <w:bottom w:val="none" w:sz="0" w:space="0" w:color="auto"/>
        <w:right w:val="none" w:sz="0" w:space="0" w:color="auto"/>
      </w:divBdr>
      <w:divsChild>
        <w:div w:id="5278389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9">
      <w:marLeft w:val="0"/>
      <w:marRight w:val="0"/>
      <w:marTop w:val="0"/>
      <w:marBottom w:val="0"/>
      <w:divBdr>
        <w:top w:val="none" w:sz="0" w:space="0" w:color="auto"/>
        <w:left w:val="none" w:sz="0" w:space="0" w:color="auto"/>
        <w:bottom w:val="none" w:sz="0" w:space="0" w:color="auto"/>
        <w:right w:val="none" w:sz="0" w:space="0" w:color="auto"/>
      </w:divBdr>
      <w:divsChild>
        <w:div w:id="5278387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0">
      <w:marLeft w:val="0"/>
      <w:marRight w:val="0"/>
      <w:marTop w:val="0"/>
      <w:marBottom w:val="0"/>
      <w:divBdr>
        <w:top w:val="none" w:sz="0" w:space="0" w:color="auto"/>
        <w:left w:val="none" w:sz="0" w:space="0" w:color="auto"/>
        <w:bottom w:val="none" w:sz="0" w:space="0" w:color="auto"/>
        <w:right w:val="none" w:sz="0" w:space="0" w:color="auto"/>
      </w:divBdr>
      <w:divsChild>
        <w:div w:id="5278388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3">
      <w:marLeft w:val="0"/>
      <w:marRight w:val="0"/>
      <w:marTop w:val="0"/>
      <w:marBottom w:val="0"/>
      <w:divBdr>
        <w:top w:val="none" w:sz="0" w:space="0" w:color="auto"/>
        <w:left w:val="none" w:sz="0" w:space="0" w:color="auto"/>
        <w:bottom w:val="none" w:sz="0" w:space="0" w:color="auto"/>
        <w:right w:val="none" w:sz="0" w:space="0" w:color="auto"/>
      </w:divBdr>
      <w:divsChild>
        <w:div w:id="5278386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6">
      <w:marLeft w:val="0"/>
      <w:marRight w:val="0"/>
      <w:marTop w:val="0"/>
      <w:marBottom w:val="0"/>
      <w:divBdr>
        <w:top w:val="none" w:sz="0" w:space="0" w:color="auto"/>
        <w:left w:val="none" w:sz="0" w:space="0" w:color="auto"/>
        <w:bottom w:val="none" w:sz="0" w:space="0" w:color="auto"/>
        <w:right w:val="none" w:sz="0" w:space="0" w:color="auto"/>
      </w:divBdr>
      <w:divsChild>
        <w:div w:id="5278386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8">
      <w:marLeft w:val="0"/>
      <w:marRight w:val="0"/>
      <w:marTop w:val="0"/>
      <w:marBottom w:val="0"/>
      <w:divBdr>
        <w:top w:val="none" w:sz="0" w:space="0" w:color="auto"/>
        <w:left w:val="none" w:sz="0" w:space="0" w:color="auto"/>
        <w:bottom w:val="none" w:sz="0" w:space="0" w:color="auto"/>
        <w:right w:val="none" w:sz="0" w:space="0" w:color="auto"/>
      </w:divBdr>
      <w:divsChild>
        <w:div w:id="5278388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0">
      <w:marLeft w:val="0"/>
      <w:marRight w:val="0"/>
      <w:marTop w:val="0"/>
      <w:marBottom w:val="0"/>
      <w:divBdr>
        <w:top w:val="none" w:sz="0" w:space="0" w:color="auto"/>
        <w:left w:val="none" w:sz="0" w:space="0" w:color="auto"/>
        <w:bottom w:val="none" w:sz="0" w:space="0" w:color="auto"/>
        <w:right w:val="none" w:sz="0" w:space="0" w:color="auto"/>
      </w:divBdr>
      <w:divsChild>
        <w:div w:id="5278388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2">
      <w:marLeft w:val="0"/>
      <w:marRight w:val="0"/>
      <w:marTop w:val="0"/>
      <w:marBottom w:val="0"/>
      <w:divBdr>
        <w:top w:val="none" w:sz="0" w:space="0" w:color="auto"/>
        <w:left w:val="none" w:sz="0" w:space="0" w:color="auto"/>
        <w:bottom w:val="none" w:sz="0" w:space="0" w:color="auto"/>
        <w:right w:val="none" w:sz="0" w:space="0" w:color="auto"/>
      </w:divBdr>
      <w:divsChild>
        <w:div w:id="5278389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4">
      <w:marLeft w:val="0"/>
      <w:marRight w:val="0"/>
      <w:marTop w:val="0"/>
      <w:marBottom w:val="0"/>
      <w:divBdr>
        <w:top w:val="none" w:sz="0" w:space="0" w:color="auto"/>
        <w:left w:val="none" w:sz="0" w:space="0" w:color="auto"/>
        <w:bottom w:val="none" w:sz="0" w:space="0" w:color="auto"/>
        <w:right w:val="none" w:sz="0" w:space="0" w:color="auto"/>
      </w:divBdr>
      <w:divsChild>
        <w:div w:id="5278387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6">
      <w:marLeft w:val="0"/>
      <w:marRight w:val="0"/>
      <w:marTop w:val="0"/>
      <w:marBottom w:val="0"/>
      <w:divBdr>
        <w:top w:val="none" w:sz="0" w:space="0" w:color="auto"/>
        <w:left w:val="none" w:sz="0" w:space="0" w:color="auto"/>
        <w:bottom w:val="none" w:sz="0" w:space="0" w:color="auto"/>
        <w:right w:val="none" w:sz="0" w:space="0" w:color="auto"/>
      </w:divBdr>
      <w:divsChild>
        <w:div w:id="5278386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7">
      <w:marLeft w:val="0"/>
      <w:marRight w:val="0"/>
      <w:marTop w:val="0"/>
      <w:marBottom w:val="0"/>
      <w:divBdr>
        <w:top w:val="none" w:sz="0" w:space="0" w:color="auto"/>
        <w:left w:val="none" w:sz="0" w:space="0" w:color="auto"/>
        <w:bottom w:val="none" w:sz="0" w:space="0" w:color="auto"/>
        <w:right w:val="none" w:sz="0" w:space="0" w:color="auto"/>
      </w:divBdr>
      <w:divsChild>
        <w:div w:id="5278388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9">
      <w:marLeft w:val="0"/>
      <w:marRight w:val="0"/>
      <w:marTop w:val="0"/>
      <w:marBottom w:val="0"/>
      <w:divBdr>
        <w:top w:val="none" w:sz="0" w:space="0" w:color="auto"/>
        <w:left w:val="none" w:sz="0" w:space="0" w:color="auto"/>
        <w:bottom w:val="none" w:sz="0" w:space="0" w:color="auto"/>
        <w:right w:val="none" w:sz="0" w:space="0" w:color="auto"/>
      </w:divBdr>
      <w:divsChild>
        <w:div w:id="5278387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0">
      <w:marLeft w:val="0"/>
      <w:marRight w:val="0"/>
      <w:marTop w:val="0"/>
      <w:marBottom w:val="0"/>
      <w:divBdr>
        <w:top w:val="none" w:sz="0" w:space="0" w:color="auto"/>
        <w:left w:val="none" w:sz="0" w:space="0" w:color="auto"/>
        <w:bottom w:val="none" w:sz="0" w:space="0" w:color="auto"/>
        <w:right w:val="none" w:sz="0" w:space="0" w:color="auto"/>
      </w:divBdr>
      <w:divsChild>
        <w:div w:id="5278388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1">
      <w:marLeft w:val="0"/>
      <w:marRight w:val="0"/>
      <w:marTop w:val="0"/>
      <w:marBottom w:val="0"/>
      <w:divBdr>
        <w:top w:val="none" w:sz="0" w:space="0" w:color="auto"/>
        <w:left w:val="none" w:sz="0" w:space="0" w:color="auto"/>
        <w:bottom w:val="none" w:sz="0" w:space="0" w:color="auto"/>
        <w:right w:val="none" w:sz="0" w:space="0" w:color="auto"/>
      </w:divBdr>
      <w:divsChild>
        <w:div w:id="5278387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5">
      <w:marLeft w:val="0"/>
      <w:marRight w:val="0"/>
      <w:marTop w:val="0"/>
      <w:marBottom w:val="0"/>
      <w:divBdr>
        <w:top w:val="none" w:sz="0" w:space="0" w:color="auto"/>
        <w:left w:val="none" w:sz="0" w:space="0" w:color="auto"/>
        <w:bottom w:val="none" w:sz="0" w:space="0" w:color="auto"/>
        <w:right w:val="none" w:sz="0" w:space="0" w:color="auto"/>
      </w:divBdr>
      <w:divsChild>
        <w:div w:id="5278386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6">
      <w:marLeft w:val="0"/>
      <w:marRight w:val="0"/>
      <w:marTop w:val="0"/>
      <w:marBottom w:val="0"/>
      <w:divBdr>
        <w:top w:val="none" w:sz="0" w:space="0" w:color="auto"/>
        <w:left w:val="none" w:sz="0" w:space="0" w:color="auto"/>
        <w:bottom w:val="none" w:sz="0" w:space="0" w:color="auto"/>
        <w:right w:val="none" w:sz="0" w:space="0" w:color="auto"/>
      </w:divBdr>
      <w:divsChild>
        <w:div w:id="5278388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9">
      <w:marLeft w:val="0"/>
      <w:marRight w:val="0"/>
      <w:marTop w:val="0"/>
      <w:marBottom w:val="0"/>
      <w:divBdr>
        <w:top w:val="none" w:sz="0" w:space="0" w:color="auto"/>
        <w:left w:val="none" w:sz="0" w:space="0" w:color="auto"/>
        <w:bottom w:val="none" w:sz="0" w:space="0" w:color="auto"/>
        <w:right w:val="none" w:sz="0" w:space="0" w:color="auto"/>
      </w:divBdr>
      <w:divsChild>
        <w:div w:id="5278386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2">
      <w:marLeft w:val="0"/>
      <w:marRight w:val="0"/>
      <w:marTop w:val="0"/>
      <w:marBottom w:val="0"/>
      <w:divBdr>
        <w:top w:val="none" w:sz="0" w:space="0" w:color="auto"/>
        <w:left w:val="none" w:sz="0" w:space="0" w:color="auto"/>
        <w:bottom w:val="none" w:sz="0" w:space="0" w:color="auto"/>
        <w:right w:val="none" w:sz="0" w:space="0" w:color="auto"/>
      </w:divBdr>
      <w:divsChild>
        <w:div w:id="5278386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3">
      <w:marLeft w:val="0"/>
      <w:marRight w:val="0"/>
      <w:marTop w:val="0"/>
      <w:marBottom w:val="0"/>
      <w:divBdr>
        <w:top w:val="none" w:sz="0" w:space="0" w:color="auto"/>
        <w:left w:val="none" w:sz="0" w:space="0" w:color="auto"/>
        <w:bottom w:val="none" w:sz="0" w:space="0" w:color="auto"/>
        <w:right w:val="none" w:sz="0" w:space="0" w:color="auto"/>
      </w:divBdr>
      <w:divsChild>
        <w:div w:id="5278385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6">
      <w:marLeft w:val="0"/>
      <w:marRight w:val="0"/>
      <w:marTop w:val="0"/>
      <w:marBottom w:val="0"/>
      <w:divBdr>
        <w:top w:val="none" w:sz="0" w:space="0" w:color="auto"/>
        <w:left w:val="none" w:sz="0" w:space="0" w:color="auto"/>
        <w:bottom w:val="none" w:sz="0" w:space="0" w:color="auto"/>
        <w:right w:val="none" w:sz="0" w:space="0" w:color="auto"/>
      </w:divBdr>
      <w:divsChild>
        <w:div w:id="5278386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7">
      <w:marLeft w:val="0"/>
      <w:marRight w:val="0"/>
      <w:marTop w:val="0"/>
      <w:marBottom w:val="0"/>
      <w:divBdr>
        <w:top w:val="none" w:sz="0" w:space="0" w:color="auto"/>
        <w:left w:val="none" w:sz="0" w:space="0" w:color="auto"/>
        <w:bottom w:val="none" w:sz="0" w:space="0" w:color="auto"/>
        <w:right w:val="none" w:sz="0" w:space="0" w:color="auto"/>
      </w:divBdr>
      <w:divsChild>
        <w:div w:id="5278388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9">
      <w:marLeft w:val="0"/>
      <w:marRight w:val="0"/>
      <w:marTop w:val="0"/>
      <w:marBottom w:val="0"/>
      <w:divBdr>
        <w:top w:val="none" w:sz="0" w:space="0" w:color="auto"/>
        <w:left w:val="none" w:sz="0" w:space="0" w:color="auto"/>
        <w:bottom w:val="none" w:sz="0" w:space="0" w:color="auto"/>
        <w:right w:val="none" w:sz="0" w:space="0" w:color="auto"/>
      </w:divBdr>
      <w:divsChild>
        <w:div w:id="5278386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24">
      <w:marLeft w:val="0"/>
      <w:marRight w:val="0"/>
      <w:marTop w:val="0"/>
      <w:marBottom w:val="0"/>
      <w:divBdr>
        <w:top w:val="none" w:sz="0" w:space="0" w:color="auto"/>
        <w:left w:val="none" w:sz="0" w:space="0" w:color="auto"/>
        <w:bottom w:val="none" w:sz="0" w:space="0" w:color="auto"/>
        <w:right w:val="none" w:sz="0" w:space="0" w:color="auto"/>
      </w:divBdr>
      <w:divsChild>
        <w:div w:id="5278388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1">
      <w:marLeft w:val="0"/>
      <w:marRight w:val="0"/>
      <w:marTop w:val="0"/>
      <w:marBottom w:val="0"/>
      <w:divBdr>
        <w:top w:val="none" w:sz="0" w:space="0" w:color="auto"/>
        <w:left w:val="none" w:sz="0" w:space="0" w:color="auto"/>
        <w:bottom w:val="none" w:sz="0" w:space="0" w:color="auto"/>
        <w:right w:val="none" w:sz="0" w:space="0" w:color="auto"/>
      </w:divBdr>
      <w:divsChild>
        <w:div w:id="5278389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2">
      <w:marLeft w:val="0"/>
      <w:marRight w:val="0"/>
      <w:marTop w:val="0"/>
      <w:marBottom w:val="0"/>
      <w:divBdr>
        <w:top w:val="none" w:sz="0" w:space="0" w:color="auto"/>
        <w:left w:val="none" w:sz="0" w:space="0" w:color="auto"/>
        <w:bottom w:val="none" w:sz="0" w:space="0" w:color="auto"/>
        <w:right w:val="none" w:sz="0" w:space="0" w:color="auto"/>
      </w:divBdr>
      <w:divsChild>
        <w:div w:id="5278385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4">
      <w:marLeft w:val="0"/>
      <w:marRight w:val="0"/>
      <w:marTop w:val="0"/>
      <w:marBottom w:val="0"/>
      <w:divBdr>
        <w:top w:val="none" w:sz="0" w:space="0" w:color="auto"/>
        <w:left w:val="none" w:sz="0" w:space="0" w:color="auto"/>
        <w:bottom w:val="none" w:sz="0" w:space="0" w:color="auto"/>
        <w:right w:val="none" w:sz="0" w:space="0" w:color="auto"/>
      </w:divBdr>
      <w:divsChild>
        <w:div w:id="5278387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6">
      <w:marLeft w:val="0"/>
      <w:marRight w:val="0"/>
      <w:marTop w:val="0"/>
      <w:marBottom w:val="0"/>
      <w:divBdr>
        <w:top w:val="none" w:sz="0" w:space="0" w:color="auto"/>
        <w:left w:val="none" w:sz="0" w:space="0" w:color="auto"/>
        <w:bottom w:val="none" w:sz="0" w:space="0" w:color="auto"/>
        <w:right w:val="none" w:sz="0" w:space="0" w:color="auto"/>
      </w:divBdr>
      <w:divsChild>
        <w:div w:id="5278388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7">
      <w:marLeft w:val="0"/>
      <w:marRight w:val="0"/>
      <w:marTop w:val="0"/>
      <w:marBottom w:val="0"/>
      <w:divBdr>
        <w:top w:val="none" w:sz="0" w:space="0" w:color="auto"/>
        <w:left w:val="none" w:sz="0" w:space="0" w:color="auto"/>
        <w:bottom w:val="none" w:sz="0" w:space="0" w:color="auto"/>
        <w:right w:val="none" w:sz="0" w:space="0" w:color="auto"/>
      </w:divBdr>
      <w:divsChild>
        <w:div w:id="5278386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9">
      <w:marLeft w:val="0"/>
      <w:marRight w:val="0"/>
      <w:marTop w:val="0"/>
      <w:marBottom w:val="0"/>
      <w:divBdr>
        <w:top w:val="none" w:sz="0" w:space="0" w:color="auto"/>
        <w:left w:val="none" w:sz="0" w:space="0" w:color="auto"/>
        <w:bottom w:val="none" w:sz="0" w:space="0" w:color="auto"/>
        <w:right w:val="none" w:sz="0" w:space="0" w:color="auto"/>
      </w:divBdr>
      <w:divsChild>
        <w:div w:id="5278386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2">
      <w:marLeft w:val="0"/>
      <w:marRight w:val="0"/>
      <w:marTop w:val="0"/>
      <w:marBottom w:val="0"/>
      <w:divBdr>
        <w:top w:val="none" w:sz="0" w:space="0" w:color="auto"/>
        <w:left w:val="none" w:sz="0" w:space="0" w:color="auto"/>
        <w:bottom w:val="none" w:sz="0" w:space="0" w:color="auto"/>
        <w:right w:val="none" w:sz="0" w:space="0" w:color="auto"/>
      </w:divBdr>
      <w:divsChild>
        <w:div w:id="5278387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3">
      <w:marLeft w:val="0"/>
      <w:marRight w:val="0"/>
      <w:marTop w:val="0"/>
      <w:marBottom w:val="0"/>
      <w:divBdr>
        <w:top w:val="none" w:sz="0" w:space="0" w:color="auto"/>
        <w:left w:val="none" w:sz="0" w:space="0" w:color="auto"/>
        <w:bottom w:val="none" w:sz="0" w:space="0" w:color="auto"/>
        <w:right w:val="none" w:sz="0" w:space="0" w:color="auto"/>
      </w:divBdr>
      <w:divsChild>
        <w:div w:id="5278389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5">
      <w:marLeft w:val="0"/>
      <w:marRight w:val="0"/>
      <w:marTop w:val="0"/>
      <w:marBottom w:val="0"/>
      <w:divBdr>
        <w:top w:val="none" w:sz="0" w:space="0" w:color="auto"/>
        <w:left w:val="none" w:sz="0" w:space="0" w:color="auto"/>
        <w:bottom w:val="none" w:sz="0" w:space="0" w:color="auto"/>
        <w:right w:val="none" w:sz="0" w:space="0" w:color="auto"/>
      </w:divBdr>
      <w:divsChild>
        <w:div w:id="5278385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9">
      <w:marLeft w:val="0"/>
      <w:marRight w:val="0"/>
      <w:marTop w:val="0"/>
      <w:marBottom w:val="0"/>
      <w:divBdr>
        <w:top w:val="none" w:sz="0" w:space="0" w:color="auto"/>
        <w:left w:val="none" w:sz="0" w:space="0" w:color="auto"/>
        <w:bottom w:val="none" w:sz="0" w:space="0" w:color="auto"/>
        <w:right w:val="none" w:sz="0" w:space="0" w:color="auto"/>
      </w:divBdr>
      <w:divsChild>
        <w:div w:id="5278386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0">
      <w:marLeft w:val="0"/>
      <w:marRight w:val="0"/>
      <w:marTop w:val="0"/>
      <w:marBottom w:val="0"/>
      <w:divBdr>
        <w:top w:val="none" w:sz="0" w:space="0" w:color="auto"/>
        <w:left w:val="none" w:sz="0" w:space="0" w:color="auto"/>
        <w:bottom w:val="none" w:sz="0" w:space="0" w:color="auto"/>
        <w:right w:val="none" w:sz="0" w:space="0" w:color="auto"/>
      </w:divBdr>
      <w:divsChild>
        <w:div w:id="5278386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1">
      <w:marLeft w:val="0"/>
      <w:marRight w:val="0"/>
      <w:marTop w:val="0"/>
      <w:marBottom w:val="0"/>
      <w:divBdr>
        <w:top w:val="none" w:sz="0" w:space="0" w:color="auto"/>
        <w:left w:val="none" w:sz="0" w:space="0" w:color="auto"/>
        <w:bottom w:val="none" w:sz="0" w:space="0" w:color="auto"/>
        <w:right w:val="none" w:sz="0" w:space="0" w:color="auto"/>
      </w:divBdr>
      <w:divsChild>
        <w:div w:id="5278386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3">
      <w:marLeft w:val="0"/>
      <w:marRight w:val="0"/>
      <w:marTop w:val="0"/>
      <w:marBottom w:val="0"/>
      <w:divBdr>
        <w:top w:val="none" w:sz="0" w:space="0" w:color="auto"/>
        <w:left w:val="none" w:sz="0" w:space="0" w:color="auto"/>
        <w:bottom w:val="none" w:sz="0" w:space="0" w:color="auto"/>
        <w:right w:val="none" w:sz="0" w:space="0" w:color="auto"/>
      </w:divBdr>
      <w:divsChild>
        <w:div w:id="5278387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6">
      <w:marLeft w:val="0"/>
      <w:marRight w:val="0"/>
      <w:marTop w:val="0"/>
      <w:marBottom w:val="0"/>
      <w:divBdr>
        <w:top w:val="none" w:sz="0" w:space="0" w:color="auto"/>
        <w:left w:val="none" w:sz="0" w:space="0" w:color="auto"/>
        <w:bottom w:val="none" w:sz="0" w:space="0" w:color="auto"/>
        <w:right w:val="none" w:sz="0" w:space="0" w:color="auto"/>
      </w:divBdr>
      <w:divsChild>
        <w:div w:id="5278388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7">
      <w:marLeft w:val="0"/>
      <w:marRight w:val="0"/>
      <w:marTop w:val="0"/>
      <w:marBottom w:val="0"/>
      <w:divBdr>
        <w:top w:val="none" w:sz="0" w:space="0" w:color="auto"/>
        <w:left w:val="none" w:sz="0" w:space="0" w:color="auto"/>
        <w:bottom w:val="none" w:sz="0" w:space="0" w:color="auto"/>
        <w:right w:val="none" w:sz="0" w:space="0" w:color="auto"/>
      </w:divBdr>
      <w:divsChild>
        <w:div w:id="5278388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9">
      <w:marLeft w:val="0"/>
      <w:marRight w:val="0"/>
      <w:marTop w:val="0"/>
      <w:marBottom w:val="0"/>
      <w:divBdr>
        <w:top w:val="none" w:sz="0" w:space="0" w:color="auto"/>
        <w:left w:val="none" w:sz="0" w:space="0" w:color="auto"/>
        <w:bottom w:val="none" w:sz="0" w:space="0" w:color="auto"/>
        <w:right w:val="none" w:sz="0" w:space="0" w:color="auto"/>
      </w:divBdr>
      <w:divsChild>
        <w:div w:id="5278386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0">
      <w:marLeft w:val="0"/>
      <w:marRight w:val="0"/>
      <w:marTop w:val="0"/>
      <w:marBottom w:val="0"/>
      <w:divBdr>
        <w:top w:val="none" w:sz="0" w:space="0" w:color="auto"/>
        <w:left w:val="none" w:sz="0" w:space="0" w:color="auto"/>
        <w:bottom w:val="none" w:sz="0" w:space="0" w:color="auto"/>
        <w:right w:val="none" w:sz="0" w:space="0" w:color="auto"/>
      </w:divBdr>
      <w:divsChild>
        <w:div w:id="5278389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1">
      <w:marLeft w:val="0"/>
      <w:marRight w:val="0"/>
      <w:marTop w:val="0"/>
      <w:marBottom w:val="0"/>
      <w:divBdr>
        <w:top w:val="none" w:sz="0" w:space="0" w:color="auto"/>
        <w:left w:val="none" w:sz="0" w:space="0" w:color="auto"/>
        <w:bottom w:val="none" w:sz="0" w:space="0" w:color="auto"/>
        <w:right w:val="none" w:sz="0" w:space="0" w:color="auto"/>
      </w:divBdr>
      <w:divsChild>
        <w:div w:id="5278389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2">
      <w:marLeft w:val="0"/>
      <w:marRight w:val="0"/>
      <w:marTop w:val="0"/>
      <w:marBottom w:val="0"/>
      <w:divBdr>
        <w:top w:val="none" w:sz="0" w:space="0" w:color="auto"/>
        <w:left w:val="none" w:sz="0" w:space="0" w:color="auto"/>
        <w:bottom w:val="none" w:sz="0" w:space="0" w:color="auto"/>
        <w:right w:val="none" w:sz="0" w:space="0" w:color="auto"/>
      </w:divBdr>
      <w:divsChild>
        <w:div w:id="5278387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3">
      <w:marLeft w:val="0"/>
      <w:marRight w:val="0"/>
      <w:marTop w:val="0"/>
      <w:marBottom w:val="0"/>
      <w:divBdr>
        <w:top w:val="none" w:sz="0" w:space="0" w:color="auto"/>
        <w:left w:val="none" w:sz="0" w:space="0" w:color="auto"/>
        <w:bottom w:val="none" w:sz="0" w:space="0" w:color="auto"/>
        <w:right w:val="none" w:sz="0" w:space="0" w:color="auto"/>
      </w:divBdr>
      <w:divsChild>
        <w:div w:id="5278388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4">
      <w:marLeft w:val="0"/>
      <w:marRight w:val="0"/>
      <w:marTop w:val="0"/>
      <w:marBottom w:val="0"/>
      <w:divBdr>
        <w:top w:val="none" w:sz="0" w:space="0" w:color="auto"/>
        <w:left w:val="none" w:sz="0" w:space="0" w:color="auto"/>
        <w:bottom w:val="none" w:sz="0" w:space="0" w:color="auto"/>
        <w:right w:val="none" w:sz="0" w:space="0" w:color="auto"/>
      </w:divBdr>
      <w:divsChild>
        <w:div w:id="5278388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5">
      <w:marLeft w:val="0"/>
      <w:marRight w:val="0"/>
      <w:marTop w:val="0"/>
      <w:marBottom w:val="0"/>
      <w:divBdr>
        <w:top w:val="none" w:sz="0" w:space="0" w:color="auto"/>
        <w:left w:val="none" w:sz="0" w:space="0" w:color="auto"/>
        <w:bottom w:val="none" w:sz="0" w:space="0" w:color="auto"/>
        <w:right w:val="none" w:sz="0" w:space="0" w:color="auto"/>
      </w:divBdr>
      <w:divsChild>
        <w:div w:id="5278385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6">
      <w:marLeft w:val="0"/>
      <w:marRight w:val="0"/>
      <w:marTop w:val="0"/>
      <w:marBottom w:val="0"/>
      <w:divBdr>
        <w:top w:val="none" w:sz="0" w:space="0" w:color="auto"/>
        <w:left w:val="none" w:sz="0" w:space="0" w:color="auto"/>
        <w:bottom w:val="none" w:sz="0" w:space="0" w:color="auto"/>
        <w:right w:val="none" w:sz="0" w:space="0" w:color="auto"/>
      </w:divBdr>
      <w:divsChild>
        <w:div w:id="5278387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7">
      <w:marLeft w:val="0"/>
      <w:marRight w:val="0"/>
      <w:marTop w:val="0"/>
      <w:marBottom w:val="0"/>
      <w:divBdr>
        <w:top w:val="none" w:sz="0" w:space="0" w:color="auto"/>
        <w:left w:val="none" w:sz="0" w:space="0" w:color="auto"/>
        <w:bottom w:val="none" w:sz="0" w:space="0" w:color="auto"/>
        <w:right w:val="none" w:sz="0" w:space="0" w:color="auto"/>
      </w:divBdr>
      <w:divsChild>
        <w:div w:id="5278386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8">
      <w:marLeft w:val="0"/>
      <w:marRight w:val="0"/>
      <w:marTop w:val="0"/>
      <w:marBottom w:val="0"/>
      <w:divBdr>
        <w:top w:val="none" w:sz="0" w:space="0" w:color="auto"/>
        <w:left w:val="none" w:sz="0" w:space="0" w:color="auto"/>
        <w:bottom w:val="none" w:sz="0" w:space="0" w:color="auto"/>
        <w:right w:val="none" w:sz="0" w:space="0" w:color="auto"/>
      </w:divBdr>
      <w:divsChild>
        <w:div w:id="5278388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1">
      <w:marLeft w:val="0"/>
      <w:marRight w:val="0"/>
      <w:marTop w:val="0"/>
      <w:marBottom w:val="0"/>
      <w:divBdr>
        <w:top w:val="none" w:sz="0" w:space="0" w:color="auto"/>
        <w:left w:val="none" w:sz="0" w:space="0" w:color="auto"/>
        <w:bottom w:val="none" w:sz="0" w:space="0" w:color="auto"/>
        <w:right w:val="none" w:sz="0" w:space="0" w:color="auto"/>
      </w:divBdr>
      <w:divsChild>
        <w:div w:id="5278385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4">
      <w:marLeft w:val="0"/>
      <w:marRight w:val="0"/>
      <w:marTop w:val="0"/>
      <w:marBottom w:val="0"/>
      <w:divBdr>
        <w:top w:val="none" w:sz="0" w:space="0" w:color="auto"/>
        <w:left w:val="none" w:sz="0" w:space="0" w:color="auto"/>
        <w:bottom w:val="none" w:sz="0" w:space="0" w:color="auto"/>
        <w:right w:val="none" w:sz="0" w:space="0" w:color="auto"/>
      </w:divBdr>
      <w:divsChild>
        <w:div w:id="5278388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5">
      <w:marLeft w:val="0"/>
      <w:marRight w:val="0"/>
      <w:marTop w:val="0"/>
      <w:marBottom w:val="0"/>
      <w:divBdr>
        <w:top w:val="none" w:sz="0" w:space="0" w:color="auto"/>
        <w:left w:val="none" w:sz="0" w:space="0" w:color="auto"/>
        <w:bottom w:val="none" w:sz="0" w:space="0" w:color="auto"/>
        <w:right w:val="none" w:sz="0" w:space="0" w:color="auto"/>
      </w:divBdr>
      <w:divsChild>
        <w:div w:id="5278388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6">
      <w:marLeft w:val="0"/>
      <w:marRight w:val="0"/>
      <w:marTop w:val="0"/>
      <w:marBottom w:val="0"/>
      <w:divBdr>
        <w:top w:val="none" w:sz="0" w:space="0" w:color="auto"/>
        <w:left w:val="none" w:sz="0" w:space="0" w:color="auto"/>
        <w:bottom w:val="none" w:sz="0" w:space="0" w:color="auto"/>
        <w:right w:val="none" w:sz="0" w:space="0" w:color="auto"/>
      </w:divBdr>
      <w:divsChild>
        <w:div w:id="5278386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7">
      <w:marLeft w:val="0"/>
      <w:marRight w:val="0"/>
      <w:marTop w:val="0"/>
      <w:marBottom w:val="0"/>
      <w:divBdr>
        <w:top w:val="none" w:sz="0" w:space="0" w:color="auto"/>
        <w:left w:val="none" w:sz="0" w:space="0" w:color="auto"/>
        <w:bottom w:val="none" w:sz="0" w:space="0" w:color="auto"/>
        <w:right w:val="none" w:sz="0" w:space="0" w:color="auto"/>
      </w:divBdr>
      <w:divsChild>
        <w:div w:id="5278385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8">
      <w:marLeft w:val="0"/>
      <w:marRight w:val="0"/>
      <w:marTop w:val="0"/>
      <w:marBottom w:val="0"/>
      <w:divBdr>
        <w:top w:val="none" w:sz="0" w:space="0" w:color="auto"/>
        <w:left w:val="none" w:sz="0" w:space="0" w:color="auto"/>
        <w:bottom w:val="none" w:sz="0" w:space="0" w:color="auto"/>
        <w:right w:val="none" w:sz="0" w:space="0" w:color="auto"/>
      </w:divBdr>
      <w:divsChild>
        <w:div w:id="5278388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0">
      <w:marLeft w:val="0"/>
      <w:marRight w:val="0"/>
      <w:marTop w:val="0"/>
      <w:marBottom w:val="0"/>
      <w:divBdr>
        <w:top w:val="none" w:sz="0" w:space="0" w:color="auto"/>
        <w:left w:val="none" w:sz="0" w:space="0" w:color="auto"/>
        <w:bottom w:val="none" w:sz="0" w:space="0" w:color="auto"/>
        <w:right w:val="none" w:sz="0" w:space="0" w:color="auto"/>
      </w:divBdr>
      <w:divsChild>
        <w:div w:id="5278385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1">
      <w:marLeft w:val="0"/>
      <w:marRight w:val="0"/>
      <w:marTop w:val="0"/>
      <w:marBottom w:val="0"/>
      <w:divBdr>
        <w:top w:val="none" w:sz="0" w:space="0" w:color="auto"/>
        <w:left w:val="none" w:sz="0" w:space="0" w:color="auto"/>
        <w:bottom w:val="none" w:sz="0" w:space="0" w:color="auto"/>
        <w:right w:val="none" w:sz="0" w:space="0" w:color="auto"/>
      </w:divBdr>
      <w:divsChild>
        <w:div w:id="5278389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3">
      <w:marLeft w:val="0"/>
      <w:marRight w:val="0"/>
      <w:marTop w:val="0"/>
      <w:marBottom w:val="0"/>
      <w:divBdr>
        <w:top w:val="none" w:sz="0" w:space="0" w:color="auto"/>
        <w:left w:val="none" w:sz="0" w:space="0" w:color="auto"/>
        <w:bottom w:val="none" w:sz="0" w:space="0" w:color="auto"/>
        <w:right w:val="none" w:sz="0" w:space="0" w:color="auto"/>
      </w:divBdr>
      <w:divsChild>
        <w:div w:id="5278388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4">
      <w:marLeft w:val="0"/>
      <w:marRight w:val="0"/>
      <w:marTop w:val="0"/>
      <w:marBottom w:val="0"/>
      <w:divBdr>
        <w:top w:val="none" w:sz="0" w:space="0" w:color="auto"/>
        <w:left w:val="none" w:sz="0" w:space="0" w:color="auto"/>
        <w:bottom w:val="none" w:sz="0" w:space="0" w:color="auto"/>
        <w:right w:val="none" w:sz="0" w:space="0" w:color="auto"/>
      </w:divBdr>
      <w:divsChild>
        <w:div w:id="5278385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5">
      <w:marLeft w:val="0"/>
      <w:marRight w:val="0"/>
      <w:marTop w:val="0"/>
      <w:marBottom w:val="0"/>
      <w:divBdr>
        <w:top w:val="none" w:sz="0" w:space="0" w:color="auto"/>
        <w:left w:val="none" w:sz="0" w:space="0" w:color="auto"/>
        <w:bottom w:val="none" w:sz="0" w:space="0" w:color="auto"/>
        <w:right w:val="none" w:sz="0" w:space="0" w:color="auto"/>
      </w:divBdr>
      <w:divsChild>
        <w:div w:id="5278387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9">
      <w:marLeft w:val="0"/>
      <w:marRight w:val="0"/>
      <w:marTop w:val="0"/>
      <w:marBottom w:val="0"/>
      <w:divBdr>
        <w:top w:val="none" w:sz="0" w:space="0" w:color="auto"/>
        <w:left w:val="none" w:sz="0" w:space="0" w:color="auto"/>
        <w:bottom w:val="none" w:sz="0" w:space="0" w:color="auto"/>
        <w:right w:val="none" w:sz="0" w:space="0" w:color="auto"/>
      </w:divBdr>
      <w:divsChild>
        <w:div w:id="5278388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1">
      <w:marLeft w:val="0"/>
      <w:marRight w:val="0"/>
      <w:marTop w:val="0"/>
      <w:marBottom w:val="0"/>
      <w:divBdr>
        <w:top w:val="none" w:sz="0" w:space="0" w:color="auto"/>
        <w:left w:val="none" w:sz="0" w:space="0" w:color="auto"/>
        <w:bottom w:val="none" w:sz="0" w:space="0" w:color="auto"/>
        <w:right w:val="none" w:sz="0" w:space="0" w:color="auto"/>
      </w:divBdr>
      <w:divsChild>
        <w:div w:id="5278389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2">
      <w:marLeft w:val="0"/>
      <w:marRight w:val="0"/>
      <w:marTop w:val="0"/>
      <w:marBottom w:val="0"/>
      <w:divBdr>
        <w:top w:val="none" w:sz="0" w:space="0" w:color="auto"/>
        <w:left w:val="none" w:sz="0" w:space="0" w:color="auto"/>
        <w:bottom w:val="none" w:sz="0" w:space="0" w:color="auto"/>
        <w:right w:val="none" w:sz="0" w:space="0" w:color="auto"/>
      </w:divBdr>
      <w:divsChild>
        <w:div w:id="5278388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4">
      <w:marLeft w:val="0"/>
      <w:marRight w:val="0"/>
      <w:marTop w:val="0"/>
      <w:marBottom w:val="0"/>
      <w:divBdr>
        <w:top w:val="none" w:sz="0" w:space="0" w:color="auto"/>
        <w:left w:val="none" w:sz="0" w:space="0" w:color="auto"/>
        <w:bottom w:val="none" w:sz="0" w:space="0" w:color="auto"/>
        <w:right w:val="none" w:sz="0" w:space="0" w:color="auto"/>
      </w:divBdr>
      <w:divsChild>
        <w:div w:id="5278386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9">
      <w:marLeft w:val="0"/>
      <w:marRight w:val="0"/>
      <w:marTop w:val="0"/>
      <w:marBottom w:val="0"/>
      <w:divBdr>
        <w:top w:val="none" w:sz="0" w:space="0" w:color="auto"/>
        <w:left w:val="none" w:sz="0" w:space="0" w:color="auto"/>
        <w:bottom w:val="none" w:sz="0" w:space="0" w:color="auto"/>
        <w:right w:val="none" w:sz="0" w:space="0" w:color="auto"/>
      </w:divBdr>
      <w:divsChild>
        <w:div w:id="5278389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0">
      <w:marLeft w:val="0"/>
      <w:marRight w:val="0"/>
      <w:marTop w:val="0"/>
      <w:marBottom w:val="0"/>
      <w:divBdr>
        <w:top w:val="none" w:sz="0" w:space="0" w:color="auto"/>
        <w:left w:val="none" w:sz="0" w:space="0" w:color="auto"/>
        <w:bottom w:val="none" w:sz="0" w:space="0" w:color="auto"/>
        <w:right w:val="none" w:sz="0" w:space="0" w:color="auto"/>
      </w:divBdr>
      <w:divsChild>
        <w:div w:id="5278387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4">
      <w:marLeft w:val="0"/>
      <w:marRight w:val="0"/>
      <w:marTop w:val="0"/>
      <w:marBottom w:val="0"/>
      <w:divBdr>
        <w:top w:val="none" w:sz="0" w:space="0" w:color="auto"/>
        <w:left w:val="none" w:sz="0" w:space="0" w:color="auto"/>
        <w:bottom w:val="none" w:sz="0" w:space="0" w:color="auto"/>
        <w:right w:val="none" w:sz="0" w:space="0" w:color="auto"/>
      </w:divBdr>
      <w:divsChild>
        <w:div w:id="5278386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5">
      <w:marLeft w:val="0"/>
      <w:marRight w:val="0"/>
      <w:marTop w:val="0"/>
      <w:marBottom w:val="0"/>
      <w:divBdr>
        <w:top w:val="none" w:sz="0" w:space="0" w:color="auto"/>
        <w:left w:val="none" w:sz="0" w:space="0" w:color="auto"/>
        <w:bottom w:val="none" w:sz="0" w:space="0" w:color="auto"/>
        <w:right w:val="none" w:sz="0" w:space="0" w:color="auto"/>
      </w:divBdr>
      <w:divsChild>
        <w:div w:id="5278385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0">
      <w:marLeft w:val="0"/>
      <w:marRight w:val="0"/>
      <w:marTop w:val="0"/>
      <w:marBottom w:val="0"/>
      <w:divBdr>
        <w:top w:val="none" w:sz="0" w:space="0" w:color="auto"/>
        <w:left w:val="none" w:sz="0" w:space="0" w:color="auto"/>
        <w:bottom w:val="none" w:sz="0" w:space="0" w:color="auto"/>
        <w:right w:val="none" w:sz="0" w:space="0" w:color="auto"/>
      </w:divBdr>
      <w:divsChild>
        <w:div w:id="5278388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1">
      <w:marLeft w:val="0"/>
      <w:marRight w:val="0"/>
      <w:marTop w:val="0"/>
      <w:marBottom w:val="0"/>
      <w:divBdr>
        <w:top w:val="none" w:sz="0" w:space="0" w:color="auto"/>
        <w:left w:val="none" w:sz="0" w:space="0" w:color="auto"/>
        <w:bottom w:val="none" w:sz="0" w:space="0" w:color="auto"/>
        <w:right w:val="none" w:sz="0" w:space="0" w:color="auto"/>
      </w:divBdr>
      <w:divsChild>
        <w:div w:id="5278386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9">
      <w:marLeft w:val="0"/>
      <w:marRight w:val="0"/>
      <w:marTop w:val="0"/>
      <w:marBottom w:val="0"/>
      <w:divBdr>
        <w:top w:val="none" w:sz="0" w:space="0" w:color="auto"/>
        <w:left w:val="none" w:sz="0" w:space="0" w:color="auto"/>
        <w:bottom w:val="none" w:sz="0" w:space="0" w:color="auto"/>
        <w:right w:val="none" w:sz="0" w:space="0" w:color="auto"/>
      </w:divBdr>
      <w:divsChild>
        <w:div w:id="5278386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0">
      <w:marLeft w:val="0"/>
      <w:marRight w:val="0"/>
      <w:marTop w:val="0"/>
      <w:marBottom w:val="0"/>
      <w:divBdr>
        <w:top w:val="none" w:sz="0" w:space="0" w:color="auto"/>
        <w:left w:val="none" w:sz="0" w:space="0" w:color="auto"/>
        <w:bottom w:val="none" w:sz="0" w:space="0" w:color="auto"/>
        <w:right w:val="none" w:sz="0" w:space="0" w:color="auto"/>
      </w:divBdr>
      <w:divsChild>
        <w:div w:id="5278388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3">
      <w:marLeft w:val="0"/>
      <w:marRight w:val="0"/>
      <w:marTop w:val="0"/>
      <w:marBottom w:val="0"/>
      <w:divBdr>
        <w:top w:val="none" w:sz="0" w:space="0" w:color="auto"/>
        <w:left w:val="none" w:sz="0" w:space="0" w:color="auto"/>
        <w:bottom w:val="none" w:sz="0" w:space="0" w:color="auto"/>
        <w:right w:val="none" w:sz="0" w:space="0" w:color="auto"/>
      </w:divBdr>
      <w:divsChild>
        <w:div w:id="5278387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4">
      <w:marLeft w:val="0"/>
      <w:marRight w:val="0"/>
      <w:marTop w:val="0"/>
      <w:marBottom w:val="0"/>
      <w:divBdr>
        <w:top w:val="none" w:sz="0" w:space="0" w:color="auto"/>
        <w:left w:val="none" w:sz="0" w:space="0" w:color="auto"/>
        <w:bottom w:val="none" w:sz="0" w:space="0" w:color="auto"/>
        <w:right w:val="none" w:sz="0" w:space="0" w:color="auto"/>
      </w:divBdr>
      <w:divsChild>
        <w:div w:id="5278386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6">
      <w:marLeft w:val="0"/>
      <w:marRight w:val="0"/>
      <w:marTop w:val="0"/>
      <w:marBottom w:val="0"/>
      <w:divBdr>
        <w:top w:val="none" w:sz="0" w:space="0" w:color="auto"/>
        <w:left w:val="none" w:sz="0" w:space="0" w:color="auto"/>
        <w:bottom w:val="none" w:sz="0" w:space="0" w:color="auto"/>
        <w:right w:val="none" w:sz="0" w:space="0" w:color="auto"/>
      </w:divBdr>
      <w:divsChild>
        <w:div w:id="5278387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7">
      <w:marLeft w:val="0"/>
      <w:marRight w:val="0"/>
      <w:marTop w:val="0"/>
      <w:marBottom w:val="0"/>
      <w:divBdr>
        <w:top w:val="none" w:sz="0" w:space="0" w:color="auto"/>
        <w:left w:val="none" w:sz="0" w:space="0" w:color="auto"/>
        <w:bottom w:val="none" w:sz="0" w:space="0" w:color="auto"/>
        <w:right w:val="none" w:sz="0" w:space="0" w:color="auto"/>
      </w:divBdr>
      <w:divsChild>
        <w:div w:id="5278386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0">
      <w:marLeft w:val="0"/>
      <w:marRight w:val="0"/>
      <w:marTop w:val="0"/>
      <w:marBottom w:val="0"/>
      <w:divBdr>
        <w:top w:val="none" w:sz="0" w:space="0" w:color="auto"/>
        <w:left w:val="none" w:sz="0" w:space="0" w:color="auto"/>
        <w:bottom w:val="none" w:sz="0" w:space="0" w:color="auto"/>
        <w:right w:val="none" w:sz="0" w:space="0" w:color="auto"/>
      </w:divBdr>
      <w:divsChild>
        <w:div w:id="5278387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3">
      <w:marLeft w:val="0"/>
      <w:marRight w:val="0"/>
      <w:marTop w:val="0"/>
      <w:marBottom w:val="0"/>
      <w:divBdr>
        <w:top w:val="none" w:sz="0" w:space="0" w:color="auto"/>
        <w:left w:val="none" w:sz="0" w:space="0" w:color="auto"/>
        <w:bottom w:val="none" w:sz="0" w:space="0" w:color="auto"/>
        <w:right w:val="none" w:sz="0" w:space="0" w:color="auto"/>
      </w:divBdr>
      <w:divsChild>
        <w:div w:id="5278388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7">
      <w:marLeft w:val="0"/>
      <w:marRight w:val="0"/>
      <w:marTop w:val="0"/>
      <w:marBottom w:val="0"/>
      <w:divBdr>
        <w:top w:val="none" w:sz="0" w:space="0" w:color="auto"/>
        <w:left w:val="none" w:sz="0" w:space="0" w:color="auto"/>
        <w:bottom w:val="none" w:sz="0" w:space="0" w:color="auto"/>
        <w:right w:val="none" w:sz="0" w:space="0" w:color="auto"/>
      </w:divBdr>
      <w:divsChild>
        <w:div w:id="5278387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0">
      <w:marLeft w:val="0"/>
      <w:marRight w:val="0"/>
      <w:marTop w:val="0"/>
      <w:marBottom w:val="0"/>
      <w:divBdr>
        <w:top w:val="none" w:sz="0" w:space="0" w:color="auto"/>
        <w:left w:val="none" w:sz="0" w:space="0" w:color="auto"/>
        <w:bottom w:val="none" w:sz="0" w:space="0" w:color="auto"/>
        <w:right w:val="none" w:sz="0" w:space="0" w:color="auto"/>
      </w:divBdr>
      <w:divsChild>
        <w:div w:id="5278388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1">
      <w:marLeft w:val="0"/>
      <w:marRight w:val="0"/>
      <w:marTop w:val="0"/>
      <w:marBottom w:val="0"/>
      <w:divBdr>
        <w:top w:val="none" w:sz="0" w:space="0" w:color="auto"/>
        <w:left w:val="none" w:sz="0" w:space="0" w:color="auto"/>
        <w:bottom w:val="none" w:sz="0" w:space="0" w:color="auto"/>
        <w:right w:val="none" w:sz="0" w:space="0" w:color="auto"/>
      </w:divBdr>
      <w:divsChild>
        <w:div w:id="5278386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7">
      <w:marLeft w:val="0"/>
      <w:marRight w:val="0"/>
      <w:marTop w:val="0"/>
      <w:marBottom w:val="0"/>
      <w:divBdr>
        <w:top w:val="none" w:sz="0" w:space="0" w:color="auto"/>
        <w:left w:val="none" w:sz="0" w:space="0" w:color="auto"/>
        <w:bottom w:val="none" w:sz="0" w:space="0" w:color="auto"/>
        <w:right w:val="none" w:sz="0" w:space="0" w:color="auto"/>
      </w:divBdr>
      <w:divsChild>
        <w:div w:id="5278387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8">
      <w:marLeft w:val="0"/>
      <w:marRight w:val="0"/>
      <w:marTop w:val="0"/>
      <w:marBottom w:val="0"/>
      <w:divBdr>
        <w:top w:val="none" w:sz="0" w:space="0" w:color="auto"/>
        <w:left w:val="none" w:sz="0" w:space="0" w:color="auto"/>
        <w:bottom w:val="none" w:sz="0" w:space="0" w:color="auto"/>
        <w:right w:val="none" w:sz="0" w:space="0" w:color="auto"/>
      </w:divBdr>
      <w:divsChild>
        <w:div w:id="5278386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9">
      <w:marLeft w:val="0"/>
      <w:marRight w:val="0"/>
      <w:marTop w:val="0"/>
      <w:marBottom w:val="0"/>
      <w:divBdr>
        <w:top w:val="none" w:sz="0" w:space="0" w:color="auto"/>
        <w:left w:val="none" w:sz="0" w:space="0" w:color="auto"/>
        <w:bottom w:val="none" w:sz="0" w:space="0" w:color="auto"/>
        <w:right w:val="none" w:sz="0" w:space="0" w:color="auto"/>
      </w:divBdr>
      <w:divsChild>
        <w:div w:id="5278387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0">
      <w:marLeft w:val="0"/>
      <w:marRight w:val="0"/>
      <w:marTop w:val="0"/>
      <w:marBottom w:val="0"/>
      <w:divBdr>
        <w:top w:val="none" w:sz="0" w:space="0" w:color="auto"/>
        <w:left w:val="none" w:sz="0" w:space="0" w:color="auto"/>
        <w:bottom w:val="none" w:sz="0" w:space="0" w:color="auto"/>
        <w:right w:val="none" w:sz="0" w:space="0" w:color="auto"/>
      </w:divBdr>
      <w:divsChild>
        <w:div w:id="5278389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7">
      <w:marLeft w:val="0"/>
      <w:marRight w:val="0"/>
      <w:marTop w:val="0"/>
      <w:marBottom w:val="0"/>
      <w:divBdr>
        <w:top w:val="none" w:sz="0" w:space="0" w:color="auto"/>
        <w:left w:val="none" w:sz="0" w:space="0" w:color="auto"/>
        <w:bottom w:val="none" w:sz="0" w:space="0" w:color="auto"/>
        <w:right w:val="none" w:sz="0" w:space="0" w:color="auto"/>
      </w:divBdr>
      <w:divsChild>
        <w:div w:id="5278385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9">
      <w:marLeft w:val="0"/>
      <w:marRight w:val="0"/>
      <w:marTop w:val="0"/>
      <w:marBottom w:val="0"/>
      <w:divBdr>
        <w:top w:val="none" w:sz="0" w:space="0" w:color="auto"/>
        <w:left w:val="none" w:sz="0" w:space="0" w:color="auto"/>
        <w:bottom w:val="none" w:sz="0" w:space="0" w:color="auto"/>
        <w:right w:val="none" w:sz="0" w:space="0" w:color="auto"/>
      </w:divBdr>
      <w:divsChild>
        <w:div w:id="5278388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1">
      <w:marLeft w:val="0"/>
      <w:marRight w:val="0"/>
      <w:marTop w:val="0"/>
      <w:marBottom w:val="0"/>
      <w:divBdr>
        <w:top w:val="none" w:sz="0" w:space="0" w:color="auto"/>
        <w:left w:val="none" w:sz="0" w:space="0" w:color="auto"/>
        <w:bottom w:val="none" w:sz="0" w:space="0" w:color="auto"/>
        <w:right w:val="none" w:sz="0" w:space="0" w:color="auto"/>
      </w:divBdr>
      <w:divsChild>
        <w:div w:id="5278387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2">
      <w:marLeft w:val="0"/>
      <w:marRight w:val="0"/>
      <w:marTop w:val="0"/>
      <w:marBottom w:val="0"/>
      <w:divBdr>
        <w:top w:val="none" w:sz="0" w:space="0" w:color="auto"/>
        <w:left w:val="none" w:sz="0" w:space="0" w:color="auto"/>
        <w:bottom w:val="none" w:sz="0" w:space="0" w:color="auto"/>
        <w:right w:val="none" w:sz="0" w:space="0" w:color="auto"/>
      </w:divBdr>
      <w:divsChild>
        <w:div w:id="5278386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3">
      <w:marLeft w:val="0"/>
      <w:marRight w:val="0"/>
      <w:marTop w:val="0"/>
      <w:marBottom w:val="0"/>
      <w:divBdr>
        <w:top w:val="none" w:sz="0" w:space="0" w:color="auto"/>
        <w:left w:val="none" w:sz="0" w:space="0" w:color="auto"/>
        <w:bottom w:val="none" w:sz="0" w:space="0" w:color="auto"/>
        <w:right w:val="none" w:sz="0" w:space="0" w:color="auto"/>
      </w:divBdr>
      <w:divsChild>
        <w:div w:id="5278385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5">
      <w:marLeft w:val="0"/>
      <w:marRight w:val="0"/>
      <w:marTop w:val="0"/>
      <w:marBottom w:val="0"/>
      <w:divBdr>
        <w:top w:val="none" w:sz="0" w:space="0" w:color="auto"/>
        <w:left w:val="none" w:sz="0" w:space="0" w:color="auto"/>
        <w:bottom w:val="none" w:sz="0" w:space="0" w:color="auto"/>
        <w:right w:val="none" w:sz="0" w:space="0" w:color="auto"/>
      </w:divBdr>
      <w:divsChild>
        <w:div w:id="5278388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6">
      <w:marLeft w:val="0"/>
      <w:marRight w:val="0"/>
      <w:marTop w:val="0"/>
      <w:marBottom w:val="0"/>
      <w:divBdr>
        <w:top w:val="none" w:sz="0" w:space="0" w:color="auto"/>
        <w:left w:val="none" w:sz="0" w:space="0" w:color="auto"/>
        <w:bottom w:val="none" w:sz="0" w:space="0" w:color="auto"/>
        <w:right w:val="none" w:sz="0" w:space="0" w:color="auto"/>
      </w:divBdr>
      <w:divsChild>
        <w:div w:id="5278385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7">
      <w:marLeft w:val="0"/>
      <w:marRight w:val="0"/>
      <w:marTop w:val="0"/>
      <w:marBottom w:val="0"/>
      <w:divBdr>
        <w:top w:val="none" w:sz="0" w:space="0" w:color="auto"/>
        <w:left w:val="none" w:sz="0" w:space="0" w:color="auto"/>
        <w:bottom w:val="none" w:sz="0" w:space="0" w:color="auto"/>
        <w:right w:val="none" w:sz="0" w:space="0" w:color="auto"/>
      </w:divBdr>
      <w:divsChild>
        <w:div w:id="5278388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0">
      <w:marLeft w:val="0"/>
      <w:marRight w:val="0"/>
      <w:marTop w:val="0"/>
      <w:marBottom w:val="0"/>
      <w:divBdr>
        <w:top w:val="none" w:sz="0" w:space="0" w:color="auto"/>
        <w:left w:val="none" w:sz="0" w:space="0" w:color="auto"/>
        <w:bottom w:val="none" w:sz="0" w:space="0" w:color="auto"/>
        <w:right w:val="none" w:sz="0" w:space="0" w:color="auto"/>
      </w:divBdr>
      <w:divsChild>
        <w:div w:id="5278385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2">
      <w:marLeft w:val="0"/>
      <w:marRight w:val="0"/>
      <w:marTop w:val="0"/>
      <w:marBottom w:val="0"/>
      <w:divBdr>
        <w:top w:val="none" w:sz="0" w:space="0" w:color="auto"/>
        <w:left w:val="none" w:sz="0" w:space="0" w:color="auto"/>
        <w:bottom w:val="none" w:sz="0" w:space="0" w:color="auto"/>
        <w:right w:val="none" w:sz="0" w:space="0" w:color="auto"/>
      </w:divBdr>
      <w:divsChild>
        <w:div w:id="5278387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3">
      <w:marLeft w:val="0"/>
      <w:marRight w:val="0"/>
      <w:marTop w:val="0"/>
      <w:marBottom w:val="0"/>
      <w:divBdr>
        <w:top w:val="none" w:sz="0" w:space="0" w:color="auto"/>
        <w:left w:val="none" w:sz="0" w:space="0" w:color="auto"/>
        <w:bottom w:val="none" w:sz="0" w:space="0" w:color="auto"/>
        <w:right w:val="none" w:sz="0" w:space="0" w:color="auto"/>
      </w:divBdr>
      <w:divsChild>
        <w:div w:id="5278385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6">
      <w:marLeft w:val="0"/>
      <w:marRight w:val="0"/>
      <w:marTop w:val="0"/>
      <w:marBottom w:val="0"/>
      <w:divBdr>
        <w:top w:val="none" w:sz="0" w:space="0" w:color="auto"/>
        <w:left w:val="none" w:sz="0" w:space="0" w:color="auto"/>
        <w:bottom w:val="none" w:sz="0" w:space="0" w:color="auto"/>
        <w:right w:val="none" w:sz="0" w:space="0" w:color="auto"/>
      </w:divBdr>
      <w:divsChild>
        <w:div w:id="5278386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8">
      <w:marLeft w:val="0"/>
      <w:marRight w:val="0"/>
      <w:marTop w:val="0"/>
      <w:marBottom w:val="0"/>
      <w:divBdr>
        <w:top w:val="none" w:sz="0" w:space="0" w:color="auto"/>
        <w:left w:val="none" w:sz="0" w:space="0" w:color="auto"/>
        <w:bottom w:val="none" w:sz="0" w:space="0" w:color="auto"/>
        <w:right w:val="none" w:sz="0" w:space="0" w:color="auto"/>
      </w:divBdr>
      <w:divsChild>
        <w:div w:id="5278386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9">
      <w:marLeft w:val="0"/>
      <w:marRight w:val="0"/>
      <w:marTop w:val="0"/>
      <w:marBottom w:val="0"/>
      <w:divBdr>
        <w:top w:val="none" w:sz="0" w:space="0" w:color="auto"/>
        <w:left w:val="none" w:sz="0" w:space="0" w:color="auto"/>
        <w:bottom w:val="none" w:sz="0" w:space="0" w:color="auto"/>
        <w:right w:val="none" w:sz="0" w:space="0" w:color="auto"/>
      </w:divBdr>
      <w:divsChild>
        <w:div w:id="5278388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0">
      <w:marLeft w:val="0"/>
      <w:marRight w:val="0"/>
      <w:marTop w:val="0"/>
      <w:marBottom w:val="0"/>
      <w:divBdr>
        <w:top w:val="none" w:sz="0" w:space="0" w:color="auto"/>
        <w:left w:val="none" w:sz="0" w:space="0" w:color="auto"/>
        <w:bottom w:val="none" w:sz="0" w:space="0" w:color="auto"/>
        <w:right w:val="none" w:sz="0" w:space="0" w:color="auto"/>
      </w:divBdr>
      <w:divsChild>
        <w:div w:id="5278389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3">
      <w:marLeft w:val="0"/>
      <w:marRight w:val="0"/>
      <w:marTop w:val="0"/>
      <w:marBottom w:val="0"/>
      <w:divBdr>
        <w:top w:val="none" w:sz="0" w:space="0" w:color="auto"/>
        <w:left w:val="none" w:sz="0" w:space="0" w:color="auto"/>
        <w:bottom w:val="none" w:sz="0" w:space="0" w:color="auto"/>
        <w:right w:val="none" w:sz="0" w:space="0" w:color="auto"/>
      </w:divBdr>
      <w:divsChild>
        <w:div w:id="5278387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6">
      <w:marLeft w:val="0"/>
      <w:marRight w:val="0"/>
      <w:marTop w:val="0"/>
      <w:marBottom w:val="0"/>
      <w:divBdr>
        <w:top w:val="none" w:sz="0" w:space="0" w:color="auto"/>
        <w:left w:val="none" w:sz="0" w:space="0" w:color="auto"/>
        <w:bottom w:val="none" w:sz="0" w:space="0" w:color="auto"/>
        <w:right w:val="none" w:sz="0" w:space="0" w:color="auto"/>
      </w:divBdr>
      <w:divsChild>
        <w:div w:id="5278388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9">
      <w:marLeft w:val="0"/>
      <w:marRight w:val="0"/>
      <w:marTop w:val="0"/>
      <w:marBottom w:val="0"/>
      <w:divBdr>
        <w:top w:val="none" w:sz="0" w:space="0" w:color="auto"/>
        <w:left w:val="none" w:sz="0" w:space="0" w:color="auto"/>
        <w:bottom w:val="none" w:sz="0" w:space="0" w:color="auto"/>
        <w:right w:val="none" w:sz="0" w:space="0" w:color="auto"/>
      </w:divBdr>
      <w:divsChild>
        <w:div w:id="5278385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0">
      <w:marLeft w:val="0"/>
      <w:marRight w:val="0"/>
      <w:marTop w:val="0"/>
      <w:marBottom w:val="0"/>
      <w:divBdr>
        <w:top w:val="none" w:sz="0" w:space="0" w:color="auto"/>
        <w:left w:val="none" w:sz="0" w:space="0" w:color="auto"/>
        <w:bottom w:val="none" w:sz="0" w:space="0" w:color="auto"/>
        <w:right w:val="none" w:sz="0" w:space="0" w:color="auto"/>
      </w:divBdr>
      <w:divsChild>
        <w:div w:id="5278389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1">
      <w:marLeft w:val="0"/>
      <w:marRight w:val="0"/>
      <w:marTop w:val="0"/>
      <w:marBottom w:val="0"/>
      <w:divBdr>
        <w:top w:val="none" w:sz="0" w:space="0" w:color="auto"/>
        <w:left w:val="none" w:sz="0" w:space="0" w:color="auto"/>
        <w:bottom w:val="none" w:sz="0" w:space="0" w:color="auto"/>
        <w:right w:val="none" w:sz="0" w:space="0" w:color="auto"/>
      </w:divBdr>
      <w:divsChild>
        <w:div w:id="5278386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5">
      <w:marLeft w:val="0"/>
      <w:marRight w:val="0"/>
      <w:marTop w:val="0"/>
      <w:marBottom w:val="0"/>
      <w:divBdr>
        <w:top w:val="none" w:sz="0" w:space="0" w:color="auto"/>
        <w:left w:val="none" w:sz="0" w:space="0" w:color="auto"/>
        <w:bottom w:val="none" w:sz="0" w:space="0" w:color="auto"/>
        <w:right w:val="none" w:sz="0" w:space="0" w:color="auto"/>
      </w:divBdr>
      <w:divsChild>
        <w:div w:id="5278387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6">
      <w:marLeft w:val="0"/>
      <w:marRight w:val="0"/>
      <w:marTop w:val="0"/>
      <w:marBottom w:val="0"/>
      <w:divBdr>
        <w:top w:val="none" w:sz="0" w:space="0" w:color="auto"/>
        <w:left w:val="none" w:sz="0" w:space="0" w:color="auto"/>
        <w:bottom w:val="none" w:sz="0" w:space="0" w:color="auto"/>
        <w:right w:val="none" w:sz="0" w:space="0" w:color="auto"/>
      </w:divBdr>
      <w:divsChild>
        <w:div w:id="5278388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7">
      <w:marLeft w:val="0"/>
      <w:marRight w:val="0"/>
      <w:marTop w:val="0"/>
      <w:marBottom w:val="0"/>
      <w:divBdr>
        <w:top w:val="none" w:sz="0" w:space="0" w:color="auto"/>
        <w:left w:val="none" w:sz="0" w:space="0" w:color="auto"/>
        <w:bottom w:val="none" w:sz="0" w:space="0" w:color="auto"/>
        <w:right w:val="none" w:sz="0" w:space="0" w:color="auto"/>
      </w:divBdr>
      <w:divsChild>
        <w:div w:id="5278388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8">
      <w:marLeft w:val="0"/>
      <w:marRight w:val="0"/>
      <w:marTop w:val="0"/>
      <w:marBottom w:val="0"/>
      <w:divBdr>
        <w:top w:val="none" w:sz="0" w:space="0" w:color="auto"/>
        <w:left w:val="none" w:sz="0" w:space="0" w:color="auto"/>
        <w:bottom w:val="none" w:sz="0" w:space="0" w:color="auto"/>
        <w:right w:val="none" w:sz="0" w:space="0" w:color="auto"/>
      </w:divBdr>
      <w:divsChild>
        <w:div w:id="5278388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0">
      <w:marLeft w:val="0"/>
      <w:marRight w:val="0"/>
      <w:marTop w:val="0"/>
      <w:marBottom w:val="0"/>
      <w:divBdr>
        <w:top w:val="none" w:sz="0" w:space="0" w:color="auto"/>
        <w:left w:val="none" w:sz="0" w:space="0" w:color="auto"/>
        <w:bottom w:val="none" w:sz="0" w:space="0" w:color="auto"/>
        <w:right w:val="none" w:sz="0" w:space="0" w:color="auto"/>
      </w:divBdr>
      <w:divsChild>
        <w:div w:id="5278385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1">
      <w:marLeft w:val="0"/>
      <w:marRight w:val="0"/>
      <w:marTop w:val="0"/>
      <w:marBottom w:val="0"/>
      <w:divBdr>
        <w:top w:val="none" w:sz="0" w:space="0" w:color="auto"/>
        <w:left w:val="none" w:sz="0" w:space="0" w:color="auto"/>
        <w:bottom w:val="none" w:sz="0" w:space="0" w:color="auto"/>
        <w:right w:val="none" w:sz="0" w:space="0" w:color="auto"/>
      </w:divBdr>
      <w:divsChild>
        <w:div w:id="5278385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4">
      <w:marLeft w:val="0"/>
      <w:marRight w:val="0"/>
      <w:marTop w:val="0"/>
      <w:marBottom w:val="0"/>
      <w:divBdr>
        <w:top w:val="none" w:sz="0" w:space="0" w:color="auto"/>
        <w:left w:val="none" w:sz="0" w:space="0" w:color="auto"/>
        <w:bottom w:val="none" w:sz="0" w:space="0" w:color="auto"/>
        <w:right w:val="none" w:sz="0" w:space="0" w:color="auto"/>
      </w:divBdr>
      <w:divsChild>
        <w:div w:id="5278388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9">
      <w:marLeft w:val="0"/>
      <w:marRight w:val="0"/>
      <w:marTop w:val="0"/>
      <w:marBottom w:val="0"/>
      <w:divBdr>
        <w:top w:val="none" w:sz="0" w:space="0" w:color="auto"/>
        <w:left w:val="none" w:sz="0" w:space="0" w:color="auto"/>
        <w:bottom w:val="none" w:sz="0" w:space="0" w:color="auto"/>
        <w:right w:val="none" w:sz="0" w:space="0" w:color="auto"/>
      </w:divBdr>
      <w:divsChild>
        <w:div w:id="5278387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0">
      <w:marLeft w:val="0"/>
      <w:marRight w:val="0"/>
      <w:marTop w:val="0"/>
      <w:marBottom w:val="0"/>
      <w:divBdr>
        <w:top w:val="none" w:sz="0" w:space="0" w:color="auto"/>
        <w:left w:val="none" w:sz="0" w:space="0" w:color="auto"/>
        <w:bottom w:val="none" w:sz="0" w:space="0" w:color="auto"/>
        <w:right w:val="none" w:sz="0" w:space="0" w:color="auto"/>
      </w:divBdr>
      <w:divsChild>
        <w:div w:id="5278389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3">
      <w:marLeft w:val="0"/>
      <w:marRight w:val="0"/>
      <w:marTop w:val="0"/>
      <w:marBottom w:val="0"/>
      <w:divBdr>
        <w:top w:val="none" w:sz="0" w:space="0" w:color="auto"/>
        <w:left w:val="none" w:sz="0" w:space="0" w:color="auto"/>
        <w:bottom w:val="none" w:sz="0" w:space="0" w:color="auto"/>
        <w:right w:val="none" w:sz="0" w:space="0" w:color="auto"/>
      </w:divBdr>
      <w:divsChild>
        <w:div w:id="5278386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4">
      <w:marLeft w:val="0"/>
      <w:marRight w:val="0"/>
      <w:marTop w:val="0"/>
      <w:marBottom w:val="0"/>
      <w:divBdr>
        <w:top w:val="none" w:sz="0" w:space="0" w:color="auto"/>
        <w:left w:val="none" w:sz="0" w:space="0" w:color="auto"/>
        <w:bottom w:val="none" w:sz="0" w:space="0" w:color="auto"/>
        <w:right w:val="none" w:sz="0" w:space="0" w:color="auto"/>
      </w:divBdr>
      <w:divsChild>
        <w:div w:id="5278388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7">
      <w:marLeft w:val="0"/>
      <w:marRight w:val="0"/>
      <w:marTop w:val="0"/>
      <w:marBottom w:val="0"/>
      <w:divBdr>
        <w:top w:val="none" w:sz="0" w:space="0" w:color="auto"/>
        <w:left w:val="none" w:sz="0" w:space="0" w:color="auto"/>
        <w:bottom w:val="none" w:sz="0" w:space="0" w:color="auto"/>
        <w:right w:val="none" w:sz="0" w:space="0" w:color="auto"/>
      </w:divBdr>
      <w:divsChild>
        <w:div w:id="5278387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0">
      <w:marLeft w:val="0"/>
      <w:marRight w:val="0"/>
      <w:marTop w:val="0"/>
      <w:marBottom w:val="0"/>
      <w:divBdr>
        <w:top w:val="none" w:sz="0" w:space="0" w:color="auto"/>
        <w:left w:val="none" w:sz="0" w:space="0" w:color="auto"/>
        <w:bottom w:val="none" w:sz="0" w:space="0" w:color="auto"/>
        <w:right w:val="none" w:sz="0" w:space="0" w:color="auto"/>
      </w:divBdr>
      <w:divsChild>
        <w:div w:id="5278386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6">
      <w:marLeft w:val="0"/>
      <w:marRight w:val="0"/>
      <w:marTop w:val="0"/>
      <w:marBottom w:val="0"/>
      <w:divBdr>
        <w:top w:val="none" w:sz="0" w:space="0" w:color="auto"/>
        <w:left w:val="none" w:sz="0" w:space="0" w:color="auto"/>
        <w:bottom w:val="none" w:sz="0" w:space="0" w:color="auto"/>
        <w:right w:val="none" w:sz="0" w:space="0" w:color="auto"/>
      </w:divBdr>
      <w:divsChild>
        <w:div w:id="5278388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7">
      <w:marLeft w:val="0"/>
      <w:marRight w:val="0"/>
      <w:marTop w:val="0"/>
      <w:marBottom w:val="0"/>
      <w:divBdr>
        <w:top w:val="none" w:sz="0" w:space="0" w:color="auto"/>
        <w:left w:val="none" w:sz="0" w:space="0" w:color="auto"/>
        <w:bottom w:val="none" w:sz="0" w:space="0" w:color="auto"/>
        <w:right w:val="none" w:sz="0" w:space="0" w:color="auto"/>
      </w:divBdr>
      <w:divsChild>
        <w:div w:id="5278387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0">
      <w:marLeft w:val="0"/>
      <w:marRight w:val="0"/>
      <w:marTop w:val="0"/>
      <w:marBottom w:val="0"/>
      <w:divBdr>
        <w:top w:val="none" w:sz="0" w:space="0" w:color="auto"/>
        <w:left w:val="none" w:sz="0" w:space="0" w:color="auto"/>
        <w:bottom w:val="none" w:sz="0" w:space="0" w:color="auto"/>
        <w:right w:val="none" w:sz="0" w:space="0" w:color="auto"/>
      </w:divBdr>
      <w:divsChild>
        <w:div w:id="5278387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1">
      <w:marLeft w:val="0"/>
      <w:marRight w:val="0"/>
      <w:marTop w:val="0"/>
      <w:marBottom w:val="0"/>
      <w:divBdr>
        <w:top w:val="none" w:sz="0" w:space="0" w:color="auto"/>
        <w:left w:val="none" w:sz="0" w:space="0" w:color="auto"/>
        <w:bottom w:val="none" w:sz="0" w:space="0" w:color="auto"/>
        <w:right w:val="none" w:sz="0" w:space="0" w:color="auto"/>
      </w:divBdr>
      <w:divsChild>
        <w:div w:id="5278389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2">
      <w:marLeft w:val="0"/>
      <w:marRight w:val="0"/>
      <w:marTop w:val="0"/>
      <w:marBottom w:val="0"/>
      <w:divBdr>
        <w:top w:val="none" w:sz="0" w:space="0" w:color="auto"/>
        <w:left w:val="none" w:sz="0" w:space="0" w:color="auto"/>
        <w:bottom w:val="none" w:sz="0" w:space="0" w:color="auto"/>
        <w:right w:val="none" w:sz="0" w:space="0" w:color="auto"/>
      </w:divBdr>
      <w:divsChild>
        <w:div w:id="5278386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5">
      <w:marLeft w:val="0"/>
      <w:marRight w:val="0"/>
      <w:marTop w:val="0"/>
      <w:marBottom w:val="0"/>
      <w:divBdr>
        <w:top w:val="none" w:sz="0" w:space="0" w:color="auto"/>
        <w:left w:val="none" w:sz="0" w:space="0" w:color="auto"/>
        <w:bottom w:val="none" w:sz="0" w:space="0" w:color="auto"/>
        <w:right w:val="none" w:sz="0" w:space="0" w:color="auto"/>
      </w:divBdr>
      <w:divsChild>
        <w:div w:id="5278389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7">
      <w:marLeft w:val="0"/>
      <w:marRight w:val="0"/>
      <w:marTop w:val="0"/>
      <w:marBottom w:val="0"/>
      <w:divBdr>
        <w:top w:val="none" w:sz="0" w:space="0" w:color="auto"/>
        <w:left w:val="none" w:sz="0" w:space="0" w:color="auto"/>
        <w:bottom w:val="none" w:sz="0" w:space="0" w:color="auto"/>
        <w:right w:val="none" w:sz="0" w:space="0" w:color="auto"/>
      </w:divBdr>
      <w:divsChild>
        <w:div w:id="5278387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8">
      <w:marLeft w:val="0"/>
      <w:marRight w:val="0"/>
      <w:marTop w:val="0"/>
      <w:marBottom w:val="0"/>
      <w:divBdr>
        <w:top w:val="none" w:sz="0" w:space="0" w:color="auto"/>
        <w:left w:val="none" w:sz="0" w:space="0" w:color="auto"/>
        <w:bottom w:val="none" w:sz="0" w:space="0" w:color="auto"/>
        <w:right w:val="none" w:sz="0" w:space="0" w:color="auto"/>
      </w:divBdr>
      <w:divsChild>
        <w:div w:id="5278385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0">
      <w:marLeft w:val="0"/>
      <w:marRight w:val="0"/>
      <w:marTop w:val="0"/>
      <w:marBottom w:val="0"/>
      <w:divBdr>
        <w:top w:val="none" w:sz="0" w:space="0" w:color="auto"/>
        <w:left w:val="none" w:sz="0" w:space="0" w:color="auto"/>
        <w:bottom w:val="none" w:sz="0" w:space="0" w:color="auto"/>
        <w:right w:val="none" w:sz="0" w:space="0" w:color="auto"/>
      </w:divBdr>
      <w:divsChild>
        <w:div w:id="5278388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2">
      <w:marLeft w:val="0"/>
      <w:marRight w:val="0"/>
      <w:marTop w:val="0"/>
      <w:marBottom w:val="0"/>
      <w:divBdr>
        <w:top w:val="none" w:sz="0" w:space="0" w:color="auto"/>
        <w:left w:val="none" w:sz="0" w:space="0" w:color="auto"/>
        <w:bottom w:val="none" w:sz="0" w:space="0" w:color="auto"/>
        <w:right w:val="none" w:sz="0" w:space="0" w:color="auto"/>
      </w:divBdr>
      <w:divsChild>
        <w:div w:id="5278385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3">
      <w:marLeft w:val="0"/>
      <w:marRight w:val="0"/>
      <w:marTop w:val="0"/>
      <w:marBottom w:val="0"/>
      <w:divBdr>
        <w:top w:val="none" w:sz="0" w:space="0" w:color="auto"/>
        <w:left w:val="none" w:sz="0" w:space="0" w:color="auto"/>
        <w:bottom w:val="none" w:sz="0" w:space="0" w:color="auto"/>
        <w:right w:val="none" w:sz="0" w:space="0" w:color="auto"/>
      </w:divBdr>
      <w:divsChild>
        <w:div w:id="5278386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5">
      <w:marLeft w:val="0"/>
      <w:marRight w:val="0"/>
      <w:marTop w:val="0"/>
      <w:marBottom w:val="0"/>
      <w:divBdr>
        <w:top w:val="none" w:sz="0" w:space="0" w:color="auto"/>
        <w:left w:val="none" w:sz="0" w:space="0" w:color="auto"/>
        <w:bottom w:val="none" w:sz="0" w:space="0" w:color="auto"/>
        <w:right w:val="none" w:sz="0" w:space="0" w:color="auto"/>
      </w:divBdr>
      <w:divsChild>
        <w:div w:id="5278386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0">
      <w:marLeft w:val="0"/>
      <w:marRight w:val="0"/>
      <w:marTop w:val="0"/>
      <w:marBottom w:val="0"/>
      <w:divBdr>
        <w:top w:val="none" w:sz="0" w:space="0" w:color="auto"/>
        <w:left w:val="none" w:sz="0" w:space="0" w:color="auto"/>
        <w:bottom w:val="none" w:sz="0" w:space="0" w:color="auto"/>
        <w:right w:val="none" w:sz="0" w:space="0" w:color="auto"/>
      </w:divBdr>
      <w:divsChild>
        <w:div w:id="5278387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2">
      <w:marLeft w:val="0"/>
      <w:marRight w:val="0"/>
      <w:marTop w:val="0"/>
      <w:marBottom w:val="0"/>
      <w:divBdr>
        <w:top w:val="none" w:sz="0" w:space="0" w:color="auto"/>
        <w:left w:val="none" w:sz="0" w:space="0" w:color="auto"/>
        <w:bottom w:val="none" w:sz="0" w:space="0" w:color="auto"/>
        <w:right w:val="none" w:sz="0" w:space="0" w:color="auto"/>
      </w:divBdr>
      <w:divsChild>
        <w:div w:id="5278388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3">
      <w:marLeft w:val="0"/>
      <w:marRight w:val="0"/>
      <w:marTop w:val="0"/>
      <w:marBottom w:val="0"/>
      <w:divBdr>
        <w:top w:val="none" w:sz="0" w:space="0" w:color="auto"/>
        <w:left w:val="none" w:sz="0" w:space="0" w:color="auto"/>
        <w:bottom w:val="none" w:sz="0" w:space="0" w:color="auto"/>
        <w:right w:val="none" w:sz="0" w:space="0" w:color="auto"/>
      </w:divBdr>
      <w:divsChild>
        <w:div w:id="5278388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4">
      <w:marLeft w:val="0"/>
      <w:marRight w:val="0"/>
      <w:marTop w:val="0"/>
      <w:marBottom w:val="0"/>
      <w:divBdr>
        <w:top w:val="none" w:sz="0" w:space="0" w:color="auto"/>
        <w:left w:val="none" w:sz="0" w:space="0" w:color="auto"/>
        <w:bottom w:val="none" w:sz="0" w:space="0" w:color="auto"/>
        <w:right w:val="none" w:sz="0" w:space="0" w:color="auto"/>
      </w:divBdr>
      <w:divsChild>
        <w:div w:id="5278389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6">
      <w:marLeft w:val="0"/>
      <w:marRight w:val="0"/>
      <w:marTop w:val="0"/>
      <w:marBottom w:val="0"/>
      <w:divBdr>
        <w:top w:val="none" w:sz="0" w:space="0" w:color="auto"/>
        <w:left w:val="none" w:sz="0" w:space="0" w:color="auto"/>
        <w:bottom w:val="none" w:sz="0" w:space="0" w:color="auto"/>
        <w:right w:val="none" w:sz="0" w:space="0" w:color="auto"/>
      </w:divBdr>
      <w:divsChild>
        <w:div w:id="5278389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7">
      <w:marLeft w:val="0"/>
      <w:marRight w:val="0"/>
      <w:marTop w:val="0"/>
      <w:marBottom w:val="0"/>
      <w:divBdr>
        <w:top w:val="none" w:sz="0" w:space="0" w:color="auto"/>
        <w:left w:val="none" w:sz="0" w:space="0" w:color="auto"/>
        <w:bottom w:val="none" w:sz="0" w:space="0" w:color="auto"/>
        <w:right w:val="none" w:sz="0" w:space="0" w:color="auto"/>
      </w:divBdr>
      <w:divsChild>
        <w:div w:id="5278390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8">
      <w:marLeft w:val="0"/>
      <w:marRight w:val="0"/>
      <w:marTop w:val="0"/>
      <w:marBottom w:val="0"/>
      <w:divBdr>
        <w:top w:val="none" w:sz="0" w:space="0" w:color="auto"/>
        <w:left w:val="none" w:sz="0" w:space="0" w:color="auto"/>
        <w:bottom w:val="none" w:sz="0" w:space="0" w:color="auto"/>
        <w:right w:val="none" w:sz="0" w:space="0" w:color="auto"/>
      </w:divBdr>
      <w:divsChild>
        <w:div w:id="5278389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9">
      <w:marLeft w:val="0"/>
      <w:marRight w:val="0"/>
      <w:marTop w:val="0"/>
      <w:marBottom w:val="0"/>
      <w:divBdr>
        <w:top w:val="none" w:sz="0" w:space="0" w:color="auto"/>
        <w:left w:val="none" w:sz="0" w:space="0" w:color="auto"/>
        <w:bottom w:val="none" w:sz="0" w:space="0" w:color="auto"/>
        <w:right w:val="none" w:sz="0" w:space="0" w:color="auto"/>
      </w:divBdr>
      <w:divsChild>
        <w:div w:id="5278390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0">
      <w:marLeft w:val="0"/>
      <w:marRight w:val="0"/>
      <w:marTop w:val="0"/>
      <w:marBottom w:val="0"/>
      <w:divBdr>
        <w:top w:val="none" w:sz="0" w:space="0" w:color="auto"/>
        <w:left w:val="none" w:sz="0" w:space="0" w:color="auto"/>
        <w:bottom w:val="none" w:sz="0" w:space="0" w:color="auto"/>
        <w:right w:val="none" w:sz="0" w:space="0" w:color="auto"/>
      </w:divBdr>
      <w:divsChild>
        <w:div w:id="5278390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1">
      <w:marLeft w:val="0"/>
      <w:marRight w:val="0"/>
      <w:marTop w:val="0"/>
      <w:marBottom w:val="0"/>
      <w:divBdr>
        <w:top w:val="none" w:sz="0" w:space="0" w:color="auto"/>
        <w:left w:val="none" w:sz="0" w:space="0" w:color="auto"/>
        <w:bottom w:val="none" w:sz="0" w:space="0" w:color="auto"/>
        <w:right w:val="none" w:sz="0" w:space="0" w:color="auto"/>
      </w:divBdr>
      <w:divsChild>
        <w:div w:id="5278390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2">
      <w:marLeft w:val="0"/>
      <w:marRight w:val="0"/>
      <w:marTop w:val="0"/>
      <w:marBottom w:val="0"/>
      <w:divBdr>
        <w:top w:val="none" w:sz="0" w:space="0" w:color="auto"/>
        <w:left w:val="none" w:sz="0" w:space="0" w:color="auto"/>
        <w:bottom w:val="none" w:sz="0" w:space="0" w:color="auto"/>
        <w:right w:val="none" w:sz="0" w:space="0" w:color="auto"/>
      </w:divBdr>
      <w:divsChild>
        <w:div w:id="5278390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3">
      <w:marLeft w:val="0"/>
      <w:marRight w:val="0"/>
      <w:marTop w:val="0"/>
      <w:marBottom w:val="0"/>
      <w:divBdr>
        <w:top w:val="none" w:sz="0" w:space="0" w:color="auto"/>
        <w:left w:val="none" w:sz="0" w:space="0" w:color="auto"/>
        <w:bottom w:val="none" w:sz="0" w:space="0" w:color="auto"/>
        <w:right w:val="none" w:sz="0" w:space="0" w:color="auto"/>
      </w:divBdr>
      <w:divsChild>
        <w:div w:id="5278389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4">
      <w:marLeft w:val="0"/>
      <w:marRight w:val="0"/>
      <w:marTop w:val="0"/>
      <w:marBottom w:val="0"/>
      <w:divBdr>
        <w:top w:val="none" w:sz="0" w:space="0" w:color="auto"/>
        <w:left w:val="none" w:sz="0" w:space="0" w:color="auto"/>
        <w:bottom w:val="none" w:sz="0" w:space="0" w:color="auto"/>
        <w:right w:val="none" w:sz="0" w:space="0" w:color="auto"/>
      </w:divBdr>
      <w:divsChild>
        <w:div w:id="5278389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7">
      <w:marLeft w:val="0"/>
      <w:marRight w:val="0"/>
      <w:marTop w:val="0"/>
      <w:marBottom w:val="0"/>
      <w:divBdr>
        <w:top w:val="none" w:sz="0" w:space="0" w:color="auto"/>
        <w:left w:val="none" w:sz="0" w:space="0" w:color="auto"/>
        <w:bottom w:val="none" w:sz="0" w:space="0" w:color="auto"/>
        <w:right w:val="none" w:sz="0" w:space="0" w:color="auto"/>
      </w:divBdr>
      <w:divsChild>
        <w:div w:id="5278390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8">
      <w:marLeft w:val="0"/>
      <w:marRight w:val="0"/>
      <w:marTop w:val="0"/>
      <w:marBottom w:val="0"/>
      <w:divBdr>
        <w:top w:val="none" w:sz="0" w:space="0" w:color="auto"/>
        <w:left w:val="none" w:sz="0" w:space="0" w:color="auto"/>
        <w:bottom w:val="none" w:sz="0" w:space="0" w:color="auto"/>
        <w:right w:val="none" w:sz="0" w:space="0" w:color="auto"/>
      </w:divBdr>
      <w:divsChild>
        <w:div w:id="5278390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9">
      <w:marLeft w:val="0"/>
      <w:marRight w:val="0"/>
      <w:marTop w:val="0"/>
      <w:marBottom w:val="0"/>
      <w:divBdr>
        <w:top w:val="none" w:sz="0" w:space="0" w:color="auto"/>
        <w:left w:val="none" w:sz="0" w:space="0" w:color="auto"/>
        <w:bottom w:val="none" w:sz="0" w:space="0" w:color="auto"/>
        <w:right w:val="none" w:sz="0" w:space="0" w:color="auto"/>
      </w:divBdr>
      <w:divsChild>
        <w:div w:id="5278389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0">
      <w:marLeft w:val="0"/>
      <w:marRight w:val="0"/>
      <w:marTop w:val="0"/>
      <w:marBottom w:val="0"/>
      <w:divBdr>
        <w:top w:val="none" w:sz="0" w:space="0" w:color="auto"/>
        <w:left w:val="none" w:sz="0" w:space="0" w:color="auto"/>
        <w:bottom w:val="none" w:sz="0" w:space="0" w:color="auto"/>
        <w:right w:val="none" w:sz="0" w:space="0" w:color="auto"/>
      </w:divBdr>
      <w:divsChild>
        <w:div w:id="5278389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3">
      <w:marLeft w:val="0"/>
      <w:marRight w:val="0"/>
      <w:marTop w:val="0"/>
      <w:marBottom w:val="0"/>
      <w:divBdr>
        <w:top w:val="none" w:sz="0" w:space="0" w:color="auto"/>
        <w:left w:val="none" w:sz="0" w:space="0" w:color="auto"/>
        <w:bottom w:val="none" w:sz="0" w:space="0" w:color="auto"/>
        <w:right w:val="none" w:sz="0" w:space="0" w:color="auto"/>
      </w:divBdr>
      <w:divsChild>
        <w:div w:id="5278390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4">
      <w:marLeft w:val="0"/>
      <w:marRight w:val="0"/>
      <w:marTop w:val="0"/>
      <w:marBottom w:val="0"/>
      <w:divBdr>
        <w:top w:val="none" w:sz="0" w:space="0" w:color="auto"/>
        <w:left w:val="none" w:sz="0" w:space="0" w:color="auto"/>
        <w:bottom w:val="none" w:sz="0" w:space="0" w:color="auto"/>
        <w:right w:val="none" w:sz="0" w:space="0" w:color="auto"/>
      </w:divBdr>
      <w:divsChild>
        <w:div w:id="5278390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6">
      <w:marLeft w:val="0"/>
      <w:marRight w:val="0"/>
      <w:marTop w:val="0"/>
      <w:marBottom w:val="0"/>
      <w:divBdr>
        <w:top w:val="none" w:sz="0" w:space="0" w:color="auto"/>
        <w:left w:val="none" w:sz="0" w:space="0" w:color="auto"/>
        <w:bottom w:val="none" w:sz="0" w:space="0" w:color="auto"/>
        <w:right w:val="none" w:sz="0" w:space="0" w:color="auto"/>
      </w:divBdr>
      <w:divsChild>
        <w:div w:id="5278389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0">
      <w:marLeft w:val="0"/>
      <w:marRight w:val="0"/>
      <w:marTop w:val="0"/>
      <w:marBottom w:val="0"/>
      <w:divBdr>
        <w:top w:val="none" w:sz="0" w:space="0" w:color="auto"/>
        <w:left w:val="none" w:sz="0" w:space="0" w:color="auto"/>
        <w:bottom w:val="none" w:sz="0" w:space="0" w:color="auto"/>
        <w:right w:val="none" w:sz="0" w:space="0" w:color="auto"/>
      </w:divBdr>
      <w:divsChild>
        <w:div w:id="5278390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1">
      <w:marLeft w:val="0"/>
      <w:marRight w:val="0"/>
      <w:marTop w:val="0"/>
      <w:marBottom w:val="0"/>
      <w:divBdr>
        <w:top w:val="none" w:sz="0" w:space="0" w:color="auto"/>
        <w:left w:val="none" w:sz="0" w:space="0" w:color="auto"/>
        <w:bottom w:val="none" w:sz="0" w:space="0" w:color="auto"/>
        <w:right w:val="none" w:sz="0" w:space="0" w:color="auto"/>
      </w:divBdr>
      <w:divsChild>
        <w:div w:id="5278390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6">
      <w:marLeft w:val="0"/>
      <w:marRight w:val="0"/>
      <w:marTop w:val="0"/>
      <w:marBottom w:val="0"/>
      <w:divBdr>
        <w:top w:val="none" w:sz="0" w:space="0" w:color="auto"/>
        <w:left w:val="none" w:sz="0" w:space="0" w:color="auto"/>
        <w:bottom w:val="none" w:sz="0" w:space="0" w:color="auto"/>
        <w:right w:val="none" w:sz="0" w:space="0" w:color="auto"/>
      </w:divBdr>
      <w:divsChild>
        <w:div w:id="5278389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0">
      <w:marLeft w:val="0"/>
      <w:marRight w:val="0"/>
      <w:marTop w:val="0"/>
      <w:marBottom w:val="0"/>
      <w:divBdr>
        <w:top w:val="none" w:sz="0" w:space="0" w:color="auto"/>
        <w:left w:val="none" w:sz="0" w:space="0" w:color="auto"/>
        <w:bottom w:val="none" w:sz="0" w:space="0" w:color="auto"/>
        <w:right w:val="none" w:sz="0" w:space="0" w:color="auto"/>
      </w:divBdr>
      <w:divsChild>
        <w:div w:id="5278390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2">
      <w:marLeft w:val="0"/>
      <w:marRight w:val="0"/>
      <w:marTop w:val="0"/>
      <w:marBottom w:val="0"/>
      <w:divBdr>
        <w:top w:val="none" w:sz="0" w:space="0" w:color="auto"/>
        <w:left w:val="none" w:sz="0" w:space="0" w:color="auto"/>
        <w:bottom w:val="none" w:sz="0" w:space="0" w:color="auto"/>
        <w:right w:val="none" w:sz="0" w:space="0" w:color="auto"/>
      </w:divBdr>
      <w:divsChild>
        <w:div w:id="5278390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5">
      <w:marLeft w:val="0"/>
      <w:marRight w:val="0"/>
      <w:marTop w:val="0"/>
      <w:marBottom w:val="0"/>
      <w:divBdr>
        <w:top w:val="none" w:sz="0" w:space="0" w:color="auto"/>
        <w:left w:val="none" w:sz="0" w:space="0" w:color="auto"/>
        <w:bottom w:val="none" w:sz="0" w:space="0" w:color="auto"/>
        <w:right w:val="none" w:sz="0" w:space="0" w:color="auto"/>
      </w:divBdr>
      <w:divsChild>
        <w:div w:id="5278390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7">
      <w:marLeft w:val="0"/>
      <w:marRight w:val="0"/>
      <w:marTop w:val="0"/>
      <w:marBottom w:val="0"/>
      <w:divBdr>
        <w:top w:val="none" w:sz="0" w:space="0" w:color="auto"/>
        <w:left w:val="none" w:sz="0" w:space="0" w:color="auto"/>
        <w:bottom w:val="none" w:sz="0" w:space="0" w:color="auto"/>
        <w:right w:val="none" w:sz="0" w:space="0" w:color="auto"/>
      </w:divBdr>
      <w:divsChild>
        <w:div w:id="5278390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3">
      <w:marLeft w:val="0"/>
      <w:marRight w:val="0"/>
      <w:marTop w:val="0"/>
      <w:marBottom w:val="0"/>
      <w:divBdr>
        <w:top w:val="none" w:sz="0" w:space="0" w:color="auto"/>
        <w:left w:val="none" w:sz="0" w:space="0" w:color="auto"/>
        <w:bottom w:val="none" w:sz="0" w:space="0" w:color="auto"/>
        <w:right w:val="none" w:sz="0" w:space="0" w:color="auto"/>
      </w:divBdr>
      <w:divsChild>
        <w:div w:id="5278390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4">
      <w:marLeft w:val="0"/>
      <w:marRight w:val="0"/>
      <w:marTop w:val="0"/>
      <w:marBottom w:val="0"/>
      <w:divBdr>
        <w:top w:val="none" w:sz="0" w:space="0" w:color="auto"/>
        <w:left w:val="none" w:sz="0" w:space="0" w:color="auto"/>
        <w:bottom w:val="none" w:sz="0" w:space="0" w:color="auto"/>
        <w:right w:val="none" w:sz="0" w:space="0" w:color="auto"/>
      </w:divBdr>
      <w:divsChild>
        <w:div w:id="5278390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6">
      <w:marLeft w:val="0"/>
      <w:marRight w:val="0"/>
      <w:marTop w:val="0"/>
      <w:marBottom w:val="0"/>
      <w:divBdr>
        <w:top w:val="none" w:sz="0" w:space="0" w:color="auto"/>
        <w:left w:val="none" w:sz="0" w:space="0" w:color="auto"/>
        <w:bottom w:val="none" w:sz="0" w:space="0" w:color="auto"/>
        <w:right w:val="none" w:sz="0" w:space="0" w:color="auto"/>
      </w:divBdr>
      <w:divsChild>
        <w:div w:id="5278389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7">
      <w:marLeft w:val="0"/>
      <w:marRight w:val="0"/>
      <w:marTop w:val="0"/>
      <w:marBottom w:val="0"/>
      <w:divBdr>
        <w:top w:val="none" w:sz="0" w:space="0" w:color="auto"/>
        <w:left w:val="none" w:sz="0" w:space="0" w:color="auto"/>
        <w:bottom w:val="none" w:sz="0" w:space="0" w:color="auto"/>
        <w:right w:val="none" w:sz="0" w:space="0" w:color="auto"/>
      </w:divBdr>
      <w:divsChild>
        <w:div w:id="5278390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9">
      <w:marLeft w:val="0"/>
      <w:marRight w:val="0"/>
      <w:marTop w:val="0"/>
      <w:marBottom w:val="0"/>
      <w:divBdr>
        <w:top w:val="none" w:sz="0" w:space="0" w:color="auto"/>
        <w:left w:val="none" w:sz="0" w:space="0" w:color="auto"/>
        <w:bottom w:val="none" w:sz="0" w:space="0" w:color="auto"/>
        <w:right w:val="none" w:sz="0" w:space="0" w:color="auto"/>
      </w:divBdr>
      <w:divsChild>
        <w:div w:id="5278389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1">
      <w:marLeft w:val="0"/>
      <w:marRight w:val="0"/>
      <w:marTop w:val="0"/>
      <w:marBottom w:val="0"/>
      <w:divBdr>
        <w:top w:val="none" w:sz="0" w:space="0" w:color="auto"/>
        <w:left w:val="none" w:sz="0" w:space="0" w:color="auto"/>
        <w:bottom w:val="none" w:sz="0" w:space="0" w:color="auto"/>
        <w:right w:val="none" w:sz="0" w:space="0" w:color="auto"/>
      </w:divBdr>
      <w:divsChild>
        <w:div w:id="5278389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6">
      <w:marLeft w:val="0"/>
      <w:marRight w:val="0"/>
      <w:marTop w:val="0"/>
      <w:marBottom w:val="0"/>
      <w:divBdr>
        <w:top w:val="none" w:sz="0" w:space="0" w:color="auto"/>
        <w:left w:val="none" w:sz="0" w:space="0" w:color="auto"/>
        <w:bottom w:val="none" w:sz="0" w:space="0" w:color="auto"/>
        <w:right w:val="none" w:sz="0" w:space="0" w:color="auto"/>
      </w:divBdr>
      <w:divsChild>
        <w:div w:id="5278389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9">
      <w:marLeft w:val="0"/>
      <w:marRight w:val="0"/>
      <w:marTop w:val="0"/>
      <w:marBottom w:val="0"/>
      <w:divBdr>
        <w:top w:val="none" w:sz="0" w:space="0" w:color="auto"/>
        <w:left w:val="none" w:sz="0" w:space="0" w:color="auto"/>
        <w:bottom w:val="none" w:sz="0" w:space="0" w:color="auto"/>
        <w:right w:val="none" w:sz="0" w:space="0" w:color="auto"/>
      </w:divBdr>
      <w:divsChild>
        <w:div w:id="5278390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1">
      <w:marLeft w:val="0"/>
      <w:marRight w:val="0"/>
      <w:marTop w:val="0"/>
      <w:marBottom w:val="0"/>
      <w:divBdr>
        <w:top w:val="none" w:sz="0" w:space="0" w:color="auto"/>
        <w:left w:val="none" w:sz="0" w:space="0" w:color="auto"/>
        <w:bottom w:val="none" w:sz="0" w:space="0" w:color="auto"/>
        <w:right w:val="none" w:sz="0" w:space="0" w:color="auto"/>
      </w:divBdr>
      <w:divsChild>
        <w:div w:id="5278390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2">
      <w:marLeft w:val="0"/>
      <w:marRight w:val="0"/>
      <w:marTop w:val="0"/>
      <w:marBottom w:val="0"/>
      <w:divBdr>
        <w:top w:val="none" w:sz="0" w:space="0" w:color="auto"/>
        <w:left w:val="none" w:sz="0" w:space="0" w:color="auto"/>
        <w:bottom w:val="none" w:sz="0" w:space="0" w:color="auto"/>
        <w:right w:val="none" w:sz="0" w:space="0" w:color="auto"/>
      </w:divBdr>
      <w:divsChild>
        <w:div w:id="5278390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4">
      <w:marLeft w:val="0"/>
      <w:marRight w:val="0"/>
      <w:marTop w:val="0"/>
      <w:marBottom w:val="0"/>
      <w:divBdr>
        <w:top w:val="none" w:sz="0" w:space="0" w:color="auto"/>
        <w:left w:val="none" w:sz="0" w:space="0" w:color="auto"/>
        <w:bottom w:val="none" w:sz="0" w:space="0" w:color="auto"/>
        <w:right w:val="none" w:sz="0" w:space="0" w:color="auto"/>
      </w:divBdr>
      <w:divsChild>
        <w:div w:id="5278389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5">
      <w:marLeft w:val="0"/>
      <w:marRight w:val="0"/>
      <w:marTop w:val="0"/>
      <w:marBottom w:val="0"/>
      <w:divBdr>
        <w:top w:val="none" w:sz="0" w:space="0" w:color="auto"/>
        <w:left w:val="none" w:sz="0" w:space="0" w:color="auto"/>
        <w:bottom w:val="none" w:sz="0" w:space="0" w:color="auto"/>
        <w:right w:val="none" w:sz="0" w:space="0" w:color="auto"/>
      </w:divBdr>
      <w:divsChild>
        <w:div w:id="5278389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6">
      <w:marLeft w:val="0"/>
      <w:marRight w:val="0"/>
      <w:marTop w:val="0"/>
      <w:marBottom w:val="0"/>
      <w:divBdr>
        <w:top w:val="none" w:sz="0" w:space="0" w:color="auto"/>
        <w:left w:val="none" w:sz="0" w:space="0" w:color="auto"/>
        <w:bottom w:val="none" w:sz="0" w:space="0" w:color="auto"/>
        <w:right w:val="none" w:sz="0" w:space="0" w:color="auto"/>
      </w:divBdr>
      <w:divsChild>
        <w:div w:id="5278390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9">
      <w:marLeft w:val="0"/>
      <w:marRight w:val="0"/>
      <w:marTop w:val="0"/>
      <w:marBottom w:val="0"/>
      <w:divBdr>
        <w:top w:val="none" w:sz="0" w:space="0" w:color="auto"/>
        <w:left w:val="none" w:sz="0" w:space="0" w:color="auto"/>
        <w:bottom w:val="none" w:sz="0" w:space="0" w:color="auto"/>
        <w:right w:val="none" w:sz="0" w:space="0" w:color="auto"/>
      </w:divBdr>
      <w:divsChild>
        <w:div w:id="5278390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0">
      <w:marLeft w:val="0"/>
      <w:marRight w:val="0"/>
      <w:marTop w:val="0"/>
      <w:marBottom w:val="0"/>
      <w:divBdr>
        <w:top w:val="none" w:sz="0" w:space="0" w:color="auto"/>
        <w:left w:val="none" w:sz="0" w:space="0" w:color="auto"/>
        <w:bottom w:val="none" w:sz="0" w:space="0" w:color="auto"/>
        <w:right w:val="none" w:sz="0" w:space="0" w:color="auto"/>
      </w:divBdr>
      <w:divsChild>
        <w:div w:id="5278390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3">
      <w:marLeft w:val="0"/>
      <w:marRight w:val="0"/>
      <w:marTop w:val="0"/>
      <w:marBottom w:val="0"/>
      <w:divBdr>
        <w:top w:val="none" w:sz="0" w:space="0" w:color="auto"/>
        <w:left w:val="none" w:sz="0" w:space="0" w:color="auto"/>
        <w:bottom w:val="none" w:sz="0" w:space="0" w:color="auto"/>
        <w:right w:val="none" w:sz="0" w:space="0" w:color="auto"/>
      </w:divBdr>
      <w:divsChild>
        <w:div w:id="5278389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5">
      <w:marLeft w:val="0"/>
      <w:marRight w:val="0"/>
      <w:marTop w:val="0"/>
      <w:marBottom w:val="0"/>
      <w:divBdr>
        <w:top w:val="none" w:sz="0" w:space="0" w:color="auto"/>
        <w:left w:val="none" w:sz="0" w:space="0" w:color="auto"/>
        <w:bottom w:val="none" w:sz="0" w:space="0" w:color="auto"/>
        <w:right w:val="none" w:sz="0" w:space="0" w:color="auto"/>
      </w:divBdr>
      <w:divsChild>
        <w:div w:id="5278390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6">
      <w:marLeft w:val="0"/>
      <w:marRight w:val="0"/>
      <w:marTop w:val="0"/>
      <w:marBottom w:val="0"/>
      <w:divBdr>
        <w:top w:val="none" w:sz="0" w:space="0" w:color="auto"/>
        <w:left w:val="none" w:sz="0" w:space="0" w:color="auto"/>
        <w:bottom w:val="none" w:sz="0" w:space="0" w:color="auto"/>
        <w:right w:val="none" w:sz="0" w:space="0" w:color="auto"/>
      </w:divBdr>
      <w:divsChild>
        <w:div w:id="5278389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7">
      <w:marLeft w:val="0"/>
      <w:marRight w:val="0"/>
      <w:marTop w:val="0"/>
      <w:marBottom w:val="0"/>
      <w:divBdr>
        <w:top w:val="none" w:sz="0" w:space="0" w:color="auto"/>
        <w:left w:val="none" w:sz="0" w:space="0" w:color="auto"/>
        <w:bottom w:val="none" w:sz="0" w:space="0" w:color="auto"/>
        <w:right w:val="none" w:sz="0" w:space="0" w:color="auto"/>
      </w:divBdr>
      <w:divsChild>
        <w:div w:id="5278390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0">
      <w:marLeft w:val="0"/>
      <w:marRight w:val="0"/>
      <w:marTop w:val="0"/>
      <w:marBottom w:val="0"/>
      <w:divBdr>
        <w:top w:val="none" w:sz="0" w:space="0" w:color="auto"/>
        <w:left w:val="none" w:sz="0" w:space="0" w:color="auto"/>
        <w:bottom w:val="none" w:sz="0" w:space="0" w:color="auto"/>
        <w:right w:val="none" w:sz="0" w:space="0" w:color="auto"/>
      </w:divBdr>
      <w:divsChild>
        <w:div w:id="5278389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3">
      <w:marLeft w:val="0"/>
      <w:marRight w:val="0"/>
      <w:marTop w:val="0"/>
      <w:marBottom w:val="0"/>
      <w:divBdr>
        <w:top w:val="none" w:sz="0" w:space="0" w:color="auto"/>
        <w:left w:val="none" w:sz="0" w:space="0" w:color="auto"/>
        <w:bottom w:val="none" w:sz="0" w:space="0" w:color="auto"/>
        <w:right w:val="none" w:sz="0" w:space="0" w:color="auto"/>
      </w:divBdr>
      <w:divsChild>
        <w:div w:id="5278390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4">
      <w:marLeft w:val="0"/>
      <w:marRight w:val="0"/>
      <w:marTop w:val="0"/>
      <w:marBottom w:val="0"/>
      <w:divBdr>
        <w:top w:val="none" w:sz="0" w:space="0" w:color="auto"/>
        <w:left w:val="none" w:sz="0" w:space="0" w:color="auto"/>
        <w:bottom w:val="none" w:sz="0" w:space="0" w:color="auto"/>
        <w:right w:val="none" w:sz="0" w:space="0" w:color="auto"/>
      </w:divBdr>
      <w:divsChild>
        <w:div w:id="5278390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5">
      <w:marLeft w:val="0"/>
      <w:marRight w:val="0"/>
      <w:marTop w:val="0"/>
      <w:marBottom w:val="0"/>
      <w:divBdr>
        <w:top w:val="none" w:sz="0" w:space="0" w:color="auto"/>
        <w:left w:val="none" w:sz="0" w:space="0" w:color="auto"/>
        <w:bottom w:val="none" w:sz="0" w:space="0" w:color="auto"/>
        <w:right w:val="none" w:sz="0" w:space="0" w:color="auto"/>
      </w:divBdr>
      <w:divsChild>
        <w:div w:id="5278389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1">
      <w:marLeft w:val="0"/>
      <w:marRight w:val="0"/>
      <w:marTop w:val="0"/>
      <w:marBottom w:val="0"/>
      <w:divBdr>
        <w:top w:val="none" w:sz="0" w:space="0" w:color="auto"/>
        <w:left w:val="none" w:sz="0" w:space="0" w:color="auto"/>
        <w:bottom w:val="none" w:sz="0" w:space="0" w:color="auto"/>
        <w:right w:val="none" w:sz="0" w:space="0" w:color="auto"/>
      </w:divBdr>
      <w:divsChild>
        <w:div w:id="5278389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2">
      <w:marLeft w:val="0"/>
      <w:marRight w:val="0"/>
      <w:marTop w:val="0"/>
      <w:marBottom w:val="0"/>
      <w:divBdr>
        <w:top w:val="none" w:sz="0" w:space="0" w:color="auto"/>
        <w:left w:val="none" w:sz="0" w:space="0" w:color="auto"/>
        <w:bottom w:val="none" w:sz="0" w:space="0" w:color="auto"/>
        <w:right w:val="none" w:sz="0" w:space="0" w:color="auto"/>
      </w:divBdr>
      <w:divsChild>
        <w:div w:id="5278390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4">
      <w:marLeft w:val="0"/>
      <w:marRight w:val="0"/>
      <w:marTop w:val="0"/>
      <w:marBottom w:val="0"/>
      <w:divBdr>
        <w:top w:val="none" w:sz="0" w:space="0" w:color="auto"/>
        <w:left w:val="none" w:sz="0" w:space="0" w:color="auto"/>
        <w:bottom w:val="none" w:sz="0" w:space="0" w:color="auto"/>
        <w:right w:val="none" w:sz="0" w:space="0" w:color="auto"/>
      </w:divBdr>
      <w:divsChild>
        <w:div w:id="5278390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5">
      <w:marLeft w:val="0"/>
      <w:marRight w:val="0"/>
      <w:marTop w:val="0"/>
      <w:marBottom w:val="0"/>
      <w:divBdr>
        <w:top w:val="none" w:sz="0" w:space="0" w:color="auto"/>
        <w:left w:val="none" w:sz="0" w:space="0" w:color="auto"/>
        <w:bottom w:val="none" w:sz="0" w:space="0" w:color="auto"/>
        <w:right w:val="none" w:sz="0" w:space="0" w:color="auto"/>
      </w:divBdr>
      <w:divsChild>
        <w:div w:id="5278389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6">
      <w:marLeft w:val="0"/>
      <w:marRight w:val="0"/>
      <w:marTop w:val="0"/>
      <w:marBottom w:val="0"/>
      <w:divBdr>
        <w:top w:val="none" w:sz="0" w:space="0" w:color="auto"/>
        <w:left w:val="none" w:sz="0" w:space="0" w:color="auto"/>
        <w:bottom w:val="none" w:sz="0" w:space="0" w:color="auto"/>
        <w:right w:val="none" w:sz="0" w:space="0" w:color="auto"/>
      </w:divBdr>
      <w:divsChild>
        <w:div w:id="5278390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0">
      <w:marLeft w:val="0"/>
      <w:marRight w:val="0"/>
      <w:marTop w:val="0"/>
      <w:marBottom w:val="0"/>
      <w:divBdr>
        <w:top w:val="none" w:sz="0" w:space="0" w:color="auto"/>
        <w:left w:val="none" w:sz="0" w:space="0" w:color="auto"/>
        <w:bottom w:val="none" w:sz="0" w:space="0" w:color="auto"/>
        <w:right w:val="none" w:sz="0" w:space="0" w:color="auto"/>
      </w:divBdr>
      <w:divsChild>
        <w:div w:id="5278389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2">
      <w:marLeft w:val="0"/>
      <w:marRight w:val="0"/>
      <w:marTop w:val="0"/>
      <w:marBottom w:val="0"/>
      <w:divBdr>
        <w:top w:val="none" w:sz="0" w:space="0" w:color="auto"/>
        <w:left w:val="none" w:sz="0" w:space="0" w:color="auto"/>
        <w:bottom w:val="none" w:sz="0" w:space="0" w:color="auto"/>
        <w:right w:val="none" w:sz="0" w:space="0" w:color="auto"/>
      </w:divBdr>
      <w:divsChild>
        <w:div w:id="5278390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3">
      <w:marLeft w:val="0"/>
      <w:marRight w:val="0"/>
      <w:marTop w:val="0"/>
      <w:marBottom w:val="0"/>
      <w:divBdr>
        <w:top w:val="none" w:sz="0" w:space="0" w:color="auto"/>
        <w:left w:val="none" w:sz="0" w:space="0" w:color="auto"/>
        <w:bottom w:val="none" w:sz="0" w:space="0" w:color="auto"/>
        <w:right w:val="none" w:sz="0" w:space="0" w:color="auto"/>
      </w:divBdr>
      <w:divsChild>
        <w:div w:id="5278390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4">
      <w:marLeft w:val="0"/>
      <w:marRight w:val="0"/>
      <w:marTop w:val="0"/>
      <w:marBottom w:val="0"/>
      <w:divBdr>
        <w:top w:val="none" w:sz="0" w:space="0" w:color="auto"/>
        <w:left w:val="none" w:sz="0" w:space="0" w:color="auto"/>
        <w:bottom w:val="none" w:sz="0" w:space="0" w:color="auto"/>
        <w:right w:val="none" w:sz="0" w:space="0" w:color="auto"/>
      </w:divBdr>
      <w:divsChild>
        <w:div w:id="5278390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8">
      <w:marLeft w:val="0"/>
      <w:marRight w:val="0"/>
      <w:marTop w:val="0"/>
      <w:marBottom w:val="0"/>
      <w:divBdr>
        <w:top w:val="none" w:sz="0" w:space="0" w:color="auto"/>
        <w:left w:val="none" w:sz="0" w:space="0" w:color="auto"/>
        <w:bottom w:val="none" w:sz="0" w:space="0" w:color="auto"/>
        <w:right w:val="none" w:sz="0" w:space="0" w:color="auto"/>
      </w:divBdr>
      <w:divsChild>
        <w:div w:id="5278389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31722527">
      <w:bodyDiv w:val="1"/>
      <w:marLeft w:val="0"/>
      <w:marRight w:val="0"/>
      <w:marTop w:val="0"/>
      <w:marBottom w:val="0"/>
      <w:divBdr>
        <w:top w:val="none" w:sz="0" w:space="0" w:color="auto"/>
        <w:left w:val="none" w:sz="0" w:space="0" w:color="auto"/>
        <w:bottom w:val="none" w:sz="0" w:space="0" w:color="auto"/>
        <w:right w:val="none" w:sz="0" w:space="0" w:color="auto"/>
      </w:divBdr>
      <w:divsChild>
        <w:div w:id="1681616148">
          <w:marLeft w:val="0"/>
          <w:marRight w:val="0"/>
          <w:marTop w:val="0"/>
          <w:marBottom w:val="0"/>
          <w:divBdr>
            <w:top w:val="none" w:sz="0" w:space="0" w:color="auto"/>
            <w:left w:val="none" w:sz="0" w:space="0" w:color="auto"/>
            <w:bottom w:val="none" w:sz="0" w:space="0" w:color="auto"/>
            <w:right w:val="none" w:sz="0" w:space="0" w:color="auto"/>
          </w:divBdr>
        </w:div>
        <w:div w:id="1236010035">
          <w:marLeft w:val="0"/>
          <w:marRight w:val="0"/>
          <w:marTop w:val="0"/>
          <w:marBottom w:val="0"/>
          <w:divBdr>
            <w:top w:val="none" w:sz="0" w:space="0" w:color="auto"/>
            <w:left w:val="none" w:sz="0" w:space="0" w:color="auto"/>
            <w:bottom w:val="none" w:sz="0" w:space="0" w:color="auto"/>
            <w:right w:val="none" w:sz="0" w:space="0" w:color="auto"/>
          </w:divBdr>
        </w:div>
        <w:div w:id="2123062777">
          <w:marLeft w:val="0"/>
          <w:marRight w:val="0"/>
          <w:marTop w:val="0"/>
          <w:marBottom w:val="0"/>
          <w:divBdr>
            <w:top w:val="none" w:sz="0" w:space="0" w:color="auto"/>
            <w:left w:val="none" w:sz="0" w:space="0" w:color="auto"/>
            <w:bottom w:val="none" w:sz="0" w:space="0" w:color="auto"/>
            <w:right w:val="none" w:sz="0" w:space="0" w:color="auto"/>
          </w:divBdr>
          <w:divsChild>
            <w:div w:id="886334618">
              <w:marLeft w:val="0"/>
              <w:marRight w:val="0"/>
              <w:marTop w:val="0"/>
              <w:marBottom w:val="0"/>
              <w:divBdr>
                <w:top w:val="none" w:sz="0" w:space="0" w:color="auto"/>
                <w:left w:val="none" w:sz="0" w:space="0" w:color="auto"/>
                <w:bottom w:val="none" w:sz="0" w:space="0" w:color="auto"/>
                <w:right w:val="none" w:sz="0" w:space="0" w:color="auto"/>
              </w:divBdr>
            </w:div>
            <w:div w:id="21707283">
              <w:marLeft w:val="0"/>
              <w:marRight w:val="0"/>
              <w:marTop w:val="0"/>
              <w:marBottom w:val="0"/>
              <w:divBdr>
                <w:top w:val="none" w:sz="0" w:space="0" w:color="auto"/>
                <w:left w:val="none" w:sz="0" w:space="0" w:color="auto"/>
                <w:bottom w:val="none" w:sz="0" w:space="0" w:color="auto"/>
                <w:right w:val="none" w:sz="0" w:space="0" w:color="auto"/>
              </w:divBdr>
            </w:div>
          </w:divsChild>
        </w:div>
        <w:div w:id="268707296">
          <w:marLeft w:val="0"/>
          <w:marRight w:val="0"/>
          <w:marTop w:val="0"/>
          <w:marBottom w:val="0"/>
          <w:divBdr>
            <w:top w:val="none" w:sz="0" w:space="0" w:color="auto"/>
            <w:left w:val="none" w:sz="0" w:space="0" w:color="auto"/>
            <w:bottom w:val="none" w:sz="0" w:space="0" w:color="auto"/>
            <w:right w:val="none" w:sz="0" w:space="0" w:color="auto"/>
          </w:divBdr>
          <w:divsChild>
            <w:div w:id="1316564883">
              <w:marLeft w:val="0"/>
              <w:marRight w:val="0"/>
              <w:marTop w:val="0"/>
              <w:marBottom w:val="0"/>
              <w:divBdr>
                <w:top w:val="none" w:sz="0" w:space="0" w:color="auto"/>
                <w:left w:val="none" w:sz="0" w:space="0" w:color="auto"/>
                <w:bottom w:val="none" w:sz="0" w:space="0" w:color="auto"/>
                <w:right w:val="none" w:sz="0" w:space="0" w:color="auto"/>
              </w:divBdr>
            </w:div>
            <w:div w:id="984746884">
              <w:marLeft w:val="0"/>
              <w:marRight w:val="0"/>
              <w:marTop w:val="0"/>
              <w:marBottom w:val="0"/>
              <w:divBdr>
                <w:top w:val="none" w:sz="0" w:space="0" w:color="auto"/>
                <w:left w:val="none" w:sz="0" w:space="0" w:color="auto"/>
                <w:bottom w:val="none" w:sz="0" w:space="0" w:color="auto"/>
                <w:right w:val="none" w:sz="0" w:space="0" w:color="auto"/>
              </w:divBdr>
            </w:div>
            <w:div w:id="2104572668">
              <w:marLeft w:val="0"/>
              <w:marRight w:val="0"/>
              <w:marTop w:val="0"/>
              <w:marBottom w:val="0"/>
              <w:divBdr>
                <w:top w:val="none" w:sz="0" w:space="0" w:color="auto"/>
                <w:left w:val="none" w:sz="0" w:space="0" w:color="auto"/>
                <w:bottom w:val="none" w:sz="0" w:space="0" w:color="auto"/>
                <w:right w:val="none" w:sz="0" w:space="0" w:color="auto"/>
              </w:divBdr>
              <w:divsChild>
                <w:div w:id="1217277407">
                  <w:marLeft w:val="0"/>
                  <w:marRight w:val="0"/>
                  <w:marTop w:val="0"/>
                  <w:marBottom w:val="0"/>
                  <w:divBdr>
                    <w:top w:val="none" w:sz="0" w:space="0" w:color="auto"/>
                    <w:left w:val="none" w:sz="0" w:space="0" w:color="auto"/>
                    <w:bottom w:val="none" w:sz="0" w:space="0" w:color="auto"/>
                    <w:right w:val="none" w:sz="0" w:space="0" w:color="auto"/>
                  </w:divBdr>
                </w:div>
                <w:div w:id="1522235293">
                  <w:marLeft w:val="0"/>
                  <w:marRight w:val="0"/>
                  <w:marTop w:val="0"/>
                  <w:marBottom w:val="0"/>
                  <w:divBdr>
                    <w:top w:val="none" w:sz="0" w:space="0" w:color="auto"/>
                    <w:left w:val="none" w:sz="0" w:space="0" w:color="auto"/>
                    <w:bottom w:val="none" w:sz="0" w:space="0" w:color="auto"/>
                    <w:right w:val="none" w:sz="0" w:space="0" w:color="auto"/>
                  </w:divBdr>
                </w:div>
              </w:divsChild>
            </w:div>
            <w:div w:id="91124651">
              <w:marLeft w:val="0"/>
              <w:marRight w:val="0"/>
              <w:marTop w:val="0"/>
              <w:marBottom w:val="0"/>
              <w:divBdr>
                <w:top w:val="none" w:sz="0" w:space="0" w:color="auto"/>
                <w:left w:val="none" w:sz="0" w:space="0" w:color="auto"/>
                <w:bottom w:val="none" w:sz="0" w:space="0" w:color="auto"/>
                <w:right w:val="none" w:sz="0" w:space="0" w:color="auto"/>
              </w:divBdr>
              <w:divsChild>
                <w:div w:id="37583685">
                  <w:marLeft w:val="0"/>
                  <w:marRight w:val="0"/>
                  <w:marTop w:val="0"/>
                  <w:marBottom w:val="0"/>
                  <w:divBdr>
                    <w:top w:val="none" w:sz="0" w:space="0" w:color="auto"/>
                    <w:left w:val="none" w:sz="0" w:space="0" w:color="auto"/>
                    <w:bottom w:val="none" w:sz="0" w:space="0" w:color="auto"/>
                    <w:right w:val="none" w:sz="0" w:space="0" w:color="auto"/>
                  </w:divBdr>
                </w:div>
                <w:div w:id="8293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6934">
      <w:bodyDiv w:val="1"/>
      <w:marLeft w:val="390"/>
      <w:marRight w:val="390"/>
      <w:marTop w:val="0"/>
      <w:marBottom w:val="0"/>
      <w:divBdr>
        <w:top w:val="none" w:sz="0" w:space="0" w:color="auto"/>
        <w:left w:val="none" w:sz="0" w:space="0" w:color="auto"/>
        <w:bottom w:val="none" w:sz="0" w:space="0" w:color="auto"/>
        <w:right w:val="none" w:sz="0" w:space="0" w:color="auto"/>
      </w:divBdr>
    </w:div>
    <w:div w:id="542595873">
      <w:bodyDiv w:val="1"/>
      <w:marLeft w:val="0"/>
      <w:marRight w:val="0"/>
      <w:marTop w:val="0"/>
      <w:marBottom w:val="0"/>
      <w:divBdr>
        <w:top w:val="none" w:sz="0" w:space="0" w:color="auto"/>
        <w:left w:val="none" w:sz="0" w:space="0" w:color="auto"/>
        <w:bottom w:val="none" w:sz="0" w:space="0" w:color="auto"/>
        <w:right w:val="none" w:sz="0" w:space="0" w:color="auto"/>
      </w:divBdr>
    </w:div>
    <w:div w:id="565795856">
      <w:bodyDiv w:val="1"/>
      <w:marLeft w:val="0"/>
      <w:marRight w:val="0"/>
      <w:marTop w:val="0"/>
      <w:marBottom w:val="0"/>
      <w:divBdr>
        <w:top w:val="none" w:sz="0" w:space="0" w:color="auto"/>
        <w:left w:val="none" w:sz="0" w:space="0" w:color="auto"/>
        <w:bottom w:val="none" w:sz="0" w:space="0" w:color="auto"/>
        <w:right w:val="none" w:sz="0" w:space="0" w:color="auto"/>
      </w:divBdr>
      <w:divsChild>
        <w:div w:id="699010365">
          <w:marLeft w:val="0"/>
          <w:marRight w:val="0"/>
          <w:marTop w:val="0"/>
          <w:marBottom w:val="0"/>
          <w:divBdr>
            <w:top w:val="none" w:sz="0" w:space="0" w:color="auto"/>
            <w:left w:val="none" w:sz="0" w:space="0" w:color="auto"/>
            <w:bottom w:val="none" w:sz="0" w:space="0" w:color="auto"/>
            <w:right w:val="none" w:sz="0" w:space="0" w:color="auto"/>
          </w:divBdr>
        </w:div>
        <w:div w:id="1570188933">
          <w:marLeft w:val="0"/>
          <w:marRight w:val="0"/>
          <w:marTop w:val="0"/>
          <w:marBottom w:val="0"/>
          <w:divBdr>
            <w:top w:val="none" w:sz="0" w:space="0" w:color="auto"/>
            <w:left w:val="none" w:sz="0" w:space="0" w:color="auto"/>
            <w:bottom w:val="none" w:sz="0" w:space="0" w:color="auto"/>
            <w:right w:val="none" w:sz="0" w:space="0" w:color="auto"/>
          </w:divBdr>
        </w:div>
        <w:div w:id="997923499">
          <w:marLeft w:val="0"/>
          <w:marRight w:val="0"/>
          <w:marTop w:val="0"/>
          <w:marBottom w:val="0"/>
          <w:divBdr>
            <w:top w:val="none" w:sz="0" w:space="0" w:color="auto"/>
            <w:left w:val="none" w:sz="0" w:space="0" w:color="auto"/>
            <w:bottom w:val="none" w:sz="0" w:space="0" w:color="auto"/>
            <w:right w:val="none" w:sz="0" w:space="0" w:color="auto"/>
          </w:divBdr>
        </w:div>
      </w:divsChild>
    </w:div>
    <w:div w:id="645859378">
      <w:bodyDiv w:val="1"/>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sChild>
            <w:div w:id="413936397">
              <w:marLeft w:val="0"/>
              <w:marRight w:val="0"/>
              <w:marTop w:val="0"/>
              <w:marBottom w:val="0"/>
              <w:divBdr>
                <w:top w:val="none" w:sz="0" w:space="0" w:color="auto"/>
                <w:left w:val="none" w:sz="0" w:space="0" w:color="auto"/>
                <w:bottom w:val="none" w:sz="0" w:space="0" w:color="auto"/>
                <w:right w:val="none" w:sz="0" w:space="0" w:color="auto"/>
              </w:divBdr>
              <w:divsChild>
                <w:div w:id="1732345729">
                  <w:marLeft w:val="0"/>
                  <w:marRight w:val="0"/>
                  <w:marTop w:val="0"/>
                  <w:marBottom w:val="0"/>
                  <w:divBdr>
                    <w:top w:val="none" w:sz="0" w:space="0" w:color="auto"/>
                    <w:left w:val="none" w:sz="0" w:space="0" w:color="auto"/>
                    <w:bottom w:val="none" w:sz="0" w:space="0" w:color="auto"/>
                    <w:right w:val="none" w:sz="0" w:space="0" w:color="auto"/>
                  </w:divBdr>
                  <w:divsChild>
                    <w:div w:id="1663509402">
                      <w:marLeft w:val="1"/>
                      <w:marRight w:val="1"/>
                      <w:marTop w:val="0"/>
                      <w:marBottom w:val="0"/>
                      <w:divBdr>
                        <w:top w:val="none" w:sz="0" w:space="0" w:color="auto"/>
                        <w:left w:val="none" w:sz="0" w:space="0" w:color="auto"/>
                        <w:bottom w:val="none" w:sz="0" w:space="0" w:color="auto"/>
                        <w:right w:val="none" w:sz="0" w:space="0" w:color="auto"/>
                      </w:divBdr>
                      <w:divsChild>
                        <w:div w:id="766585354">
                          <w:marLeft w:val="0"/>
                          <w:marRight w:val="0"/>
                          <w:marTop w:val="0"/>
                          <w:marBottom w:val="0"/>
                          <w:divBdr>
                            <w:top w:val="none" w:sz="0" w:space="0" w:color="auto"/>
                            <w:left w:val="none" w:sz="0" w:space="0" w:color="auto"/>
                            <w:bottom w:val="none" w:sz="0" w:space="0" w:color="auto"/>
                            <w:right w:val="none" w:sz="0" w:space="0" w:color="auto"/>
                          </w:divBdr>
                          <w:divsChild>
                            <w:div w:id="1913004883">
                              <w:marLeft w:val="0"/>
                              <w:marRight w:val="0"/>
                              <w:marTop w:val="0"/>
                              <w:marBottom w:val="360"/>
                              <w:divBdr>
                                <w:top w:val="none" w:sz="0" w:space="0" w:color="auto"/>
                                <w:left w:val="none" w:sz="0" w:space="0" w:color="auto"/>
                                <w:bottom w:val="none" w:sz="0" w:space="0" w:color="auto"/>
                                <w:right w:val="none" w:sz="0" w:space="0" w:color="auto"/>
                              </w:divBdr>
                              <w:divsChild>
                                <w:div w:id="1283072546">
                                  <w:marLeft w:val="0"/>
                                  <w:marRight w:val="0"/>
                                  <w:marTop w:val="0"/>
                                  <w:marBottom w:val="0"/>
                                  <w:divBdr>
                                    <w:top w:val="none" w:sz="0" w:space="0" w:color="auto"/>
                                    <w:left w:val="none" w:sz="0" w:space="0" w:color="auto"/>
                                    <w:bottom w:val="none" w:sz="0" w:space="0" w:color="auto"/>
                                    <w:right w:val="none" w:sz="0" w:space="0" w:color="auto"/>
                                  </w:divBdr>
                                  <w:divsChild>
                                    <w:div w:id="300308304">
                                      <w:marLeft w:val="0"/>
                                      <w:marRight w:val="0"/>
                                      <w:marTop w:val="0"/>
                                      <w:marBottom w:val="0"/>
                                      <w:divBdr>
                                        <w:top w:val="none" w:sz="0" w:space="0" w:color="auto"/>
                                        <w:left w:val="none" w:sz="0" w:space="0" w:color="auto"/>
                                        <w:bottom w:val="none" w:sz="0" w:space="0" w:color="auto"/>
                                        <w:right w:val="none" w:sz="0" w:space="0" w:color="auto"/>
                                      </w:divBdr>
                                      <w:divsChild>
                                        <w:div w:id="1573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845258">
      <w:bodyDiv w:val="1"/>
      <w:marLeft w:val="0"/>
      <w:marRight w:val="0"/>
      <w:marTop w:val="0"/>
      <w:marBottom w:val="0"/>
      <w:divBdr>
        <w:top w:val="none" w:sz="0" w:space="0" w:color="auto"/>
        <w:left w:val="none" w:sz="0" w:space="0" w:color="auto"/>
        <w:bottom w:val="none" w:sz="0" w:space="0" w:color="auto"/>
        <w:right w:val="none" w:sz="0" w:space="0" w:color="auto"/>
      </w:divBdr>
    </w:div>
    <w:div w:id="672873541">
      <w:bodyDiv w:val="1"/>
      <w:marLeft w:val="0"/>
      <w:marRight w:val="0"/>
      <w:marTop w:val="0"/>
      <w:marBottom w:val="0"/>
      <w:divBdr>
        <w:top w:val="none" w:sz="0" w:space="0" w:color="auto"/>
        <w:left w:val="none" w:sz="0" w:space="0" w:color="auto"/>
        <w:bottom w:val="none" w:sz="0" w:space="0" w:color="auto"/>
        <w:right w:val="none" w:sz="0" w:space="0" w:color="auto"/>
      </w:divBdr>
      <w:divsChild>
        <w:div w:id="1722484515">
          <w:marLeft w:val="0"/>
          <w:marRight w:val="0"/>
          <w:marTop w:val="0"/>
          <w:marBottom w:val="0"/>
          <w:divBdr>
            <w:top w:val="none" w:sz="0" w:space="0" w:color="auto"/>
            <w:left w:val="none" w:sz="0" w:space="0" w:color="auto"/>
            <w:bottom w:val="none" w:sz="0" w:space="0" w:color="auto"/>
            <w:right w:val="none" w:sz="0" w:space="0" w:color="auto"/>
          </w:divBdr>
        </w:div>
        <w:div w:id="1503156700">
          <w:marLeft w:val="0"/>
          <w:marRight w:val="0"/>
          <w:marTop w:val="0"/>
          <w:marBottom w:val="0"/>
          <w:divBdr>
            <w:top w:val="none" w:sz="0" w:space="0" w:color="auto"/>
            <w:left w:val="none" w:sz="0" w:space="0" w:color="auto"/>
            <w:bottom w:val="none" w:sz="0" w:space="0" w:color="auto"/>
            <w:right w:val="none" w:sz="0" w:space="0" w:color="auto"/>
          </w:divBdr>
        </w:div>
        <w:div w:id="1373530209">
          <w:marLeft w:val="0"/>
          <w:marRight w:val="0"/>
          <w:marTop w:val="0"/>
          <w:marBottom w:val="0"/>
          <w:divBdr>
            <w:top w:val="none" w:sz="0" w:space="0" w:color="auto"/>
            <w:left w:val="none" w:sz="0" w:space="0" w:color="auto"/>
            <w:bottom w:val="none" w:sz="0" w:space="0" w:color="auto"/>
            <w:right w:val="none" w:sz="0" w:space="0" w:color="auto"/>
          </w:divBdr>
          <w:divsChild>
            <w:div w:id="1923371016">
              <w:marLeft w:val="0"/>
              <w:marRight w:val="0"/>
              <w:marTop w:val="0"/>
              <w:marBottom w:val="0"/>
              <w:divBdr>
                <w:top w:val="none" w:sz="0" w:space="0" w:color="auto"/>
                <w:left w:val="none" w:sz="0" w:space="0" w:color="auto"/>
                <w:bottom w:val="none" w:sz="0" w:space="0" w:color="auto"/>
                <w:right w:val="none" w:sz="0" w:space="0" w:color="auto"/>
              </w:divBdr>
            </w:div>
            <w:div w:id="1609777452">
              <w:marLeft w:val="0"/>
              <w:marRight w:val="0"/>
              <w:marTop w:val="0"/>
              <w:marBottom w:val="0"/>
              <w:divBdr>
                <w:top w:val="none" w:sz="0" w:space="0" w:color="auto"/>
                <w:left w:val="none" w:sz="0" w:space="0" w:color="auto"/>
                <w:bottom w:val="none" w:sz="0" w:space="0" w:color="auto"/>
                <w:right w:val="none" w:sz="0" w:space="0" w:color="auto"/>
              </w:divBdr>
            </w:div>
          </w:divsChild>
        </w:div>
        <w:div w:id="1636061691">
          <w:marLeft w:val="0"/>
          <w:marRight w:val="0"/>
          <w:marTop w:val="0"/>
          <w:marBottom w:val="0"/>
          <w:divBdr>
            <w:top w:val="none" w:sz="0" w:space="0" w:color="auto"/>
            <w:left w:val="none" w:sz="0" w:space="0" w:color="auto"/>
            <w:bottom w:val="none" w:sz="0" w:space="0" w:color="auto"/>
            <w:right w:val="none" w:sz="0" w:space="0" w:color="auto"/>
          </w:divBdr>
          <w:divsChild>
            <w:div w:id="1736776865">
              <w:marLeft w:val="0"/>
              <w:marRight w:val="0"/>
              <w:marTop w:val="0"/>
              <w:marBottom w:val="0"/>
              <w:divBdr>
                <w:top w:val="none" w:sz="0" w:space="0" w:color="auto"/>
                <w:left w:val="none" w:sz="0" w:space="0" w:color="auto"/>
                <w:bottom w:val="none" w:sz="0" w:space="0" w:color="auto"/>
                <w:right w:val="none" w:sz="0" w:space="0" w:color="auto"/>
              </w:divBdr>
            </w:div>
            <w:div w:id="1731729208">
              <w:marLeft w:val="0"/>
              <w:marRight w:val="0"/>
              <w:marTop w:val="0"/>
              <w:marBottom w:val="0"/>
              <w:divBdr>
                <w:top w:val="none" w:sz="0" w:space="0" w:color="auto"/>
                <w:left w:val="none" w:sz="0" w:space="0" w:color="auto"/>
                <w:bottom w:val="none" w:sz="0" w:space="0" w:color="auto"/>
                <w:right w:val="none" w:sz="0" w:space="0" w:color="auto"/>
              </w:divBdr>
            </w:div>
            <w:div w:id="2110392746">
              <w:marLeft w:val="0"/>
              <w:marRight w:val="0"/>
              <w:marTop w:val="0"/>
              <w:marBottom w:val="0"/>
              <w:divBdr>
                <w:top w:val="none" w:sz="0" w:space="0" w:color="auto"/>
                <w:left w:val="none" w:sz="0" w:space="0" w:color="auto"/>
                <w:bottom w:val="none" w:sz="0" w:space="0" w:color="auto"/>
                <w:right w:val="none" w:sz="0" w:space="0" w:color="auto"/>
              </w:divBdr>
              <w:divsChild>
                <w:div w:id="1276988505">
                  <w:marLeft w:val="0"/>
                  <w:marRight w:val="0"/>
                  <w:marTop w:val="0"/>
                  <w:marBottom w:val="0"/>
                  <w:divBdr>
                    <w:top w:val="none" w:sz="0" w:space="0" w:color="auto"/>
                    <w:left w:val="none" w:sz="0" w:space="0" w:color="auto"/>
                    <w:bottom w:val="none" w:sz="0" w:space="0" w:color="auto"/>
                    <w:right w:val="none" w:sz="0" w:space="0" w:color="auto"/>
                  </w:divBdr>
                </w:div>
                <w:div w:id="461314146">
                  <w:marLeft w:val="0"/>
                  <w:marRight w:val="0"/>
                  <w:marTop w:val="0"/>
                  <w:marBottom w:val="0"/>
                  <w:divBdr>
                    <w:top w:val="none" w:sz="0" w:space="0" w:color="auto"/>
                    <w:left w:val="none" w:sz="0" w:space="0" w:color="auto"/>
                    <w:bottom w:val="none" w:sz="0" w:space="0" w:color="auto"/>
                    <w:right w:val="none" w:sz="0" w:space="0" w:color="auto"/>
                  </w:divBdr>
                </w:div>
              </w:divsChild>
            </w:div>
            <w:div w:id="1762221760">
              <w:marLeft w:val="0"/>
              <w:marRight w:val="0"/>
              <w:marTop w:val="0"/>
              <w:marBottom w:val="0"/>
              <w:divBdr>
                <w:top w:val="none" w:sz="0" w:space="0" w:color="auto"/>
                <w:left w:val="none" w:sz="0" w:space="0" w:color="auto"/>
                <w:bottom w:val="none" w:sz="0" w:space="0" w:color="auto"/>
                <w:right w:val="none" w:sz="0" w:space="0" w:color="auto"/>
              </w:divBdr>
              <w:divsChild>
                <w:div w:id="1080248236">
                  <w:marLeft w:val="0"/>
                  <w:marRight w:val="0"/>
                  <w:marTop w:val="0"/>
                  <w:marBottom w:val="0"/>
                  <w:divBdr>
                    <w:top w:val="none" w:sz="0" w:space="0" w:color="auto"/>
                    <w:left w:val="none" w:sz="0" w:space="0" w:color="auto"/>
                    <w:bottom w:val="none" w:sz="0" w:space="0" w:color="auto"/>
                    <w:right w:val="none" w:sz="0" w:space="0" w:color="auto"/>
                  </w:divBdr>
                </w:div>
                <w:div w:id="664170009">
                  <w:marLeft w:val="0"/>
                  <w:marRight w:val="0"/>
                  <w:marTop w:val="0"/>
                  <w:marBottom w:val="0"/>
                  <w:divBdr>
                    <w:top w:val="none" w:sz="0" w:space="0" w:color="auto"/>
                    <w:left w:val="none" w:sz="0" w:space="0" w:color="auto"/>
                    <w:bottom w:val="none" w:sz="0" w:space="0" w:color="auto"/>
                    <w:right w:val="none" w:sz="0" w:space="0" w:color="auto"/>
                  </w:divBdr>
                </w:div>
              </w:divsChild>
            </w:div>
            <w:div w:id="1496451459">
              <w:marLeft w:val="0"/>
              <w:marRight w:val="0"/>
              <w:marTop w:val="0"/>
              <w:marBottom w:val="0"/>
              <w:divBdr>
                <w:top w:val="none" w:sz="0" w:space="0" w:color="auto"/>
                <w:left w:val="none" w:sz="0" w:space="0" w:color="auto"/>
                <w:bottom w:val="none" w:sz="0" w:space="0" w:color="auto"/>
                <w:right w:val="none" w:sz="0" w:space="0" w:color="auto"/>
              </w:divBdr>
              <w:divsChild>
                <w:div w:id="287398147">
                  <w:marLeft w:val="0"/>
                  <w:marRight w:val="0"/>
                  <w:marTop w:val="0"/>
                  <w:marBottom w:val="0"/>
                  <w:divBdr>
                    <w:top w:val="none" w:sz="0" w:space="0" w:color="auto"/>
                    <w:left w:val="none" w:sz="0" w:space="0" w:color="auto"/>
                    <w:bottom w:val="none" w:sz="0" w:space="0" w:color="auto"/>
                    <w:right w:val="none" w:sz="0" w:space="0" w:color="auto"/>
                  </w:divBdr>
                </w:div>
                <w:div w:id="15428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79290">
      <w:bodyDiv w:val="1"/>
      <w:marLeft w:val="0"/>
      <w:marRight w:val="0"/>
      <w:marTop w:val="0"/>
      <w:marBottom w:val="0"/>
      <w:divBdr>
        <w:top w:val="none" w:sz="0" w:space="0" w:color="auto"/>
        <w:left w:val="none" w:sz="0" w:space="0" w:color="auto"/>
        <w:bottom w:val="none" w:sz="0" w:space="0" w:color="auto"/>
        <w:right w:val="none" w:sz="0" w:space="0" w:color="auto"/>
      </w:divBdr>
    </w:div>
    <w:div w:id="703555138">
      <w:bodyDiv w:val="1"/>
      <w:marLeft w:val="0"/>
      <w:marRight w:val="0"/>
      <w:marTop w:val="0"/>
      <w:marBottom w:val="0"/>
      <w:divBdr>
        <w:top w:val="none" w:sz="0" w:space="0" w:color="auto"/>
        <w:left w:val="none" w:sz="0" w:space="0" w:color="auto"/>
        <w:bottom w:val="none" w:sz="0" w:space="0" w:color="auto"/>
        <w:right w:val="none" w:sz="0" w:space="0" w:color="auto"/>
      </w:divBdr>
    </w:div>
    <w:div w:id="7420645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503">
          <w:marLeft w:val="0"/>
          <w:marRight w:val="0"/>
          <w:marTop w:val="0"/>
          <w:marBottom w:val="0"/>
          <w:divBdr>
            <w:top w:val="none" w:sz="0" w:space="0" w:color="auto"/>
            <w:left w:val="none" w:sz="0" w:space="0" w:color="auto"/>
            <w:bottom w:val="none" w:sz="0" w:space="0" w:color="auto"/>
            <w:right w:val="none" w:sz="0" w:space="0" w:color="auto"/>
          </w:divBdr>
          <w:divsChild>
            <w:div w:id="1316639628">
              <w:marLeft w:val="0"/>
              <w:marRight w:val="0"/>
              <w:marTop w:val="0"/>
              <w:marBottom w:val="0"/>
              <w:divBdr>
                <w:top w:val="none" w:sz="0" w:space="0" w:color="auto"/>
                <w:left w:val="none" w:sz="0" w:space="0" w:color="auto"/>
                <w:bottom w:val="none" w:sz="0" w:space="0" w:color="auto"/>
                <w:right w:val="none" w:sz="0" w:space="0" w:color="auto"/>
              </w:divBdr>
              <w:divsChild>
                <w:div w:id="1504852297">
                  <w:marLeft w:val="0"/>
                  <w:marRight w:val="0"/>
                  <w:marTop w:val="0"/>
                  <w:marBottom w:val="0"/>
                  <w:divBdr>
                    <w:top w:val="none" w:sz="0" w:space="0" w:color="auto"/>
                    <w:left w:val="none" w:sz="0" w:space="0" w:color="auto"/>
                    <w:bottom w:val="none" w:sz="0" w:space="0" w:color="auto"/>
                    <w:right w:val="none" w:sz="0" w:space="0" w:color="auto"/>
                  </w:divBdr>
                  <w:divsChild>
                    <w:div w:id="2017727145">
                      <w:marLeft w:val="1"/>
                      <w:marRight w:val="1"/>
                      <w:marTop w:val="0"/>
                      <w:marBottom w:val="0"/>
                      <w:divBdr>
                        <w:top w:val="none" w:sz="0" w:space="0" w:color="auto"/>
                        <w:left w:val="none" w:sz="0" w:space="0" w:color="auto"/>
                        <w:bottom w:val="none" w:sz="0" w:space="0" w:color="auto"/>
                        <w:right w:val="none" w:sz="0" w:space="0" w:color="auto"/>
                      </w:divBdr>
                      <w:divsChild>
                        <w:div w:id="797407140">
                          <w:marLeft w:val="0"/>
                          <w:marRight w:val="0"/>
                          <w:marTop w:val="0"/>
                          <w:marBottom w:val="0"/>
                          <w:divBdr>
                            <w:top w:val="none" w:sz="0" w:space="0" w:color="auto"/>
                            <w:left w:val="none" w:sz="0" w:space="0" w:color="auto"/>
                            <w:bottom w:val="none" w:sz="0" w:space="0" w:color="auto"/>
                            <w:right w:val="none" w:sz="0" w:space="0" w:color="auto"/>
                          </w:divBdr>
                          <w:divsChild>
                            <w:div w:id="521475275">
                              <w:marLeft w:val="0"/>
                              <w:marRight w:val="0"/>
                              <w:marTop w:val="0"/>
                              <w:marBottom w:val="36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sChild>
                                    <w:div w:id="568464637">
                                      <w:marLeft w:val="0"/>
                                      <w:marRight w:val="0"/>
                                      <w:marTop w:val="0"/>
                                      <w:marBottom w:val="0"/>
                                      <w:divBdr>
                                        <w:top w:val="none" w:sz="0" w:space="0" w:color="auto"/>
                                        <w:left w:val="none" w:sz="0" w:space="0" w:color="auto"/>
                                        <w:bottom w:val="none" w:sz="0" w:space="0" w:color="auto"/>
                                        <w:right w:val="none" w:sz="0" w:space="0" w:color="auto"/>
                                      </w:divBdr>
                                      <w:divsChild>
                                        <w:div w:id="6197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657289">
      <w:bodyDiv w:val="1"/>
      <w:marLeft w:val="0"/>
      <w:marRight w:val="0"/>
      <w:marTop w:val="0"/>
      <w:marBottom w:val="0"/>
      <w:divBdr>
        <w:top w:val="none" w:sz="0" w:space="0" w:color="auto"/>
        <w:left w:val="none" w:sz="0" w:space="0" w:color="auto"/>
        <w:bottom w:val="none" w:sz="0" w:space="0" w:color="auto"/>
        <w:right w:val="none" w:sz="0" w:space="0" w:color="auto"/>
      </w:divBdr>
    </w:div>
    <w:div w:id="772239822">
      <w:bodyDiv w:val="1"/>
      <w:marLeft w:val="0"/>
      <w:marRight w:val="0"/>
      <w:marTop w:val="0"/>
      <w:marBottom w:val="0"/>
      <w:divBdr>
        <w:top w:val="none" w:sz="0" w:space="0" w:color="auto"/>
        <w:left w:val="none" w:sz="0" w:space="0" w:color="auto"/>
        <w:bottom w:val="none" w:sz="0" w:space="0" w:color="auto"/>
        <w:right w:val="none" w:sz="0" w:space="0" w:color="auto"/>
      </w:divBdr>
      <w:divsChild>
        <w:div w:id="726149044">
          <w:marLeft w:val="75"/>
          <w:marRight w:val="0"/>
          <w:marTop w:val="0"/>
          <w:marBottom w:val="0"/>
          <w:divBdr>
            <w:top w:val="none" w:sz="0" w:space="0" w:color="auto"/>
            <w:left w:val="none" w:sz="0" w:space="0" w:color="auto"/>
            <w:bottom w:val="none" w:sz="0" w:space="0" w:color="auto"/>
            <w:right w:val="none" w:sz="0" w:space="0" w:color="auto"/>
          </w:divBdr>
        </w:div>
      </w:divsChild>
    </w:div>
    <w:div w:id="773553984">
      <w:bodyDiv w:val="1"/>
      <w:marLeft w:val="0"/>
      <w:marRight w:val="0"/>
      <w:marTop w:val="0"/>
      <w:marBottom w:val="0"/>
      <w:divBdr>
        <w:top w:val="none" w:sz="0" w:space="0" w:color="auto"/>
        <w:left w:val="none" w:sz="0" w:space="0" w:color="auto"/>
        <w:bottom w:val="none" w:sz="0" w:space="0" w:color="auto"/>
        <w:right w:val="none" w:sz="0" w:space="0" w:color="auto"/>
      </w:divBdr>
      <w:divsChild>
        <w:div w:id="241378351">
          <w:marLeft w:val="0"/>
          <w:marRight w:val="0"/>
          <w:marTop w:val="0"/>
          <w:marBottom w:val="0"/>
          <w:divBdr>
            <w:top w:val="none" w:sz="0" w:space="0" w:color="auto"/>
            <w:left w:val="none" w:sz="0" w:space="0" w:color="auto"/>
            <w:bottom w:val="none" w:sz="0" w:space="0" w:color="auto"/>
            <w:right w:val="none" w:sz="0" w:space="0" w:color="auto"/>
          </w:divBdr>
          <w:divsChild>
            <w:div w:id="652413342">
              <w:marLeft w:val="0"/>
              <w:marRight w:val="0"/>
              <w:marTop w:val="0"/>
              <w:marBottom w:val="0"/>
              <w:divBdr>
                <w:top w:val="none" w:sz="0" w:space="0" w:color="auto"/>
                <w:left w:val="none" w:sz="0" w:space="0" w:color="auto"/>
                <w:bottom w:val="none" w:sz="0" w:space="0" w:color="auto"/>
                <w:right w:val="none" w:sz="0" w:space="0" w:color="auto"/>
              </w:divBdr>
              <w:divsChild>
                <w:div w:id="360283162">
                  <w:marLeft w:val="0"/>
                  <w:marRight w:val="0"/>
                  <w:marTop w:val="0"/>
                  <w:marBottom w:val="0"/>
                  <w:divBdr>
                    <w:top w:val="none" w:sz="0" w:space="0" w:color="auto"/>
                    <w:left w:val="none" w:sz="0" w:space="0" w:color="auto"/>
                    <w:bottom w:val="none" w:sz="0" w:space="0" w:color="auto"/>
                    <w:right w:val="none" w:sz="0" w:space="0" w:color="auto"/>
                  </w:divBdr>
                  <w:divsChild>
                    <w:div w:id="1238056441">
                      <w:marLeft w:val="1"/>
                      <w:marRight w:val="1"/>
                      <w:marTop w:val="0"/>
                      <w:marBottom w:val="0"/>
                      <w:divBdr>
                        <w:top w:val="none" w:sz="0" w:space="0" w:color="auto"/>
                        <w:left w:val="none" w:sz="0" w:space="0" w:color="auto"/>
                        <w:bottom w:val="none" w:sz="0" w:space="0" w:color="auto"/>
                        <w:right w:val="none" w:sz="0" w:space="0" w:color="auto"/>
                      </w:divBdr>
                      <w:divsChild>
                        <w:div w:id="1029185266">
                          <w:marLeft w:val="0"/>
                          <w:marRight w:val="0"/>
                          <w:marTop w:val="0"/>
                          <w:marBottom w:val="0"/>
                          <w:divBdr>
                            <w:top w:val="none" w:sz="0" w:space="0" w:color="auto"/>
                            <w:left w:val="none" w:sz="0" w:space="0" w:color="auto"/>
                            <w:bottom w:val="none" w:sz="0" w:space="0" w:color="auto"/>
                            <w:right w:val="none" w:sz="0" w:space="0" w:color="auto"/>
                          </w:divBdr>
                          <w:divsChild>
                            <w:div w:id="205139789">
                              <w:marLeft w:val="0"/>
                              <w:marRight w:val="0"/>
                              <w:marTop w:val="0"/>
                              <w:marBottom w:val="360"/>
                              <w:divBdr>
                                <w:top w:val="none" w:sz="0" w:space="0" w:color="auto"/>
                                <w:left w:val="none" w:sz="0" w:space="0" w:color="auto"/>
                                <w:bottom w:val="none" w:sz="0" w:space="0" w:color="auto"/>
                                <w:right w:val="none" w:sz="0" w:space="0" w:color="auto"/>
                              </w:divBdr>
                              <w:divsChild>
                                <w:div w:id="1832670121">
                                  <w:marLeft w:val="0"/>
                                  <w:marRight w:val="0"/>
                                  <w:marTop w:val="0"/>
                                  <w:marBottom w:val="0"/>
                                  <w:divBdr>
                                    <w:top w:val="none" w:sz="0" w:space="0" w:color="auto"/>
                                    <w:left w:val="none" w:sz="0" w:space="0" w:color="auto"/>
                                    <w:bottom w:val="none" w:sz="0" w:space="0" w:color="auto"/>
                                    <w:right w:val="none" w:sz="0" w:space="0" w:color="auto"/>
                                  </w:divBdr>
                                  <w:divsChild>
                                    <w:div w:id="1464034687">
                                      <w:marLeft w:val="0"/>
                                      <w:marRight w:val="0"/>
                                      <w:marTop w:val="0"/>
                                      <w:marBottom w:val="0"/>
                                      <w:divBdr>
                                        <w:top w:val="none" w:sz="0" w:space="0" w:color="auto"/>
                                        <w:left w:val="none" w:sz="0" w:space="0" w:color="auto"/>
                                        <w:bottom w:val="none" w:sz="0" w:space="0" w:color="auto"/>
                                        <w:right w:val="none" w:sz="0" w:space="0" w:color="auto"/>
                                      </w:divBdr>
                                      <w:divsChild>
                                        <w:div w:id="915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679980">
      <w:bodyDiv w:val="1"/>
      <w:marLeft w:val="0"/>
      <w:marRight w:val="0"/>
      <w:marTop w:val="0"/>
      <w:marBottom w:val="0"/>
      <w:divBdr>
        <w:top w:val="none" w:sz="0" w:space="0" w:color="auto"/>
        <w:left w:val="none" w:sz="0" w:space="0" w:color="auto"/>
        <w:bottom w:val="none" w:sz="0" w:space="0" w:color="auto"/>
        <w:right w:val="none" w:sz="0" w:space="0" w:color="auto"/>
      </w:divBdr>
      <w:divsChild>
        <w:div w:id="1509321763">
          <w:marLeft w:val="0"/>
          <w:marRight w:val="0"/>
          <w:marTop w:val="0"/>
          <w:marBottom w:val="0"/>
          <w:divBdr>
            <w:top w:val="none" w:sz="0" w:space="0" w:color="auto"/>
            <w:left w:val="none" w:sz="0" w:space="0" w:color="auto"/>
            <w:bottom w:val="none" w:sz="0" w:space="0" w:color="auto"/>
            <w:right w:val="none" w:sz="0" w:space="0" w:color="auto"/>
          </w:divBdr>
          <w:divsChild>
            <w:div w:id="428432022">
              <w:marLeft w:val="0"/>
              <w:marRight w:val="0"/>
              <w:marTop w:val="0"/>
              <w:marBottom w:val="0"/>
              <w:divBdr>
                <w:top w:val="none" w:sz="0" w:space="0" w:color="auto"/>
                <w:left w:val="none" w:sz="0" w:space="0" w:color="auto"/>
                <w:bottom w:val="none" w:sz="0" w:space="0" w:color="auto"/>
                <w:right w:val="none" w:sz="0" w:space="0" w:color="auto"/>
              </w:divBdr>
              <w:divsChild>
                <w:div w:id="1553926809">
                  <w:marLeft w:val="0"/>
                  <w:marRight w:val="0"/>
                  <w:marTop w:val="0"/>
                  <w:marBottom w:val="0"/>
                  <w:divBdr>
                    <w:top w:val="none" w:sz="0" w:space="0" w:color="auto"/>
                    <w:left w:val="none" w:sz="0" w:space="0" w:color="auto"/>
                    <w:bottom w:val="none" w:sz="0" w:space="0" w:color="auto"/>
                    <w:right w:val="none" w:sz="0" w:space="0" w:color="auto"/>
                  </w:divBdr>
                  <w:divsChild>
                    <w:div w:id="459419897">
                      <w:marLeft w:val="1"/>
                      <w:marRight w:val="1"/>
                      <w:marTop w:val="0"/>
                      <w:marBottom w:val="0"/>
                      <w:divBdr>
                        <w:top w:val="none" w:sz="0" w:space="0" w:color="auto"/>
                        <w:left w:val="none" w:sz="0" w:space="0" w:color="auto"/>
                        <w:bottom w:val="none" w:sz="0" w:space="0" w:color="auto"/>
                        <w:right w:val="none" w:sz="0" w:space="0" w:color="auto"/>
                      </w:divBdr>
                      <w:divsChild>
                        <w:div w:id="1657562817">
                          <w:marLeft w:val="0"/>
                          <w:marRight w:val="0"/>
                          <w:marTop w:val="0"/>
                          <w:marBottom w:val="0"/>
                          <w:divBdr>
                            <w:top w:val="none" w:sz="0" w:space="0" w:color="auto"/>
                            <w:left w:val="none" w:sz="0" w:space="0" w:color="auto"/>
                            <w:bottom w:val="none" w:sz="0" w:space="0" w:color="auto"/>
                            <w:right w:val="none" w:sz="0" w:space="0" w:color="auto"/>
                          </w:divBdr>
                          <w:divsChild>
                            <w:div w:id="2116633927">
                              <w:marLeft w:val="0"/>
                              <w:marRight w:val="0"/>
                              <w:marTop w:val="0"/>
                              <w:marBottom w:val="360"/>
                              <w:divBdr>
                                <w:top w:val="none" w:sz="0" w:space="0" w:color="auto"/>
                                <w:left w:val="none" w:sz="0" w:space="0" w:color="auto"/>
                                <w:bottom w:val="none" w:sz="0" w:space="0" w:color="auto"/>
                                <w:right w:val="none" w:sz="0" w:space="0" w:color="auto"/>
                              </w:divBdr>
                              <w:divsChild>
                                <w:div w:id="1948539176">
                                  <w:marLeft w:val="0"/>
                                  <w:marRight w:val="0"/>
                                  <w:marTop w:val="0"/>
                                  <w:marBottom w:val="0"/>
                                  <w:divBdr>
                                    <w:top w:val="none" w:sz="0" w:space="0" w:color="auto"/>
                                    <w:left w:val="none" w:sz="0" w:space="0" w:color="auto"/>
                                    <w:bottom w:val="none" w:sz="0" w:space="0" w:color="auto"/>
                                    <w:right w:val="none" w:sz="0" w:space="0" w:color="auto"/>
                                  </w:divBdr>
                                  <w:divsChild>
                                    <w:div w:id="429010503">
                                      <w:marLeft w:val="0"/>
                                      <w:marRight w:val="0"/>
                                      <w:marTop w:val="0"/>
                                      <w:marBottom w:val="0"/>
                                      <w:divBdr>
                                        <w:top w:val="none" w:sz="0" w:space="0" w:color="auto"/>
                                        <w:left w:val="none" w:sz="0" w:space="0" w:color="auto"/>
                                        <w:bottom w:val="none" w:sz="0" w:space="0" w:color="auto"/>
                                        <w:right w:val="none" w:sz="0" w:space="0" w:color="auto"/>
                                      </w:divBdr>
                                      <w:divsChild>
                                        <w:div w:id="17418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435058">
      <w:bodyDiv w:val="1"/>
      <w:marLeft w:val="0"/>
      <w:marRight w:val="0"/>
      <w:marTop w:val="0"/>
      <w:marBottom w:val="0"/>
      <w:divBdr>
        <w:top w:val="none" w:sz="0" w:space="0" w:color="auto"/>
        <w:left w:val="none" w:sz="0" w:space="0" w:color="auto"/>
        <w:bottom w:val="none" w:sz="0" w:space="0" w:color="auto"/>
        <w:right w:val="none" w:sz="0" w:space="0" w:color="auto"/>
      </w:divBdr>
    </w:div>
    <w:div w:id="1088817980">
      <w:bodyDiv w:val="1"/>
      <w:marLeft w:val="390"/>
      <w:marRight w:val="390"/>
      <w:marTop w:val="0"/>
      <w:marBottom w:val="0"/>
      <w:divBdr>
        <w:top w:val="none" w:sz="0" w:space="0" w:color="auto"/>
        <w:left w:val="none" w:sz="0" w:space="0" w:color="auto"/>
        <w:bottom w:val="none" w:sz="0" w:space="0" w:color="auto"/>
        <w:right w:val="none" w:sz="0" w:space="0" w:color="auto"/>
      </w:divBdr>
      <w:divsChild>
        <w:div w:id="96412729">
          <w:marLeft w:val="0"/>
          <w:marRight w:val="0"/>
          <w:marTop w:val="0"/>
          <w:marBottom w:val="0"/>
          <w:divBdr>
            <w:top w:val="none" w:sz="0" w:space="0" w:color="auto"/>
            <w:left w:val="none" w:sz="0" w:space="0" w:color="auto"/>
            <w:bottom w:val="none" w:sz="0" w:space="0" w:color="auto"/>
            <w:right w:val="none" w:sz="0" w:space="0" w:color="auto"/>
          </w:divBdr>
        </w:div>
      </w:divsChild>
    </w:div>
    <w:div w:id="1108425857">
      <w:bodyDiv w:val="1"/>
      <w:marLeft w:val="0"/>
      <w:marRight w:val="0"/>
      <w:marTop w:val="0"/>
      <w:marBottom w:val="0"/>
      <w:divBdr>
        <w:top w:val="none" w:sz="0" w:space="0" w:color="auto"/>
        <w:left w:val="none" w:sz="0" w:space="0" w:color="auto"/>
        <w:bottom w:val="none" w:sz="0" w:space="0" w:color="auto"/>
        <w:right w:val="none" w:sz="0" w:space="0" w:color="auto"/>
      </w:divBdr>
    </w:div>
    <w:div w:id="1129784562">
      <w:bodyDiv w:val="1"/>
      <w:marLeft w:val="0"/>
      <w:marRight w:val="0"/>
      <w:marTop w:val="0"/>
      <w:marBottom w:val="0"/>
      <w:divBdr>
        <w:top w:val="none" w:sz="0" w:space="0" w:color="auto"/>
        <w:left w:val="none" w:sz="0" w:space="0" w:color="auto"/>
        <w:bottom w:val="none" w:sz="0" w:space="0" w:color="auto"/>
        <w:right w:val="none" w:sz="0" w:space="0" w:color="auto"/>
      </w:divBdr>
    </w:div>
    <w:div w:id="1152984354">
      <w:bodyDiv w:val="1"/>
      <w:marLeft w:val="0"/>
      <w:marRight w:val="0"/>
      <w:marTop w:val="0"/>
      <w:marBottom w:val="0"/>
      <w:divBdr>
        <w:top w:val="none" w:sz="0" w:space="0" w:color="auto"/>
        <w:left w:val="none" w:sz="0" w:space="0" w:color="auto"/>
        <w:bottom w:val="none" w:sz="0" w:space="0" w:color="auto"/>
        <w:right w:val="none" w:sz="0" w:space="0" w:color="auto"/>
      </w:divBdr>
    </w:div>
    <w:div w:id="1173488937">
      <w:bodyDiv w:val="1"/>
      <w:marLeft w:val="0"/>
      <w:marRight w:val="0"/>
      <w:marTop w:val="0"/>
      <w:marBottom w:val="0"/>
      <w:divBdr>
        <w:top w:val="none" w:sz="0" w:space="0" w:color="auto"/>
        <w:left w:val="none" w:sz="0" w:space="0" w:color="auto"/>
        <w:bottom w:val="none" w:sz="0" w:space="0" w:color="auto"/>
        <w:right w:val="none" w:sz="0" w:space="0" w:color="auto"/>
      </w:divBdr>
      <w:divsChild>
        <w:div w:id="1345086363">
          <w:marLeft w:val="75"/>
          <w:marRight w:val="0"/>
          <w:marTop w:val="0"/>
          <w:marBottom w:val="0"/>
          <w:divBdr>
            <w:top w:val="none" w:sz="0" w:space="0" w:color="auto"/>
            <w:left w:val="none" w:sz="0" w:space="0" w:color="auto"/>
            <w:bottom w:val="none" w:sz="0" w:space="0" w:color="auto"/>
            <w:right w:val="none" w:sz="0" w:space="0" w:color="auto"/>
          </w:divBdr>
        </w:div>
      </w:divsChild>
    </w:div>
    <w:div w:id="1194416454">
      <w:bodyDiv w:val="1"/>
      <w:marLeft w:val="0"/>
      <w:marRight w:val="0"/>
      <w:marTop w:val="0"/>
      <w:marBottom w:val="0"/>
      <w:divBdr>
        <w:top w:val="none" w:sz="0" w:space="0" w:color="auto"/>
        <w:left w:val="none" w:sz="0" w:space="0" w:color="auto"/>
        <w:bottom w:val="none" w:sz="0" w:space="0" w:color="auto"/>
        <w:right w:val="none" w:sz="0" w:space="0" w:color="auto"/>
      </w:divBdr>
      <w:divsChild>
        <w:div w:id="986476361">
          <w:marLeft w:val="75"/>
          <w:marRight w:val="0"/>
          <w:marTop w:val="75"/>
          <w:marBottom w:val="0"/>
          <w:divBdr>
            <w:top w:val="none" w:sz="0" w:space="0" w:color="auto"/>
            <w:left w:val="none" w:sz="0" w:space="0" w:color="auto"/>
            <w:bottom w:val="none" w:sz="0" w:space="0" w:color="auto"/>
            <w:right w:val="none" w:sz="0" w:space="0" w:color="auto"/>
          </w:divBdr>
        </w:div>
        <w:div w:id="1515068361">
          <w:marLeft w:val="75"/>
          <w:marRight w:val="0"/>
          <w:marTop w:val="75"/>
          <w:marBottom w:val="0"/>
          <w:divBdr>
            <w:top w:val="none" w:sz="0" w:space="0" w:color="auto"/>
            <w:left w:val="none" w:sz="0" w:space="0" w:color="auto"/>
            <w:bottom w:val="none" w:sz="0" w:space="0" w:color="auto"/>
            <w:right w:val="none" w:sz="0" w:space="0" w:color="auto"/>
          </w:divBdr>
        </w:div>
        <w:div w:id="92432961">
          <w:marLeft w:val="75"/>
          <w:marRight w:val="0"/>
          <w:marTop w:val="75"/>
          <w:marBottom w:val="0"/>
          <w:divBdr>
            <w:top w:val="none" w:sz="0" w:space="0" w:color="auto"/>
            <w:left w:val="none" w:sz="0" w:space="0" w:color="auto"/>
            <w:bottom w:val="none" w:sz="0" w:space="0" w:color="auto"/>
            <w:right w:val="none" w:sz="0" w:space="0" w:color="auto"/>
          </w:divBdr>
        </w:div>
        <w:div w:id="1657293819">
          <w:marLeft w:val="75"/>
          <w:marRight w:val="0"/>
          <w:marTop w:val="75"/>
          <w:marBottom w:val="0"/>
          <w:divBdr>
            <w:top w:val="none" w:sz="0" w:space="0" w:color="auto"/>
            <w:left w:val="none" w:sz="0" w:space="0" w:color="auto"/>
            <w:bottom w:val="none" w:sz="0" w:space="0" w:color="auto"/>
            <w:right w:val="none" w:sz="0" w:space="0" w:color="auto"/>
          </w:divBdr>
        </w:div>
        <w:div w:id="2005205794">
          <w:marLeft w:val="75"/>
          <w:marRight w:val="0"/>
          <w:marTop w:val="75"/>
          <w:marBottom w:val="0"/>
          <w:divBdr>
            <w:top w:val="none" w:sz="0" w:space="0" w:color="auto"/>
            <w:left w:val="none" w:sz="0" w:space="0" w:color="auto"/>
            <w:bottom w:val="none" w:sz="0" w:space="0" w:color="auto"/>
            <w:right w:val="none" w:sz="0" w:space="0" w:color="auto"/>
          </w:divBdr>
        </w:div>
      </w:divsChild>
    </w:div>
    <w:div w:id="1194683821">
      <w:bodyDiv w:val="1"/>
      <w:marLeft w:val="0"/>
      <w:marRight w:val="0"/>
      <w:marTop w:val="0"/>
      <w:marBottom w:val="0"/>
      <w:divBdr>
        <w:top w:val="none" w:sz="0" w:space="0" w:color="auto"/>
        <w:left w:val="none" w:sz="0" w:space="0" w:color="auto"/>
        <w:bottom w:val="none" w:sz="0" w:space="0" w:color="auto"/>
        <w:right w:val="none" w:sz="0" w:space="0" w:color="auto"/>
      </w:divBdr>
      <w:divsChild>
        <w:div w:id="750081595">
          <w:marLeft w:val="75"/>
          <w:marRight w:val="0"/>
          <w:marTop w:val="0"/>
          <w:marBottom w:val="0"/>
          <w:divBdr>
            <w:top w:val="none" w:sz="0" w:space="0" w:color="auto"/>
            <w:left w:val="none" w:sz="0" w:space="0" w:color="auto"/>
            <w:bottom w:val="none" w:sz="0" w:space="0" w:color="auto"/>
            <w:right w:val="none" w:sz="0" w:space="0" w:color="auto"/>
          </w:divBdr>
        </w:div>
      </w:divsChild>
    </w:div>
    <w:div w:id="1218783139">
      <w:bodyDiv w:val="1"/>
      <w:marLeft w:val="0"/>
      <w:marRight w:val="0"/>
      <w:marTop w:val="0"/>
      <w:marBottom w:val="0"/>
      <w:divBdr>
        <w:top w:val="none" w:sz="0" w:space="0" w:color="auto"/>
        <w:left w:val="none" w:sz="0" w:space="0" w:color="auto"/>
        <w:bottom w:val="none" w:sz="0" w:space="0" w:color="auto"/>
        <w:right w:val="none" w:sz="0" w:space="0" w:color="auto"/>
      </w:divBdr>
    </w:div>
    <w:div w:id="1238175358">
      <w:bodyDiv w:val="1"/>
      <w:marLeft w:val="0"/>
      <w:marRight w:val="0"/>
      <w:marTop w:val="0"/>
      <w:marBottom w:val="0"/>
      <w:divBdr>
        <w:top w:val="none" w:sz="0" w:space="0" w:color="auto"/>
        <w:left w:val="none" w:sz="0" w:space="0" w:color="auto"/>
        <w:bottom w:val="none" w:sz="0" w:space="0" w:color="auto"/>
        <w:right w:val="none" w:sz="0" w:space="0" w:color="auto"/>
      </w:divBdr>
    </w:div>
    <w:div w:id="1386445310">
      <w:bodyDiv w:val="1"/>
      <w:marLeft w:val="0"/>
      <w:marRight w:val="0"/>
      <w:marTop w:val="0"/>
      <w:marBottom w:val="0"/>
      <w:divBdr>
        <w:top w:val="none" w:sz="0" w:space="0" w:color="auto"/>
        <w:left w:val="none" w:sz="0" w:space="0" w:color="auto"/>
        <w:bottom w:val="none" w:sz="0" w:space="0" w:color="auto"/>
        <w:right w:val="none" w:sz="0" w:space="0" w:color="auto"/>
      </w:divBdr>
    </w:div>
    <w:div w:id="1403135024">
      <w:bodyDiv w:val="1"/>
      <w:marLeft w:val="0"/>
      <w:marRight w:val="0"/>
      <w:marTop w:val="0"/>
      <w:marBottom w:val="0"/>
      <w:divBdr>
        <w:top w:val="none" w:sz="0" w:space="0" w:color="auto"/>
        <w:left w:val="none" w:sz="0" w:space="0" w:color="auto"/>
        <w:bottom w:val="none" w:sz="0" w:space="0" w:color="auto"/>
        <w:right w:val="none" w:sz="0" w:space="0" w:color="auto"/>
      </w:divBdr>
      <w:divsChild>
        <w:div w:id="1611475712">
          <w:marLeft w:val="75"/>
          <w:marRight w:val="0"/>
          <w:marTop w:val="75"/>
          <w:marBottom w:val="0"/>
          <w:divBdr>
            <w:top w:val="none" w:sz="0" w:space="0" w:color="auto"/>
            <w:left w:val="none" w:sz="0" w:space="0" w:color="auto"/>
            <w:bottom w:val="none" w:sz="0" w:space="0" w:color="auto"/>
            <w:right w:val="none" w:sz="0" w:space="0" w:color="auto"/>
          </w:divBdr>
        </w:div>
        <w:div w:id="1123038707">
          <w:marLeft w:val="75"/>
          <w:marRight w:val="0"/>
          <w:marTop w:val="75"/>
          <w:marBottom w:val="0"/>
          <w:divBdr>
            <w:top w:val="none" w:sz="0" w:space="0" w:color="auto"/>
            <w:left w:val="none" w:sz="0" w:space="0" w:color="auto"/>
            <w:bottom w:val="none" w:sz="0" w:space="0" w:color="auto"/>
            <w:right w:val="none" w:sz="0" w:space="0" w:color="auto"/>
          </w:divBdr>
        </w:div>
      </w:divsChild>
    </w:div>
    <w:div w:id="1408190799">
      <w:bodyDiv w:val="1"/>
      <w:marLeft w:val="0"/>
      <w:marRight w:val="0"/>
      <w:marTop w:val="0"/>
      <w:marBottom w:val="0"/>
      <w:divBdr>
        <w:top w:val="none" w:sz="0" w:space="0" w:color="auto"/>
        <w:left w:val="none" w:sz="0" w:space="0" w:color="auto"/>
        <w:bottom w:val="none" w:sz="0" w:space="0" w:color="auto"/>
        <w:right w:val="none" w:sz="0" w:space="0" w:color="auto"/>
      </w:divBdr>
      <w:divsChild>
        <w:div w:id="887649386">
          <w:marLeft w:val="0"/>
          <w:marRight w:val="0"/>
          <w:marTop w:val="0"/>
          <w:marBottom w:val="0"/>
          <w:divBdr>
            <w:top w:val="none" w:sz="0" w:space="0" w:color="auto"/>
            <w:left w:val="none" w:sz="0" w:space="0" w:color="auto"/>
            <w:bottom w:val="none" w:sz="0" w:space="0" w:color="auto"/>
            <w:right w:val="none" w:sz="0" w:space="0" w:color="auto"/>
          </w:divBdr>
        </w:div>
        <w:div w:id="1049644883">
          <w:marLeft w:val="0"/>
          <w:marRight w:val="0"/>
          <w:marTop w:val="0"/>
          <w:marBottom w:val="0"/>
          <w:divBdr>
            <w:top w:val="none" w:sz="0" w:space="0" w:color="auto"/>
            <w:left w:val="none" w:sz="0" w:space="0" w:color="auto"/>
            <w:bottom w:val="none" w:sz="0" w:space="0" w:color="auto"/>
            <w:right w:val="none" w:sz="0" w:space="0" w:color="auto"/>
          </w:divBdr>
        </w:div>
        <w:div w:id="1794132034">
          <w:marLeft w:val="0"/>
          <w:marRight w:val="0"/>
          <w:marTop w:val="0"/>
          <w:marBottom w:val="0"/>
          <w:divBdr>
            <w:top w:val="none" w:sz="0" w:space="0" w:color="auto"/>
            <w:left w:val="none" w:sz="0" w:space="0" w:color="auto"/>
            <w:bottom w:val="none" w:sz="0" w:space="0" w:color="auto"/>
            <w:right w:val="none" w:sz="0" w:space="0" w:color="auto"/>
          </w:divBdr>
          <w:divsChild>
            <w:div w:id="1079130635">
              <w:marLeft w:val="0"/>
              <w:marRight w:val="0"/>
              <w:marTop w:val="0"/>
              <w:marBottom w:val="0"/>
              <w:divBdr>
                <w:top w:val="none" w:sz="0" w:space="0" w:color="auto"/>
                <w:left w:val="none" w:sz="0" w:space="0" w:color="auto"/>
                <w:bottom w:val="none" w:sz="0" w:space="0" w:color="auto"/>
                <w:right w:val="none" w:sz="0" w:space="0" w:color="auto"/>
              </w:divBdr>
            </w:div>
            <w:div w:id="1260987874">
              <w:marLeft w:val="0"/>
              <w:marRight w:val="0"/>
              <w:marTop w:val="0"/>
              <w:marBottom w:val="0"/>
              <w:divBdr>
                <w:top w:val="none" w:sz="0" w:space="0" w:color="auto"/>
                <w:left w:val="none" w:sz="0" w:space="0" w:color="auto"/>
                <w:bottom w:val="none" w:sz="0" w:space="0" w:color="auto"/>
                <w:right w:val="none" w:sz="0" w:space="0" w:color="auto"/>
              </w:divBdr>
            </w:div>
          </w:divsChild>
        </w:div>
        <w:div w:id="930965600">
          <w:marLeft w:val="0"/>
          <w:marRight w:val="0"/>
          <w:marTop w:val="0"/>
          <w:marBottom w:val="0"/>
          <w:divBdr>
            <w:top w:val="none" w:sz="0" w:space="0" w:color="auto"/>
            <w:left w:val="none" w:sz="0" w:space="0" w:color="auto"/>
            <w:bottom w:val="none" w:sz="0" w:space="0" w:color="auto"/>
            <w:right w:val="none" w:sz="0" w:space="0" w:color="auto"/>
          </w:divBdr>
          <w:divsChild>
            <w:div w:id="958726308">
              <w:marLeft w:val="0"/>
              <w:marRight w:val="0"/>
              <w:marTop w:val="0"/>
              <w:marBottom w:val="0"/>
              <w:divBdr>
                <w:top w:val="none" w:sz="0" w:space="0" w:color="auto"/>
                <w:left w:val="none" w:sz="0" w:space="0" w:color="auto"/>
                <w:bottom w:val="none" w:sz="0" w:space="0" w:color="auto"/>
                <w:right w:val="none" w:sz="0" w:space="0" w:color="auto"/>
              </w:divBdr>
            </w:div>
            <w:div w:id="476800670">
              <w:marLeft w:val="0"/>
              <w:marRight w:val="0"/>
              <w:marTop w:val="0"/>
              <w:marBottom w:val="0"/>
              <w:divBdr>
                <w:top w:val="none" w:sz="0" w:space="0" w:color="auto"/>
                <w:left w:val="none" w:sz="0" w:space="0" w:color="auto"/>
                <w:bottom w:val="none" w:sz="0" w:space="0" w:color="auto"/>
                <w:right w:val="none" w:sz="0" w:space="0" w:color="auto"/>
              </w:divBdr>
            </w:div>
            <w:div w:id="727918066">
              <w:marLeft w:val="0"/>
              <w:marRight w:val="0"/>
              <w:marTop w:val="0"/>
              <w:marBottom w:val="0"/>
              <w:divBdr>
                <w:top w:val="none" w:sz="0" w:space="0" w:color="auto"/>
                <w:left w:val="none" w:sz="0" w:space="0" w:color="auto"/>
                <w:bottom w:val="none" w:sz="0" w:space="0" w:color="auto"/>
                <w:right w:val="none" w:sz="0" w:space="0" w:color="auto"/>
              </w:divBdr>
              <w:divsChild>
                <w:div w:id="1889147737">
                  <w:marLeft w:val="0"/>
                  <w:marRight w:val="0"/>
                  <w:marTop w:val="0"/>
                  <w:marBottom w:val="0"/>
                  <w:divBdr>
                    <w:top w:val="none" w:sz="0" w:space="0" w:color="auto"/>
                    <w:left w:val="none" w:sz="0" w:space="0" w:color="auto"/>
                    <w:bottom w:val="none" w:sz="0" w:space="0" w:color="auto"/>
                    <w:right w:val="none" w:sz="0" w:space="0" w:color="auto"/>
                  </w:divBdr>
                </w:div>
                <w:div w:id="1029716463">
                  <w:marLeft w:val="0"/>
                  <w:marRight w:val="0"/>
                  <w:marTop w:val="0"/>
                  <w:marBottom w:val="0"/>
                  <w:divBdr>
                    <w:top w:val="none" w:sz="0" w:space="0" w:color="auto"/>
                    <w:left w:val="none" w:sz="0" w:space="0" w:color="auto"/>
                    <w:bottom w:val="none" w:sz="0" w:space="0" w:color="auto"/>
                    <w:right w:val="none" w:sz="0" w:space="0" w:color="auto"/>
                  </w:divBdr>
                </w:div>
              </w:divsChild>
            </w:div>
            <w:div w:id="1497186915">
              <w:marLeft w:val="0"/>
              <w:marRight w:val="0"/>
              <w:marTop w:val="0"/>
              <w:marBottom w:val="0"/>
              <w:divBdr>
                <w:top w:val="none" w:sz="0" w:space="0" w:color="auto"/>
                <w:left w:val="none" w:sz="0" w:space="0" w:color="auto"/>
                <w:bottom w:val="none" w:sz="0" w:space="0" w:color="auto"/>
                <w:right w:val="none" w:sz="0" w:space="0" w:color="auto"/>
              </w:divBdr>
              <w:divsChild>
                <w:div w:id="1484931754">
                  <w:marLeft w:val="0"/>
                  <w:marRight w:val="0"/>
                  <w:marTop w:val="0"/>
                  <w:marBottom w:val="0"/>
                  <w:divBdr>
                    <w:top w:val="none" w:sz="0" w:space="0" w:color="auto"/>
                    <w:left w:val="none" w:sz="0" w:space="0" w:color="auto"/>
                    <w:bottom w:val="none" w:sz="0" w:space="0" w:color="auto"/>
                    <w:right w:val="none" w:sz="0" w:space="0" w:color="auto"/>
                  </w:divBdr>
                </w:div>
                <w:div w:id="572860561">
                  <w:marLeft w:val="0"/>
                  <w:marRight w:val="0"/>
                  <w:marTop w:val="0"/>
                  <w:marBottom w:val="0"/>
                  <w:divBdr>
                    <w:top w:val="none" w:sz="0" w:space="0" w:color="auto"/>
                    <w:left w:val="none" w:sz="0" w:space="0" w:color="auto"/>
                    <w:bottom w:val="none" w:sz="0" w:space="0" w:color="auto"/>
                    <w:right w:val="none" w:sz="0" w:space="0" w:color="auto"/>
                  </w:divBdr>
                </w:div>
              </w:divsChild>
            </w:div>
            <w:div w:id="1539779505">
              <w:marLeft w:val="0"/>
              <w:marRight w:val="0"/>
              <w:marTop w:val="0"/>
              <w:marBottom w:val="0"/>
              <w:divBdr>
                <w:top w:val="none" w:sz="0" w:space="0" w:color="auto"/>
                <w:left w:val="none" w:sz="0" w:space="0" w:color="auto"/>
                <w:bottom w:val="none" w:sz="0" w:space="0" w:color="auto"/>
                <w:right w:val="none" w:sz="0" w:space="0" w:color="auto"/>
              </w:divBdr>
              <w:divsChild>
                <w:div w:id="1926646865">
                  <w:marLeft w:val="0"/>
                  <w:marRight w:val="0"/>
                  <w:marTop w:val="0"/>
                  <w:marBottom w:val="0"/>
                  <w:divBdr>
                    <w:top w:val="none" w:sz="0" w:space="0" w:color="auto"/>
                    <w:left w:val="none" w:sz="0" w:space="0" w:color="auto"/>
                    <w:bottom w:val="none" w:sz="0" w:space="0" w:color="auto"/>
                    <w:right w:val="none" w:sz="0" w:space="0" w:color="auto"/>
                  </w:divBdr>
                </w:div>
                <w:div w:id="15257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2257">
      <w:bodyDiv w:val="1"/>
      <w:marLeft w:val="0"/>
      <w:marRight w:val="0"/>
      <w:marTop w:val="0"/>
      <w:marBottom w:val="0"/>
      <w:divBdr>
        <w:top w:val="none" w:sz="0" w:space="0" w:color="auto"/>
        <w:left w:val="none" w:sz="0" w:space="0" w:color="auto"/>
        <w:bottom w:val="none" w:sz="0" w:space="0" w:color="auto"/>
        <w:right w:val="none" w:sz="0" w:space="0" w:color="auto"/>
      </w:divBdr>
      <w:divsChild>
        <w:div w:id="724065929">
          <w:marLeft w:val="0"/>
          <w:marRight w:val="0"/>
          <w:marTop w:val="0"/>
          <w:marBottom w:val="0"/>
          <w:divBdr>
            <w:top w:val="none" w:sz="0" w:space="0" w:color="auto"/>
            <w:left w:val="none" w:sz="0" w:space="0" w:color="auto"/>
            <w:bottom w:val="none" w:sz="0" w:space="0" w:color="auto"/>
            <w:right w:val="none" w:sz="0" w:space="0" w:color="auto"/>
          </w:divBdr>
          <w:divsChild>
            <w:div w:id="2143619043">
              <w:marLeft w:val="0"/>
              <w:marRight w:val="0"/>
              <w:marTop w:val="0"/>
              <w:marBottom w:val="0"/>
              <w:divBdr>
                <w:top w:val="none" w:sz="0" w:space="0" w:color="auto"/>
                <w:left w:val="none" w:sz="0" w:space="0" w:color="auto"/>
                <w:bottom w:val="none" w:sz="0" w:space="0" w:color="auto"/>
                <w:right w:val="none" w:sz="0" w:space="0" w:color="auto"/>
              </w:divBdr>
              <w:divsChild>
                <w:div w:id="201866785">
                  <w:marLeft w:val="0"/>
                  <w:marRight w:val="0"/>
                  <w:marTop w:val="0"/>
                  <w:marBottom w:val="0"/>
                  <w:divBdr>
                    <w:top w:val="none" w:sz="0" w:space="0" w:color="auto"/>
                    <w:left w:val="none" w:sz="0" w:space="0" w:color="auto"/>
                    <w:bottom w:val="none" w:sz="0" w:space="0" w:color="auto"/>
                    <w:right w:val="none" w:sz="0" w:space="0" w:color="auto"/>
                  </w:divBdr>
                  <w:divsChild>
                    <w:div w:id="1022558802">
                      <w:marLeft w:val="1"/>
                      <w:marRight w:val="1"/>
                      <w:marTop w:val="0"/>
                      <w:marBottom w:val="0"/>
                      <w:divBdr>
                        <w:top w:val="none" w:sz="0" w:space="0" w:color="auto"/>
                        <w:left w:val="none" w:sz="0" w:space="0" w:color="auto"/>
                        <w:bottom w:val="none" w:sz="0" w:space="0" w:color="auto"/>
                        <w:right w:val="none" w:sz="0" w:space="0" w:color="auto"/>
                      </w:divBdr>
                      <w:divsChild>
                        <w:div w:id="1285388064">
                          <w:marLeft w:val="0"/>
                          <w:marRight w:val="0"/>
                          <w:marTop w:val="0"/>
                          <w:marBottom w:val="0"/>
                          <w:divBdr>
                            <w:top w:val="none" w:sz="0" w:space="0" w:color="auto"/>
                            <w:left w:val="none" w:sz="0" w:space="0" w:color="auto"/>
                            <w:bottom w:val="none" w:sz="0" w:space="0" w:color="auto"/>
                            <w:right w:val="none" w:sz="0" w:space="0" w:color="auto"/>
                          </w:divBdr>
                          <w:divsChild>
                            <w:div w:id="1531072383">
                              <w:marLeft w:val="0"/>
                              <w:marRight w:val="0"/>
                              <w:marTop w:val="0"/>
                              <w:marBottom w:val="360"/>
                              <w:divBdr>
                                <w:top w:val="none" w:sz="0" w:space="0" w:color="auto"/>
                                <w:left w:val="none" w:sz="0" w:space="0" w:color="auto"/>
                                <w:bottom w:val="none" w:sz="0" w:space="0" w:color="auto"/>
                                <w:right w:val="none" w:sz="0" w:space="0" w:color="auto"/>
                              </w:divBdr>
                              <w:divsChild>
                                <w:div w:id="948312685">
                                  <w:marLeft w:val="0"/>
                                  <w:marRight w:val="0"/>
                                  <w:marTop w:val="0"/>
                                  <w:marBottom w:val="0"/>
                                  <w:divBdr>
                                    <w:top w:val="none" w:sz="0" w:space="0" w:color="auto"/>
                                    <w:left w:val="none" w:sz="0" w:space="0" w:color="auto"/>
                                    <w:bottom w:val="none" w:sz="0" w:space="0" w:color="auto"/>
                                    <w:right w:val="none" w:sz="0" w:space="0" w:color="auto"/>
                                  </w:divBdr>
                                  <w:divsChild>
                                    <w:div w:id="2071614855">
                                      <w:marLeft w:val="0"/>
                                      <w:marRight w:val="0"/>
                                      <w:marTop w:val="0"/>
                                      <w:marBottom w:val="0"/>
                                      <w:divBdr>
                                        <w:top w:val="none" w:sz="0" w:space="0" w:color="auto"/>
                                        <w:left w:val="none" w:sz="0" w:space="0" w:color="auto"/>
                                        <w:bottom w:val="none" w:sz="0" w:space="0" w:color="auto"/>
                                        <w:right w:val="none" w:sz="0" w:space="0" w:color="auto"/>
                                      </w:divBdr>
                                      <w:divsChild>
                                        <w:div w:id="12698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109525">
      <w:bodyDiv w:val="1"/>
      <w:marLeft w:val="0"/>
      <w:marRight w:val="0"/>
      <w:marTop w:val="0"/>
      <w:marBottom w:val="0"/>
      <w:divBdr>
        <w:top w:val="none" w:sz="0" w:space="0" w:color="auto"/>
        <w:left w:val="none" w:sz="0" w:space="0" w:color="auto"/>
        <w:bottom w:val="none" w:sz="0" w:space="0" w:color="auto"/>
        <w:right w:val="none" w:sz="0" w:space="0" w:color="auto"/>
      </w:divBdr>
    </w:div>
    <w:div w:id="1505246869">
      <w:bodyDiv w:val="1"/>
      <w:marLeft w:val="0"/>
      <w:marRight w:val="0"/>
      <w:marTop w:val="0"/>
      <w:marBottom w:val="0"/>
      <w:divBdr>
        <w:top w:val="none" w:sz="0" w:space="0" w:color="auto"/>
        <w:left w:val="none" w:sz="0" w:space="0" w:color="auto"/>
        <w:bottom w:val="none" w:sz="0" w:space="0" w:color="auto"/>
        <w:right w:val="none" w:sz="0" w:space="0" w:color="auto"/>
      </w:divBdr>
    </w:div>
    <w:div w:id="1522550673">
      <w:bodyDiv w:val="1"/>
      <w:marLeft w:val="0"/>
      <w:marRight w:val="0"/>
      <w:marTop w:val="0"/>
      <w:marBottom w:val="0"/>
      <w:divBdr>
        <w:top w:val="none" w:sz="0" w:space="0" w:color="auto"/>
        <w:left w:val="none" w:sz="0" w:space="0" w:color="auto"/>
        <w:bottom w:val="none" w:sz="0" w:space="0" w:color="auto"/>
        <w:right w:val="none" w:sz="0" w:space="0" w:color="auto"/>
      </w:divBdr>
      <w:divsChild>
        <w:div w:id="1759593599">
          <w:marLeft w:val="0"/>
          <w:marRight w:val="0"/>
          <w:marTop w:val="0"/>
          <w:marBottom w:val="0"/>
          <w:divBdr>
            <w:top w:val="none" w:sz="0" w:space="0" w:color="auto"/>
            <w:left w:val="none" w:sz="0" w:space="0" w:color="auto"/>
            <w:bottom w:val="none" w:sz="0" w:space="0" w:color="auto"/>
            <w:right w:val="none" w:sz="0" w:space="0" w:color="auto"/>
          </w:divBdr>
          <w:divsChild>
            <w:div w:id="1964647686">
              <w:marLeft w:val="0"/>
              <w:marRight w:val="0"/>
              <w:marTop w:val="0"/>
              <w:marBottom w:val="0"/>
              <w:divBdr>
                <w:top w:val="none" w:sz="0" w:space="0" w:color="auto"/>
                <w:left w:val="none" w:sz="0" w:space="0" w:color="auto"/>
                <w:bottom w:val="none" w:sz="0" w:space="0" w:color="auto"/>
                <w:right w:val="none" w:sz="0" w:space="0" w:color="auto"/>
              </w:divBdr>
            </w:div>
            <w:div w:id="14933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201">
      <w:bodyDiv w:val="1"/>
      <w:marLeft w:val="0"/>
      <w:marRight w:val="0"/>
      <w:marTop w:val="0"/>
      <w:marBottom w:val="0"/>
      <w:divBdr>
        <w:top w:val="none" w:sz="0" w:space="0" w:color="auto"/>
        <w:left w:val="none" w:sz="0" w:space="0" w:color="auto"/>
        <w:bottom w:val="none" w:sz="0" w:space="0" w:color="auto"/>
        <w:right w:val="none" w:sz="0" w:space="0" w:color="auto"/>
      </w:divBdr>
      <w:divsChild>
        <w:div w:id="1883055386">
          <w:marLeft w:val="75"/>
          <w:marRight w:val="0"/>
          <w:marTop w:val="0"/>
          <w:marBottom w:val="0"/>
          <w:divBdr>
            <w:top w:val="none" w:sz="0" w:space="0" w:color="auto"/>
            <w:left w:val="none" w:sz="0" w:space="0" w:color="auto"/>
            <w:bottom w:val="none" w:sz="0" w:space="0" w:color="auto"/>
            <w:right w:val="none" w:sz="0" w:space="0" w:color="auto"/>
          </w:divBdr>
        </w:div>
      </w:divsChild>
    </w:div>
    <w:div w:id="1558084102">
      <w:bodyDiv w:val="1"/>
      <w:marLeft w:val="0"/>
      <w:marRight w:val="0"/>
      <w:marTop w:val="0"/>
      <w:marBottom w:val="0"/>
      <w:divBdr>
        <w:top w:val="none" w:sz="0" w:space="0" w:color="auto"/>
        <w:left w:val="none" w:sz="0" w:space="0" w:color="auto"/>
        <w:bottom w:val="none" w:sz="0" w:space="0" w:color="auto"/>
        <w:right w:val="none" w:sz="0" w:space="0" w:color="auto"/>
      </w:divBdr>
    </w:div>
    <w:div w:id="1616911203">
      <w:bodyDiv w:val="1"/>
      <w:marLeft w:val="390"/>
      <w:marRight w:val="390"/>
      <w:marTop w:val="0"/>
      <w:marBottom w:val="0"/>
      <w:divBdr>
        <w:top w:val="none" w:sz="0" w:space="0" w:color="auto"/>
        <w:left w:val="none" w:sz="0" w:space="0" w:color="auto"/>
        <w:bottom w:val="none" w:sz="0" w:space="0" w:color="auto"/>
        <w:right w:val="none" w:sz="0" w:space="0" w:color="auto"/>
      </w:divBdr>
    </w:div>
    <w:div w:id="1698701567">
      <w:bodyDiv w:val="1"/>
      <w:marLeft w:val="0"/>
      <w:marRight w:val="0"/>
      <w:marTop w:val="0"/>
      <w:marBottom w:val="0"/>
      <w:divBdr>
        <w:top w:val="none" w:sz="0" w:space="0" w:color="auto"/>
        <w:left w:val="none" w:sz="0" w:space="0" w:color="auto"/>
        <w:bottom w:val="none" w:sz="0" w:space="0" w:color="auto"/>
        <w:right w:val="none" w:sz="0" w:space="0" w:color="auto"/>
      </w:divBdr>
    </w:div>
    <w:div w:id="1707483710">
      <w:bodyDiv w:val="1"/>
      <w:marLeft w:val="0"/>
      <w:marRight w:val="0"/>
      <w:marTop w:val="0"/>
      <w:marBottom w:val="0"/>
      <w:divBdr>
        <w:top w:val="none" w:sz="0" w:space="0" w:color="auto"/>
        <w:left w:val="none" w:sz="0" w:space="0" w:color="auto"/>
        <w:bottom w:val="none" w:sz="0" w:space="0" w:color="auto"/>
        <w:right w:val="none" w:sz="0" w:space="0" w:color="auto"/>
      </w:divBdr>
      <w:divsChild>
        <w:div w:id="1340499256">
          <w:marLeft w:val="0"/>
          <w:marRight w:val="0"/>
          <w:marTop w:val="0"/>
          <w:marBottom w:val="0"/>
          <w:divBdr>
            <w:top w:val="none" w:sz="0" w:space="0" w:color="auto"/>
            <w:left w:val="none" w:sz="0" w:space="0" w:color="auto"/>
            <w:bottom w:val="none" w:sz="0" w:space="0" w:color="auto"/>
            <w:right w:val="none" w:sz="0" w:space="0" w:color="auto"/>
          </w:divBdr>
        </w:div>
        <w:div w:id="495416331">
          <w:marLeft w:val="0"/>
          <w:marRight w:val="0"/>
          <w:marTop w:val="0"/>
          <w:marBottom w:val="0"/>
          <w:divBdr>
            <w:top w:val="none" w:sz="0" w:space="0" w:color="auto"/>
            <w:left w:val="none" w:sz="0" w:space="0" w:color="auto"/>
            <w:bottom w:val="none" w:sz="0" w:space="0" w:color="auto"/>
            <w:right w:val="none" w:sz="0" w:space="0" w:color="auto"/>
          </w:divBdr>
          <w:divsChild>
            <w:div w:id="741030763">
              <w:marLeft w:val="0"/>
              <w:marRight w:val="0"/>
              <w:marTop w:val="0"/>
              <w:marBottom w:val="0"/>
              <w:divBdr>
                <w:top w:val="none" w:sz="0" w:space="0" w:color="auto"/>
                <w:left w:val="none" w:sz="0" w:space="0" w:color="auto"/>
                <w:bottom w:val="none" w:sz="0" w:space="0" w:color="auto"/>
                <w:right w:val="none" w:sz="0" w:space="0" w:color="auto"/>
              </w:divBdr>
            </w:div>
            <w:div w:id="2131320416">
              <w:marLeft w:val="0"/>
              <w:marRight w:val="0"/>
              <w:marTop w:val="0"/>
              <w:marBottom w:val="0"/>
              <w:divBdr>
                <w:top w:val="none" w:sz="0" w:space="0" w:color="auto"/>
                <w:left w:val="none" w:sz="0" w:space="0" w:color="auto"/>
                <w:bottom w:val="none" w:sz="0" w:space="0" w:color="auto"/>
                <w:right w:val="none" w:sz="0" w:space="0" w:color="auto"/>
              </w:divBdr>
            </w:div>
          </w:divsChild>
        </w:div>
        <w:div w:id="143351293">
          <w:marLeft w:val="0"/>
          <w:marRight w:val="0"/>
          <w:marTop w:val="0"/>
          <w:marBottom w:val="0"/>
          <w:divBdr>
            <w:top w:val="none" w:sz="0" w:space="0" w:color="auto"/>
            <w:left w:val="none" w:sz="0" w:space="0" w:color="auto"/>
            <w:bottom w:val="none" w:sz="0" w:space="0" w:color="auto"/>
            <w:right w:val="none" w:sz="0" w:space="0" w:color="auto"/>
          </w:divBdr>
          <w:divsChild>
            <w:div w:id="95249089">
              <w:marLeft w:val="0"/>
              <w:marRight w:val="0"/>
              <w:marTop w:val="0"/>
              <w:marBottom w:val="0"/>
              <w:divBdr>
                <w:top w:val="none" w:sz="0" w:space="0" w:color="auto"/>
                <w:left w:val="none" w:sz="0" w:space="0" w:color="auto"/>
                <w:bottom w:val="none" w:sz="0" w:space="0" w:color="auto"/>
                <w:right w:val="none" w:sz="0" w:space="0" w:color="auto"/>
              </w:divBdr>
            </w:div>
            <w:div w:id="994530373">
              <w:marLeft w:val="0"/>
              <w:marRight w:val="0"/>
              <w:marTop w:val="0"/>
              <w:marBottom w:val="0"/>
              <w:divBdr>
                <w:top w:val="none" w:sz="0" w:space="0" w:color="auto"/>
                <w:left w:val="none" w:sz="0" w:space="0" w:color="auto"/>
                <w:bottom w:val="none" w:sz="0" w:space="0" w:color="auto"/>
                <w:right w:val="none" w:sz="0" w:space="0" w:color="auto"/>
              </w:divBdr>
            </w:div>
          </w:divsChild>
        </w:div>
        <w:div w:id="1392004287">
          <w:marLeft w:val="0"/>
          <w:marRight w:val="0"/>
          <w:marTop w:val="0"/>
          <w:marBottom w:val="0"/>
          <w:divBdr>
            <w:top w:val="none" w:sz="0" w:space="0" w:color="auto"/>
            <w:left w:val="none" w:sz="0" w:space="0" w:color="auto"/>
            <w:bottom w:val="none" w:sz="0" w:space="0" w:color="auto"/>
            <w:right w:val="none" w:sz="0" w:space="0" w:color="auto"/>
          </w:divBdr>
          <w:divsChild>
            <w:div w:id="1583415863">
              <w:marLeft w:val="0"/>
              <w:marRight w:val="0"/>
              <w:marTop w:val="0"/>
              <w:marBottom w:val="0"/>
              <w:divBdr>
                <w:top w:val="none" w:sz="0" w:space="0" w:color="auto"/>
                <w:left w:val="none" w:sz="0" w:space="0" w:color="auto"/>
                <w:bottom w:val="none" w:sz="0" w:space="0" w:color="auto"/>
                <w:right w:val="none" w:sz="0" w:space="0" w:color="auto"/>
              </w:divBdr>
            </w:div>
            <w:div w:id="18961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3866">
      <w:bodyDiv w:val="1"/>
      <w:marLeft w:val="0"/>
      <w:marRight w:val="0"/>
      <w:marTop w:val="0"/>
      <w:marBottom w:val="0"/>
      <w:divBdr>
        <w:top w:val="none" w:sz="0" w:space="0" w:color="auto"/>
        <w:left w:val="none" w:sz="0" w:space="0" w:color="auto"/>
        <w:bottom w:val="none" w:sz="0" w:space="0" w:color="auto"/>
        <w:right w:val="none" w:sz="0" w:space="0" w:color="auto"/>
      </w:divBdr>
      <w:divsChild>
        <w:div w:id="1198742476">
          <w:marLeft w:val="0"/>
          <w:marRight w:val="0"/>
          <w:marTop w:val="0"/>
          <w:marBottom w:val="0"/>
          <w:divBdr>
            <w:top w:val="none" w:sz="0" w:space="0" w:color="auto"/>
            <w:left w:val="none" w:sz="0" w:space="0" w:color="auto"/>
            <w:bottom w:val="none" w:sz="0" w:space="0" w:color="auto"/>
            <w:right w:val="none" w:sz="0" w:space="0" w:color="auto"/>
          </w:divBdr>
        </w:div>
        <w:div w:id="1737317900">
          <w:marLeft w:val="0"/>
          <w:marRight w:val="0"/>
          <w:marTop w:val="0"/>
          <w:marBottom w:val="0"/>
          <w:divBdr>
            <w:top w:val="none" w:sz="0" w:space="0" w:color="auto"/>
            <w:left w:val="none" w:sz="0" w:space="0" w:color="auto"/>
            <w:bottom w:val="none" w:sz="0" w:space="0" w:color="auto"/>
            <w:right w:val="none" w:sz="0" w:space="0" w:color="auto"/>
          </w:divBdr>
        </w:div>
      </w:divsChild>
    </w:div>
    <w:div w:id="1889489828">
      <w:bodyDiv w:val="1"/>
      <w:marLeft w:val="0"/>
      <w:marRight w:val="0"/>
      <w:marTop w:val="0"/>
      <w:marBottom w:val="0"/>
      <w:divBdr>
        <w:top w:val="none" w:sz="0" w:space="0" w:color="auto"/>
        <w:left w:val="none" w:sz="0" w:space="0" w:color="auto"/>
        <w:bottom w:val="none" w:sz="0" w:space="0" w:color="auto"/>
        <w:right w:val="none" w:sz="0" w:space="0" w:color="auto"/>
      </w:divBdr>
    </w:div>
    <w:div w:id="1907950566">
      <w:bodyDiv w:val="1"/>
      <w:marLeft w:val="0"/>
      <w:marRight w:val="0"/>
      <w:marTop w:val="0"/>
      <w:marBottom w:val="0"/>
      <w:divBdr>
        <w:top w:val="none" w:sz="0" w:space="0" w:color="auto"/>
        <w:left w:val="none" w:sz="0" w:space="0" w:color="auto"/>
        <w:bottom w:val="none" w:sz="0" w:space="0" w:color="auto"/>
        <w:right w:val="none" w:sz="0" w:space="0" w:color="auto"/>
      </w:divBdr>
      <w:divsChild>
        <w:div w:id="721246270">
          <w:marLeft w:val="0"/>
          <w:marRight w:val="0"/>
          <w:marTop w:val="0"/>
          <w:marBottom w:val="0"/>
          <w:divBdr>
            <w:top w:val="none" w:sz="0" w:space="0" w:color="auto"/>
            <w:left w:val="none" w:sz="0" w:space="0" w:color="auto"/>
            <w:bottom w:val="none" w:sz="0" w:space="0" w:color="auto"/>
            <w:right w:val="none" w:sz="0" w:space="0" w:color="auto"/>
          </w:divBdr>
          <w:divsChild>
            <w:div w:id="1737967518">
              <w:marLeft w:val="0"/>
              <w:marRight w:val="0"/>
              <w:marTop w:val="0"/>
              <w:marBottom w:val="0"/>
              <w:divBdr>
                <w:top w:val="none" w:sz="0" w:space="0" w:color="auto"/>
                <w:left w:val="none" w:sz="0" w:space="0" w:color="auto"/>
                <w:bottom w:val="none" w:sz="0" w:space="0" w:color="auto"/>
                <w:right w:val="none" w:sz="0" w:space="0" w:color="auto"/>
              </w:divBdr>
            </w:div>
            <w:div w:id="268702756">
              <w:marLeft w:val="0"/>
              <w:marRight w:val="0"/>
              <w:marTop w:val="0"/>
              <w:marBottom w:val="0"/>
              <w:divBdr>
                <w:top w:val="none" w:sz="0" w:space="0" w:color="auto"/>
                <w:left w:val="none" w:sz="0" w:space="0" w:color="auto"/>
                <w:bottom w:val="none" w:sz="0" w:space="0" w:color="auto"/>
                <w:right w:val="none" w:sz="0" w:space="0" w:color="auto"/>
              </w:divBdr>
            </w:div>
            <w:div w:id="168374286">
              <w:marLeft w:val="0"/>
              <w:marRight w:val="0"/>
              <w:marTop w:val="0"/>
              <w:marBottom w:val="0"/>
              <w:divBdr>
                <w:top w:val="none" w:sz="0" w:space="0" w:color="auto"/>
                <w:left w:val="none" w:sz="0" w:space="0" w:color="auto"/>
                <w:bottom w:val="none" w:sz="0" w:space="0" w:color="auto"/>
                <w:right w:val="none" w:sz="0" w:space="0" w:color="auto"/>
              </w:divBdr>
              <w:divsChild>
                <w:div w:id="698505952">
                  <w:marLeft w:val="0"/>
                  <w:marRight w:val="0"/>
                  <w:marTop w:val="0"/>
                  <w:marBottom w:val="0"/>
                  <w:divBdr>
                    <w:top w:val="none" w:sz="0" w:space="0" w:color="auto"/>
                    <w:left w:val="none" w:sz="0" w:space="0" w:color="auto"/>
                    <w:bottom w:val="none" w:sz="0" w:space="0" w:color="auto"/>
                    <w:right w:val="none" w:sz="0" w:space="0" w:color="auto"/>
                  </w:divBdr>
                </w:div>
                <w:div w:id="1674601282">
                  <w:marLeft w:val="0"/>
                  <w:marRight w:val="0"/>
                  <w:marTop w:val="0"/>
                  <w:marBottom w:val="0"/>
                  <w:divBdr>
                    <w:top w:val="none" w:sz="0" w:space="0" w:color="auto"/>
                    <w:left w:val="none" w:sz="0" w:space="0" w:color="auto"/>
                    <w:bottom w:val="none" w:sz="0" w:space="0" w:color="auto"/>
                    <w:right w:val="none" w:sz="0" w:space="0" w:color="auto"/>
                  </w:divBdr>
                </w:div>
              </w:divsChild>
            </w:div>
            <w:div w:id="1736272254">
              <w:marLeft w:val="0"/>
              <w:marRight w:val="0"/>
              <w:marTop w:val="0"/>
              <w:marBottom w:val="0"/>
              <w:divBdr>
                <w:top w:val="none" w:sz="0" w:space="0" w:color="auto"/>
                <w:left w:val="none" w:sz="0" w:space="0" w:color="auto"/>
                <w:bottom w:val="none" w:sz="0" w:space="0" w:color="auto"/>
                <w:right w:val="none" w:sz="0" w:space="0" w:color="auto"/>
              </w:divBdr>
              <w:divsChild>
                <w:div w:id="224686862">
                  <w:marLeft w:val="0"/>
                  <w:marRight w:val="0"/>
                  <w:marTop w:val="0"/>
                  <w:marBottom w:val="0"/>
                  <w:divBdr>
                    <w:top w:val="none" w:sz="0" w:space="0" w:color="auto"/>
                    <w:left w:val="none" w:sz="0" w:space="0" w:color="auto"/>
                    <w:bottom w:val="none" w:sz="0" w:space="0" w:color="auto"/>
                    <w:right w:val="none" w:sz="0" w:space="0" w:color="auto"/>
                  </w:divBdr>
                </w:div>
                <w:div w:id="4161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3354">
      <w:bodyDiv w:val="1"/>
      <w:marLeft w:val="0"/>
      <w:marRight w:val="0"/>
      <w:marTop w:val="0"/>
      <w:marBottom w:val="0"/>
      <w:divBdr>
        <w:top w:val="none" w:sz="0" w:space="0" w:color="auto"/>
        <w:left w:val="none" w:sz="0" w:space="0" w:color="auto"/>
        <w:bottom w:val="none" w:sz="0" w:space="0" w:color="auto"/>
        <w:right w:val="none" w:sz="0" w:space="0" w:color="auto"/>
      </w:divBdr>
      <w:divsChild>
        <w:div w:id="737824716">
          <w:marLeft w:val="0"/>
          <w:marRight w:val="0"/>
          <w:marTop w:val="0"/>
          <w:marBottom w:val="0"/>
          <w:divBdr>
            <w:top w:val="none" w:sz="0" w:space="0" w:color="auto"/>
            <w:left w:val="none" w:sz="0" w:space="0" w:color="auto"/>
            <w:bottom w:val="none" w:sz="0" w:space="0" w:color="auto"/>
            <w:right w:val="none" w:sz="0" w:space="0" w:color="auto"/>
          </w:divBdr>
          <w:divsChild>
            <w:div w:id="2082288171">
              <w:marLeft w:val="0"/>
              <w:marRight w:val="0"/>
              <w:marTop w:val="0"/>
              <w:marBottom w:val="0"/>
              <w:divBdr>
                <w:top w:val="none" w:sz="0" w:space="0" w:color="auto"/>
                <w:left w:val="none" w:sz="0" w:space="0" w:color="auto"/>
                <w:bottom w:val="none" w:sz="0" w:space="0" w:color="auto"/>
                <w:right w:val="none" w:sz="0" w:space="0" w:color="auto"/>
              </w:divBdr>
              <w:divsChild>
                <w:div w:id="1286085977">
                  <w:marLeft w:val="0"/>
                  <w:marRight w:val="0"/>
                  <w:marTop w:val="0"/>
                  <w:marBottom w:val="0"/>
                  <w:divBdr>
                    <w:top w:val="none" w:sz="0" w:space="0" w:color="auto"/>
                    <w:left w:val="none" w:sz="0" w:space="0" w:color="auto"/>
                    <w:bottom w:val="none" w:sz="0" w:space="0" w:color="auto"/>
                    <w:right w:val="none" w:sz="0" w:space="0" w:color="auto"/>
                  </w:divBdr>
                  <w:divsChild>
                    <w:div w:id="349914589">
                      <w:marLeft w:val="1"/>
                      <w:marRight w:val="1"/>
                      <w:marTop w:val="0"/>
                      <w:marBottom w:val="0"/>
                      <w:divBdr>
                        <w:top w:val="none" w:sz="0" w:space="0" w:color="auto"/>
                        <w:left w:val="none" w:sz="0" w:space="0" w:color="auto"/>
                        <w:bottom w:val="none" w:sz="0" w:space="0" w:color="auto"/>
                        <w:right w:val="none" w:sz="0" w:space="0" w:color="auto"/>
                      </w:divBdr>
                      <w:divsChild>
                        <w:div w:id="1845707814">
                          <w:marLeft w:val="0"/>
                          <w:marRight w:val="0"/>
                          <w:marTop w:val="0"/>
                          <w:marBottom w:val="0"/>
                          <w:divBdr>
                            <w:top w:val="none" w:sz="0" w:space="0" w:color="auto"/>
                            <w:left w:val="none" w:sz="0" w:space="0" w:color="auto"/>
                            <w:bottom w:val="none" w:sz="0" w:space="0" w:color="auto"/>
                            <w:right w:val="none" w:sz="0" w:space="0" w:color="auto"/>
                          </w:divBdr>
                          <w:divsChild>
                            <w:div w:id="1260798436">
                              <w:marLeft w:val="0"/>
                              <w:marRight w:val="0"/>
                              <w:marTop w:val="0"/>
                              <w:marBottom w:val="360"/>
                              <w:divBdr>
                                <w:top w:val="none" w:sz="0" w:space="0" w:color="auto"/>
                                <w:left w:val="none" w:sz="0" w:space="0" w:color="auto"/>
                                <w:bottom w:val="none" w:sz="0" w:space="0" w:color="auto"/>
                                <w:right w:val="none" w:sz="0" w:space="0" w:color="auto"/>
                              </w:divBdr>
                              <w:divsChild>
                                <w:div w:id="1681664248">
                                  <w:marLeft w:val="0"/>
                                  <w:marRight w:val="0"/>
                                  <w:marTop w:val="0"/>
                                  <w:marBottom w:val="0"/>
                                  <w:divBdr>
                                    <w:top w:val="none" w:sz="0" w:space="0" w:color="auto"/>
                                    <w:left w:val="none" w:sz="0" w:space="0" w:color="auto"/>
                                    <w:bottom w:val="none" w:sz="0" w:space="0" w:color="auto"/>
                                    <w:right w:val="none" w:sz="0" w:space="0" w:color="auto"/>
                                  </w:divBdr>
                                  <w:divsChild>
                                    <w:div w:id="579825778">
                                      <w:marLeft w:val="0"/>
                                      <w:marRight w:val="0"/>
                                      <w:marTop w:val="0"/>
                                      <w:marBottom w:val="0"/>
                                      <w:divBdr>
                                        <w:top w:val="none" w:sz="0" w:space="0" w:color="auto"/>
                                        <w:left w:val="none" w:sz="0" w:space="0" w:color="auto"/>
                                        <w:bottom w:val="none" w:sz="0" w:space="0" w:color="auto"/>
                                        <w:right w:val="none" w:sz="0" w:space="0" w:color="auto"/>
                                      </w:divBdr>
                                      <w:divsChild>
                                        <w:div w:id="21138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939489">
      <w:bodyDiv w:val="1"/>
      <w:marLeft w:val="0"/>
      <w:marRight w:val="0"/>
      <w:marTop w:val="0"/>
      <w:marBottom w:val="0"/>
      <w:divBdr>
        <w:top w:val="none" w:sz="0" w:space="0" w:color="auto"/>
        <w:left w:val="none" w:sz="0" w:space="0" w:color="auto"/>
        <w:bottom w:val="none" w:sz="0" w:space="0" w:color="auto"/>
        <w:right w:val="none" w:sz="0" w:space="0" w:color="auto"/>
      </w:divBdr>
    </w:div>
    <w:div w:id="2010862094">
      <w:bodyDiv w:val="1"/>
      <w:marLeft w:val="0"/>
      <w:marRight w:val="0"/>
      <w:marTop w:val="0"/>
      <w:marBottom w:val="0"/>
      <w:divBdr>
        <w:top w:val="none" w:sz="0" w:space="0" w:color="auto"/>
        <w:left w:val="none" w:sz="0" w:space="0" w:color="auto"/>
        <w:bottom w:val="none" w:sz="0" w:space="0" w:color="auto"/>
        <w:right w:val="none" w:sz="0" w:space="0" w:color="auto"/>
      </w:divBdr>
      <w:divsChild>
        <w:div w:id="203294228">
          <w:marLeft w:val="0"/>
          <w:marRight w:val="0"/>
          <w:marTop w:val="0"/>
          <w:marBottom w:val="0"/>
          <w:divBdr>
            <w:top w:val="none" w:sz="0" w:space="0" w:color="auto"/>
            <w:left w:val="none" w:sz="0" w:space="0" w:color="auto"/>
            <w:bottom w:val="none" w:sz="0" w:space="0" w:color="auto"/>
            <w:right w:val="none" w:sz="0" w:space="0" w:color="auto"/>
          </w:divBdr>
        </w:div>
        <w:div w:id="903104954">
          <w:marLeft w:val="0"/>
          <w:marRight w:val="0"/>
          <w:marTop w:val="0"/>
          <w:marBottom w:val="0"/>
          <w:divBdr>
            <w:top w:val="none" w:sz="0" w:space="0" w:color="auto"/>
            <w:left w:val="none" w:sz="0" w:space="0" w:color="auto"/>
            <w:bottom w:val="none" w:sz="0" w:space="0" w:color="auto"/>
            <w:right w:val="none" w:sz="0" w:space="0" w:color="auto"/>
          </w:divBdr>
        </w:div>
        <w:div w:id="850801495">
          <w:marLeft w:val="0"/>
          <w:marRight w:val="0"/>
          <w:marTop w:val="0"/>
          <w:marBottom w:val="0"/>
          <w:divBdr>
            <w:top w:val="none" w:sz="0" w:space="0" w:color="auto"/>
            <w:left w:val="none" w:sz="0" w:space="0" w:color="auto"/>
            <w:bottom w:val="none" w:sz="0" w:space="0" w:color="auto"/>
            <w:right w:val="none" w:sz="0" w:space="0" w:color="auto"/>
          </w:divBdr>
          <w:divsChild>
            <w:div w:id="2008745347">
              <w:marLeft w:val="0"/>
              <w:marRight w:val="0"/>
              <w:marTop w:val="0"/>
              <w:marBottom w:val="0"/>
              <w:divBdr>
                <w:top w:val="none" w:sz="0" w:space="0" w:color="auto"/>
                <w:left w:val="none" w:sz="0" w:space="0" w:color="auto"/>
                <w:bottom w:val="none" w:sz="0" w:space="0" w:color="auto"/>
                <w:right w:val="none" w:sz="0" w:space="0" w:color="auto"/>
              </w:divBdr>
            </w:div>
            <w:div w:id="151679846">
              <w:marLeft w:val="0"/>
              <w:marRight w:val="0"/>
              <w:marTop w:val="0"/>
              <w:marBottom w:val="0"/>
              <w:divBdr>
                <w:top w:val="none" w:sz="0" w:space="0" w:color="auto"/>
                <w:left w:val="none" w:sz="0" w:space="0" w:color="auto"/>
                <w:bottom w:val="none" w:sz="0" w:space="0" w:color="auto"/>
                <w:right w:val="none" w:sz="0" w:space="0" w:color="auto"/>
              </w:divBdr>
            </w:div>
          </w:divsChild>
        </w:div>
        <w:div w:id="2014644528">
          <w:marLeft w:val="0"/>
          <w:marRight w:val="0"/>
          <w:marTop w:val="0"/>
          <w:marBottom w:val="0"/>
          <w:divBdr>
            <w:top w:val="none" w:sz="0" w:space="0" w:color="auto"/>
            <w:left w:val="none" w:sz="0" w:space="0" w:color="auto"/>
            <w:bottom w:val="none" w:sz="0" w:space="0" w:color="auto"/>
            <w:right w:val="none" w:sz="0" w:space="0" w:color="auto"/>
          </w:divBdr>
          <w:divsChild>
            <w:div w:id="920942072">
              <w:marLeft w:val="0"/>
              <w:marRight w:val="0"/>
              <w:marTop w:val="0"/>
              <w:marBottom w:val="0"/>
              <w:divBdr>
                <w:top w:val="none" w:sz="0" w:space="0" w:color="auto"/>
                <w:left w:val="none" w:sz="0" w:space="0" w:color="auto"/>
                <w:bottom w:val="none" w:sz="0" w:space="0" w:color="auto"/>
                <w:right w:val="none" w:sz="0" w:space="0" w:color="auto"/>
              </w:divBdr>
            </w:div>
            <w:div w:id="11520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6846">
      <w:bodyDiv w:val="1"/>
      <w:marLeft w:val="0"/>
      <w:marRight w:val="0"/>
      <w:marTop w:val="0"/>
      <w:marBottom w:val="0"/>
      <w:divBdr>
        <w:top w:val="none" w:sz="0" w:space="0" w:color="auto"/>
        <w:left w:val="none" w:sz="0" w:space="0" w:color="auto"/>
        <w:bottom w:val="none" w:sz="0" w:space="0" w:color="auto"/>
        <w:right w:val="none" w:sz="0" w:space="0" w:color="auto"/>
      </w:divBdr>
      <w:divsChild>
        <w:div w:id="616329307">
          <w:marLeft w:val="0"/>
          <w:marRight w:val="0"/>
          <w:marTop w:val="0"/>
          <w:marBottom w:val="0"/>
          <w:divBdr>
            <w:top w:val="none" w:sz="0" w:space="0" w:color="auto"/>
            <w:left w:val="none" w:sz="0" w:space="0" w:color="auto"/>
            <w:bottom w:val="none" w:sz="0" w:space="0" w:color="auto"/>
            <w:right w:val="none" w:sz="0" w:space="0" w:color="auto"/>
          </w:divBdr>
          <w:divsChild>
            <w:div w:id="1689984800">
              <w:marLeft w:val="0"/>
              <w:marRight w:val="0"/>
              <w:marTop w:val="0"/>
              <w:marBottom w:val="0"/>
              <w:divBdr>
                <w:top w:val="none" w:sz="0" w:space="0" w:color="auto"/>
                <w:left w:val="none" w:sz="0" w:space="0" w:color="auto"/>
                <w:bottom w:val="none" w:sz="0" w:space="0" w:color="auto"/>
                <w:right w:val="none" w:sz="0" w:space="0" w:color="auto"/>
              </w:divBdr>
            </w:div>
          </w:divsChild>
        </w:div>
        <w:div w:id="2075619836">
          <w:marLeft w:val="0"/>
          <w:marRight w:val="0"/>
          <w:marTop w:val="0"/>
          <w:marBottom w:val="0"/>
          <w:divBdr>
            <w:top w:val="none" w:sz="0" w:space="0" w:color="auto"/>
            <w:left w:val="none" w:sz="0" w:space="0" w:color="auto"/>
            <w:bottom w:val="none" w:sz="0" w:space="0" w:color="auto"/>
            <w:right w:val="none" w:sz="0" w:space="0" w:color="auto"/>
          </w:divBdr>
          <w:divsChild>
            <w:div w:id="2121879224">
              <w:marLeft w:val="0"/>
              <w:marRight w:val="0"/>
              <w:marTop w:val="0"/>
              <w:marBottom w:val="0"/>
              <w:divBdr>
                <w:top w:val="none" w:sz="0" w:space="0" w:color="auto"/>
                <w:left w:val="none" w:sz="0" w:space="0" w:color="auto"/>
                <w:bottom w:val="none" w:sz="0" w:space="0" w:color="auto"/>
                <w:right w:val="none" w:sz="0" w:space="0" w:color="auto"/>
              </w:divBdr>
            </w:div>
            <w:div w:id="1540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422">
      <w:bodyDiv w:val="1"/>
      <w:marLeft w:val="0"/>
      <w:marRight w:val="0"/>
      <w:marTop w:val="0"/>
      <w:marBottom w:val="0"/>
      <w:divBdr>
        <w:top w:val="none" w:sz="0" w:space="0" w:color="auto"/>
        <w:left w:val="none" w:sz="0" w:space="0" w:color="auto"/>
        <w:bottom w:val="none" w:sz="0" w:space="0" w:color="auto"/>
        <w:right w:val="none" w:sz="0" w:space="0" w:color="auto"/>
      </w:divBdr>
      <w:divsChild>
        <w:div w:id="1585339775">
          <w:marLeft w:val="0"/>
          <w:marRight w:val="0"/>
          <w:marTop w:val="0"/>
          <w:marBottom w:val="0"/>
          <w:divBdr>
            <w:top w:val="none" w:sz="0" w:space="0" w:color="auto"/>
            <w:left w:val="none" w:sz="0" w:space="0" w:color="auto"/>
            <w:bottom w:val="none" w:sz="0" w:space="0" w:color="auto"/>
            <w:right w:val="none" w:sz="0" w:space="0" w:color="auto"/>
          </w:divBdr>
          <w:divsChild>
            <w:div w:id="1122185502">
              <w:marLeft w:val="0"/>
              <w:marRight w:val="0"/>
              <w:marTop w:val="0"/>
              <w:marBottom w:val="0"/>
              <w:divBdr>
                <w:top w:val="none" w:sz="0" w:space="0" w:color="auto"/>
                <w:left w:val="none" w:sz="0" w:space="0" w:color="auto"/>
                <w:bottom w:val="none" w:sz="0" w:space="0" w:color="auto"/>
                <w:right w:val="none" w:sz="0" w:space="0" w:color="auto"/>
              </w:divBdr>
              <w:divsChild>
                <w:div w:id="1827436150">
                  <w:marLeft w:val="0"/>
                  <w:marRight w:val="0"/>
                  <w:marTop w:val="0"/>
                  <w:marBottom w:val="0"/>
                  <w:divBdr>
                    <w:top w:val="none" w:sz="0" w:space="0" w:color="auto"/>
                    <w:left w:val="none" w:sz="0" w:space="0" w:color="auto"/>
                    <w:bottom w:val="none" w:sz="0" w:space="0" w:color="auto"/>
                    <w:right w:val="none" w:sz="0" w:space="0" w:color="auto"/>
                  </w:divBdr>
                  <w:divsChild>
                    <w:div w:id="1910580746">
                      <w:marLeft w:val="1"/>
                      <w:marRight w:val="1"/>
                      <w:marTop w:val="0"/>
                      <w:marBottom w:val="0"/>
                      <w:divBdr>
                        <w:top w:val="none" w:sz="0" w:space="0" w:color="auto"/>
                        <w:left w:val="none" w:sz="0" w:space="0" w:color="auto"/>
                        <w:bottom w:val="none" w:sz="0" w:space="0" w:color="auto"/>
                        <w:right w:val="none" w:sz="0" w:space="0" w:color="auto"/>
                      </w:divBdr>
                      <w:divsChild>
                        <w:div w:id="558826185">
                          <w:marLeft w:val="0"/>
                          <w:marRight w:val="0"/>
                          <w:marTop w:val="0"/>
                          <w:marBottom w:val="0"/>
                          <w:divBdr>
                            <w:top w:val="none" w:sz="0" w:space="0" w:color="auto"/>
                            <w:left w:val="none" w:sz="0" w:space="0" w:color="auto"/>
                            <w:bottom w:val="none" w:sz="0" w:space="0" w:color="auto"/>
                            <w:right w:val="none" w:sz="0" w:space="0" w:color="auto"/>
                          </w:divBdr>
                          <w:divsChild>
                            <w:div w:id="1218975793">
                              <w:marLeft w:val="0"/>
                              <w:marRight w:val="0"/>
                              <w:marTop w:val="0"/>
                              <w:marBottom w:val="360"/>
                              <w:divBdr>
                                <w:top w:val="none" w:sz="0" w:space="0" w:color="auto"/>
                                <w:left w:val="none" w:sz="0" w:space="0" w:color="auto"/>
                                <w:bottom w:val="none" w:sz="0" w:space="0" w:color="auto"/>
                                <w:right w:val="none" w:sz="0" w:space="0" w:color="auto"/>
                              </w:divBdr>
                              <w:divsChild>
                                <w:div w:id="1594165761">
                                  <w:marLeft w:val="0"/>
                                  <w:marRight w:val="0"/>
                                  <w:marTop w:val="0"/>
                                  <w:marBottom w:val="0"/>
                                  <w:divBdr>
                                    <w:top w:val="none" w:sz="0" w:space="0" w:color="auto"/>
                                    <w:left w:val="none" w:sz="0" w:space="0" w:color="auto"/>
                                    <w:bottom w:val="none" w:sz="0" w:space="0" w:color="auto"/>
                                    <w:right w:val="none" w:sz="0" w:space="0" w:color="auto"/>
                                  </w:divBdr>
                                  <w:divsChild>
                                    <w:div w:id="4091954">
                                      <w:marLeft w:val="0"/>
                                      <w:marRight w:val="0"/>
                                      <w:marTop w:val="0"/>
                                      <w:marBottom w:val="0"/>
                                      <w:divBdr>
                                        <w:top w:val="none" w:sz="0" w:space="0" w:color="auto"/>
                                        <w:left w:val="none" w:sz="0" w:space="0" w:color="auto"/>
                                        <w:bottom w:val="none" w:sz="0" w:space="0" w:color="auto"/>
                                        <w:right w:val="none" w:sz="0" w:space="0" w:color="auto"/>
                                      </w:divBdr>
                                      <w:divsChild>
                                        <w:div w:id="140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104217">
      <w:bodyDiv w:val="1"/>
      <w:marLeft w:val="390"/>
      <w:marRight w:val="390"/>
      <w:marTop w:val="0"/>
      <w:marBottom w:val="0"/>
      <w:divBdr>
        <w:top w:val="none" w:sz="0" w:space="0" w:color="auto"/>
        <w:left w:val="none" w:sz="0" w:space="0" w:color="auto"/>
        <w:bottom w:val="none" w:sz="0" w:space="0" w:color="auto"/>
        <w:right w:val="none" w:sz="0" w:space="0" w:color="auto"/>
      </w:divBdr>
    </w:div>
    <w:div w:id="2086023837">
      <w:bodyDiv w:val="1"/>
      <w:marLeft w:val="0"/>
      <w:marRight w:val="0"/>
      <w:marTop w:val="0"/>
      <w:marBottom w:val="0"/>
      <w:divBdr>
        <w:top w:val="none" w:sz="0" w:space="0" w:color="auto"/>
        <w:left w:val="none" w:sz="0" w:space="0" w:color="auto"/>
        <w:bottom w:val="none" w:sz="0" w:space="0" w:color="auto"/>
        <w:right w:val="none" w:sz="0" w:space="0" w:color="auto"/>
      </w:divBdr>
      <w:divsChild>
        <w:div w:id="186721029">
          <w:marLeft w:val="0"/>
          <w:marRight w:val="0"/>
          <w:marTop w:val="0"/>
          <w:marBottom w:val="0"/>
          <w:divBdr>
            <w:top w:val="none" w:sz="0" w:space="0" w:color="auto"/>
            <w:left w:val="none" w:sz="0" w:space="0" w:color="auto"/>
            <w:bottom w:val="none" w:sz="0" w:space="0" w:color="auto"/>
            <w:right w:val="none" w:sz="0" w:space="0" w:color="auto"/>
          </w:divBdr>
          <w:divsChild>
            <w:div w:id="1608613036">
              <w:marLeft w:val="0"/>
              <w:marRight w:val="0"/>
              <w:marTop w:val="0"/>
              <w:marBottom w:val="0"/>
              <w:divBdr>
                <w:top w:val="none" w:sz="0" w:space="0" w:color="auto"/>
                <w:left w:val="none" w:sz="0" w:space="0" w:color="auto"/>
                <w:bottom w:val="none" w:sz="0" w:space="0" w:color="auto"/>
                <w:right w:val="none" w:sz="0" w:space="0" w:color="auto"/>
              </w:divBdr>
              <w:divsChild>
                <w:div w:id="2094011629">
                  <w:marLeft w:val="0"/>
                  <w:marRight w:val="0"/>
                  <w:marTop w:val="0"/>
                  <w:marBottom w:val="0"/>
                  <w:divBdr>
                    <w:top w:val="none" w:sz="0" w:space="0" w:color="auto"/>
                    <w:left w:val="none" w:sz="0" w:space="0" w:color="auto"/>
                    <w:bottom w:val="none" w:sz="0" w:space="0" w:color="auto"/>
                    <w:right w:val="none" w:sz="0" w:space="0" w:color="auto"/>
                  </w:divBdr>
                  <w:divsChild>
                    <w:div w:id="684403815">
                      <w:marLeft w:val="1"/>
                      <w:marRight w:val="1"/>
                      <w:marTop w:val="0"/>
                      <w:marBottom w:val="0"/>
                      <w:divBdr>
                        <w:top w:val="none" w:sz="0" w:space="0" w:color="auto"/>
                        <w:left w:val="none" w:sz="0" w:space="0" w:color="auto"/>
                        <w:bottom w:val="none" w:sz="0" w:space="0" w:color="auto"/>
                        <w:right w:val="none" w:sz="0" w:space="0" w:color="auto"/>
                      </w:divBdr>
                      <w:divsChild>
                        <w:div w:id="729620413">
                          <w:marLeft w:val="0"/>
                          <w:marRight w:val="0"/>
                          <w:marTop w:val="0"/>
                          <w:marBottom w:val="0"/>
                          <w:divBdr>
                            <w:top w:val="none" w:sz="0" w:space="0" w:color="auto"/>
                            <w:left w:val="none" w:sz="0" w:space="0" w:color="auto"/>
                            <w:bottom w:val="none" w:sz="0" w:space="0" w:color="auto"/>
                            <w:right w:val="none" w:sz="0" w:space="0" w:color="auto"/>
                          </w:divBdr>
                          <w:divsChild>
                            <w:div w:id="742412318">
                              <w:marLeft w:val="0"/>
                              <w:marRight w:val="0"/>
                              <w:marTop w:val="0"/>
                              <w:marBottom w:val="360"/>
                              <w:divBdr>
                                <w:top w:val="none" w:sz="0" w:space="0" w:color="auto"/>
                                <w:left w:val="none" w:sz="0" w:space="0" w:color="auto"/>
                                <w:bottom w:val="none" w:sz="0" w:space="0" w:color="auto"/>
                                <w:right w:val="none" w:sz="0" w:space="0" w:color="auto"/>
                              </w:divBdr>
                              <w:divsChild>
                                <w:div w:id="85620462">
                                  <w:marLeft w:val="0"/>
                                  <w:marRight w:val="0"/>
                                  <w:marTop w:val="0"/>
                                  <w:marBottom w:val="0"/>
                                  <w:divBdr>
                                    <w:top w:val="none" w:sz="0" w:space="0" w:color="auto"/>
                                    <w:left w:val="none" w:sz="0" w:space="0" w:color="auto"/>
                                    <w:bottom w:val="none" w:sz="0" w:space="0" w:color="auto"/>
                                    <w:right w:val="none" w:sz="0" w:space="0" w:color="auto"/>
                                  </w:divBdr>
                                  <w:divsChild>
                                    <w:div w:id="887033280">
                                      <w:marLeft w:val="0"/>
                                      <w:marRight w:val="0"/>
                                      <w:marTop w:val="0"/>
                                      <w:marBottom w:val="0"/>
                                      <w:divBdr>
                                        <w:top w:val="none" w:sz="0" w:space="0" w:color="auto"/>
                                        <w:left w:val="none" w:sz="0" w:space="0" w:color="auto"/>
                                        <w:bottom w:val="none" w:sz="0" w:space="0" w:color="auto"/>
                                        <w:right w:val="none" w:sz="0" w:space="0" w:color="auto"/>
                                      </w:divBdr>
                                      <w:divsChild>
                                        <w:div w:id="1278030409">
                                          <w:marLeft w:val="0"/>
                                          <w:marRight w:val="0"/>
                                          <w:marTop w:val="0"/>
                                          <w:marBottom w:val="0"/>
                                          <w:divBdr>
                                            <w:top w:val="none" w:sz="0" w:space="0" w:color="auto"/>
                                            <w:left w:val="none" w:sz="0" w:space="0" w:color="auto"/>
                                            <w:bottom w:val="none" w:sz="0" w:space="0" w:color="auto"/>
                                            <w:right w:val="none" w:sz="0" w:space="0" w:color="auto"/>
                                          </w:divBdr>
                                          <w:divsChild>
                                            <w:div w:id="16474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041379">
      <w:bodyDiv w:val="1"/>
      <w:marLeft w:val="0"/>
      <w:marRight w:val="0"/>
      <w:marTop w:val="0"/>
      <w:marBottom w:val="0"/>
      <w:divBdr>
        <w:top w:val="none" w:sz="0" w:space="0" w:color="auto"/>
        <w:left w:val="none" w:sz="0" w:space="0" w:color="auto"/>
        <w:bottom w:val="none" w:sz="0" w:space="0" w:color="auto"/>
        <w:right w:val="none" w:sz="0" w:space="0" w:color="auto"/>
      </w:divBdr>
      <w:divsChild>
        <w:div w:id="2041280210">
          <w:marLeft w:val="0"/>
          <w:marRight w:val="0"/>
          <w:marTop w:val="0"/>
          <w:marBottom w:val="0"/>
          <w:divBdr>
            <w:top w:val="none" w:sz="0" w:space="0" w:color="auto"/>
            <w:left w:val="none" w:sz="0" w:space="0" w:color="auto"/>
            <w:bottom w:val="none" w:sz="0" w:space="0" w:color="auto"/>
            <w:right w:val="none" w:sz="0" w:space="0" w:color="auto"/>
          </w:divBdr>
          <w:divsChild>
            <w:div w:id="2103839708">
              <w:marLeft w:val="0"/>
              <w:marRight w:val="0"/>
              <w:marTop w:val="0"/>
              <w:marBottom w:val="0"/>
              <w:divBdr>
                <w:top w:val="none" w:sz="0" w:space="0" w:color="auto"/>
                <w:left w:val="none" w:sz="0" w:space="0" w:color="auto"/>
                <w:bottom w:val="none" w:sz="0" w:space="0" w:color="auto"/>
                <w:right w:val="none" w:sz="0" w:space="0" w:color="auto"/>
              </w:divBdr>
              <w:divsChild>
                <w:div w:id="701711962">
                  <w:marLeft w:val="0"/>
                  <w:marRight w:val="0"/>
                  <w:marTop w:val="0"/>
                  <w:marBottom w:val="0"/>
                  <w:divBdr>
                    <w:top w:val="none" w:sz="0" w:space="0" w:color="auto"/>
                    <w:left w:val="none" w:sz="0" w:space="0" w:color="auto"/>
                    <w:bottom w:val="none" w:sz="0" w:space="0" w:color="auto"/>
                    <w:right w:val="none" w:sz="0" w:space="0" w:color="auto"/>
                  </w:divBdr>
                  <w:divsChild>
                    <w:div w:id="244609560">
                      <w:marLeft w:val="1"/>
                      <w:marRight w:val="1"/>
                      <w:marTop w:val="0"/>
                      <w:marBottom w:val="0"/>
                      <w:divBdr>
                        <w:top w:val="none" w:sz="0" w:space="0" w:color="auto"/>
                        <w:left w:val="none" w:sz="0" w:space="0" w:color="auto"/>
                        <w:bottom w:val="none" w:sz="0" w:space="0" w:color="auto"/>
                        <w:right w:val="none" w:sz="0" w:space="0" w:color="auto"/>
                      </w:divBdr>
                      <w:divsChild>
                        <w:div w:id="465128560">
                          <w:marLeft w:val="0"/>
                          <w:marRight w:val="0"/>
                          <w:marTop w:val="0"/>
                          <w:marBottom w:val="0"/>
                          <w:divBdr>
                            <w:top w:val="none" w:sz="0" w:space="0" w:color="auto"/>
                            <w:left w:val="none" w:sz="0" w:space="0" w:color="auto"/>
                            <w:bottom w:val="none" w:sz="0" w:space="0" w:color="auto"/>
                            <w:right w:val="none" w:sz="0" w:space="0" w:color="auto"/>
                          </w:divBdr>
                          <w:divsChild>
                            <w:div w:id="694429102">
                              <w:marLeft w:val="0"/>
                              <w:marRight w:val="0"/>
                              <w:marTop w:val="0"/>
                              <w:marBottom w:val="360"/>
                              <w:divBdr>
                                <w:top w:val="none" w:sz="0" w:space="0" w:color="auto"/>
                                <w:left w:val="none" w:sz="0" w:space="0" w:color="auto"/>
                                <w:bottom w:val="none" w:sz="0" w:space="0" w:color="auto"/>
                                <w:right w:val="none" w:sz="0" w:space="0" w:color="auto"/>
                              </w:divBdr>
                              <w:divsChild>
                                <w:div w:id="982538104">
                                  <w:marLeft w:val="0"/>
                                  <w:marRight w:val="0"/>
                                  <w:marTop w:val="0"/>
                                  <w:marBottom w:val="0"/>
                                  <w:divBdr>
                                    <w:top w:val="none" w:sz="0" w:space="0" w:color="auto"/>
                                    <w:left w:val="none" w:sz="0" w:space="0" w:color="auto"/>
                                    <w:bottom w:val="none" w:sz="0" w:space="0" w:color="auto"/>
                                    <w:right w:val="none" w:sz="0" w:space="0" w:color="auto"/>
                                  </w:divBdr>
                                  <w:divsChild>
                                    <w:div w:id="473331331">
                                      <w:marLeft w:val="0"/>
                                      <w:marRight w:val="0"/>
                                      <w:marTop w:val="0"/>
                                      <w:marBottom w:val="0"/>
                                      <w:divBdr>
                                        <w:top w:val="none" w:sz="0" w:space="0" w:color="auto"/>
                                        <w:left w:val="none" w:sz="0" w:space="0" w:color="auto"/>
                                        <w:bottom w:val="none" w:sz="0" w:space="0" w:color="auto"/>
                                        <w:right w:val="none" w:sz="0" w:space="0" w:color="auto"/>
                                      </w:divBdr>
                                      <w:divsChild>
                                        <w:div w:id="1950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409237">
      <w:bodyDiv w:val="1"/>
      <w:marLeft w:val="0"/>
      <w:marRight w:val="0"/>
      <w:marTop w:val="0"/>
      <w:marBottom w:val="0"/>
      <w:divBdr>
        <w:top w:val="none" w:sz="0" w:space="0" w:color="auto"/>
        <w:left w:val="none" w:sz="0" w:space="0" w:color="auto"/>
        <w:bottom w:val="none" w:sz="0" w:space="0" w:color="auto"/>
        <w:right w:val="none" w:sz="0" w:space="0" w:color="auto"/>
      </w:divBdr>
      <w:divsChild>
        <w:div w:id="1955357427">
          <w:marLeft w:val="75"/>
          <w:marRight w:val="0"/>
          <w:marTop w:val="75"/>
          <w:marBottom w:val="0"/>
          <w:divBdr>
            <w:top w:val="none" w:sz="0" w:space="0" w:color="auto"/>
            <w:left w:val="none" w:sz="0" w:space="0" w:color="auto"/>
            <w:bottom w:val="none" w:sz="0" w:space="0" w:color="auto"/>
            <w:right w:val="none" w:sz="0" w:space="0" w:color="auto"/>
          </w:divBdr>
        </w:div>
        <w:div w:id="652638023">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spi://module='ASPI'&amp;link='125/2006%20Z.z.'&amp;ucin-k-dni='30.12.999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aspi://module='ASPI'&amp;link='462/2007%20Z.z.%252331'&amp;ucin-k-dni='30.12.999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spi://module='ASPI'&amp;link='309/2007%20Z.z.'&amp;ucin-k-dni='30.12.999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spi://module='ASPI'&amp;link='82/2005%20Z.z.'&amp;ucin-k-dni='30.12.9999'"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f:fields xmlns:f="http://schemas.fabasoft.com/folio/2007/fields">
  <f:record ref="">
    <f:field ref="objname" par="" edit="true" text="Tabuľka-zhody_ekologické-vozidlá"/>
    <f:field ref="objsubject" par="" edit="true" text=""/>
    <f:field ref="objcreatedby" par="" text="Mifková, Miroslava"/>
    <f:field ref="objcreatedat" par="" text="6.11.2020 9:06:01"/>
    <f:field ref="objchangedby" par="" text="Administrator, System"/>
    <f:field ref="objmodifiedat" par="" text="6.11.2020 9:06:0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ECCE5-A5C9-4CBD-AD5C-B4CEB663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B23442-F822-40FC-87E2-AEE25B6EB80E}">
  <ds:schemaRefs>
    <ds:schemaRef ds:uri="http://schemas.microsoft.com/office/2006/metadata/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1406215-C1F1-4370-B072-AA4D071EB76A}">
  <ds:schemaRefs>
    <ds:schemaRef ds:uri="http://schemas.microsoft.com/sharepoint/v3/contenttype/forms"/>
  </ds:schemaRefs>
</ds:datastoreItem>
</file>

<file path=customXml/itemProps5.xml><?xml version="1.0" encoding="utf-8"?>
<ds:datastoreItem xmlns:ds="http://schemas.openxmlformats.org/officeDocument/2006/customXml" ds:itemID="{6379923D-1829-4D01-923E-2E7120D9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3930</Words>
  <Characters>22402</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TABUĽKA ZHODY</vt:lpstr>
    </vt:vector>
  </TitlesOfParts>
  <Company>UVO</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Admin</dc:creator>
  <cp:keywords/>
  <dc:description/>
  <cp:lastModifiedBy>Dindofferová, Alexandra</cp:lastModifiedBy>
  <cp:revision>23</cp:revision>
  <cp:lastPrinted>2023-02-13T13:41:00Z</cp:lastPrinted>
  <dcterms:created xsi:type="dcterms:W3CDTF">2022-11-30T10:37:00Z</dcterms:created>
  <dcterms:modified xsi:type="dcterms:W3CDTF">2023-02-21T08:40:00Z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podpore ekologických vozidiel cestnej dopravy a o zmene niektorých zákonov informovaná prostredníctvom predbežnej informácie č.&amp;nbsp;PI/2020/167 zverejnenej v informačnom systé</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Integračné smernice_x000d_
Cestná doprava_x000d_
Dopravné prostriedky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Miroslava Mifková</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o podpore ekologických vozidiel cestnej dopravy a o zmene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 (Úrad vlády Slovenskej republiky, odbor legislatívy ostatných ústredných orgánov štátnej správy)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B.33. uznesenia vlády Slovenskej republiky č. 491/2019</vt:lpwstr>
  </property>
  <property fmtid="{D5CDD505-2E9C-101B-9397-08002B2CF9AE}" pid="23" name="FSC#SKEDITIONSLOVLEX@103.510:plnynazovpredpis">
    <vt:lpwstr> Zákon o podpore ekologických vozidiel cestnej dopravy a o zmene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11631-P/2020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LP/2020/508</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 HLAVA I SPOLOČNÉ USTANOVENIA, článok 114 Aproximácia práva</vt:lpwstr>
  </property>
  <property fmtid="{D5CDD505-2E9C-101B-9397-08002B2CF9AE}" pid="47" name="FSC#SKEDITIONSLOVLEX@103.510:AttrStrListDocPropSekundarneLegPravoPO">
    <vt:lpwstr>Smernica Európskeho parlamentu a Rady 2009/33/ES z 23. apríla 2009 o podpore ekologických vozidiel cestnej dopravy v záujme nízkoemisnej mobility (Ú. v. EÚ L 120, 15.5.2009) v znení smernice Európskeho parlamentu a Rady  (EÚ) 2019/1161 (Ú. v. EÚ L 188, 12</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vt:lpwstr>
  </property>
  <property fmtid="{D5CDD505-2E9C-101B-9397-08002B2CF9AE}" pid="52" name="FSC#SKEDITIONSLOVLEX@103.510:AttrStrListDocPropLehotaPrebratieSmernice">
    <vt:lpwstr>02.08.2021</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vt:lpwstr>
  </property>
  <property fmtid="{D5CDD505-2E9C-101B-9397-08002B2CF9AE}" pid="55" name="FSC#SKEDITIONSLOVLEX@103.510:AttrStrListDocPropInfoUzPreberanePP">
    <vt:lpwstr>nie sú</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30. 10. 2020</vt:lpwstr>
  </property>
  <property fmtid="{D5CDD505-2E9C-101B-9397-08002B2CF9AE}" pid="59" name="FSC#SKEDITIONSLOVLEX@103.510:AttrDateDocPropUkonceniePKK">
    <vt:lpwstr>5. 11. 2020</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justify;"&gt;Vzhľadom na objektívnu nemožnosť vyčíslenia vplyvov na rozpočet verejnej správy sa analýza vplyvov na rozpočet verejnej správy, na zamestnanosť vo verejnej správe a financovanie návrhu nepredkladá. Predložený materiál nepre</vt:lpwstr>
  </property>
  <property fmtid="{D5CDD505-2E9C-101B-9397-08002B2CF9AE}" pid="66" name="FSC#SKEDITIONSLOVLEX@103.510:AttrStrListDocPropAltRiesenia">
    <vt:lpwstr>Alternatívne riešenia neboli zvažované a teda nie sú predkladané. Ide o transpozíciu právneho predpisu Európskej únie do právneho poriadku Slovenskej republiky.</vt:lpwstr>
  </property>
  <property fmtid="{D5CDD505-2E9C-101B-9397-08002B2CF9AE}" pid="67" name="FSC#SKEDITIONSLOVLEX@103.510:AttrStrListDocPropStanoviskoGest">
    <vt:lpwstr>&lt;p&gt;Stála pracovná komisia na posudzovanie vybraných vplyvov vyjadruje &lt;strong&gt;nesúhlasné stanovisko &lt;/strong&gt;s&amp;nbsp;materiálom predloženým na predbežné pripomienkové konanie.&lt;/p&gt;&lt;p&gt;Komisia uplatnila k materiálu zásadné pripomienky:&lt;/p&gt;&lt;p style="text-align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republiky_x000d_
predseda Úradu pre verejné obstarávanie</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justify;"&gt;Primárnym cieľom návrhu zákona o podpore ekologických vozidiel cestnej dopravy a o zmene niektorých zákonov (ďalej len „návrh zákona“) je transpozícia smernice Európskeho parlamentu a Rady (EÚ) 2019/1161 z 20. júna 2019, kt</vt:lpwstr>
  </property>
  <property fmtid="{D5CDD505-2E9C-101B-9397-08002B2CF9AE}" pid="150" name="FSC#SKEDITIONSLOVLEX@103.510:vytvorenedna">
    <vt:lpwstr>6. 11. 2020</vt:lpwstr>
  </property>
  <property fmtid="{D5CDD505-2E9C-101B-9397-08002B2CF9AE}" pid="151" name="FSC#COOSYSTEM@1.1:Container">
    <vt:lpwstr>COO.2145.1000.3.4086244</vt:lpwstr>
  </property>
  <property fmtid="{D5CDD505-2E9C-101B-9397-08002B2CF9AE}" pid="152" name="FSC#FSCFOLIO@1.1001:docpropproject">
    <vt:lpwstr/>
  </property>
</Properties>
</file>