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D537DB">
        <w:rPr>
          <w:sz w:val="20"/>
        </w:rPr>
        <w:t>113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1A4144" w:rsidP="007375F5">
      <w:pPr>
        <w:pStyle w:val="uznesenia"/>
      </w:pPr>
      <w:r>
        <w:t>1997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1A4144">
        <w:rPr>
          <w:spacing w:val="0"/>
        </w:rPr>
        <w:t>8</w:t>
      </w:r>
      <w:r>
        <w:rPr>
          <w:spacing w:val="0"/>
        </w:rPr>
        <w:t>.</w:t>
      </w:r>
      <w:r w:rsidR="008C21BC">
        <w:rPr>
          <w:spacing w:val="0"/>
        </w:rPr>
        <w:t xml:space="preserve"> februára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FC13BA" w:rsidRDefault="00D537DB" w:rsidP="00E728C5">
      <w:pPr>
        <w:jc w:val="both"/>
      </w:pPr>
      <w:r>
        <w:t>k n</w:t>
      </w:r>
      <w:r w:rsidRPr="00D537DB">
        <w:t>ávrh</w:t>
      </w:r>
      <w:r>
        <w:t>u</w:t>
      </w:r>
      <w:r w:rsidRPr="00D537DB">
        <w:t xml:space="preserve"> poslancov Národnej rady Slovenskej republiky Petra </w:t>
      </w:r>
      <w:proofErr w:type="spellStart"/>
      <w:r w:rsidRPr="00D537DB">
        <w:t>Kremského</w:t>
      </w:r>
      <w:proofErr w:type="spellEnd"/>
      <w:r w:rsidRPr="00D537DB">
        <w:t xml:space="preserve">, Milana </w:t>
      </w:r>
      <w:proofErr w:type="spellStart"/>
      <w:r w:rsidRPr="00D537DB">
        <w:t>Kuriaka</w:t>
      </w:r>
      <w:proofErr w:type="spellEnd"/>
      <w:r w:rsidRPr="00D537DB">
        <w:t xml:space="preserve">, Igora Matoviča, Petra </w:t>
      </w:r>
      <w:proofErr w:type="spellStart"/>
      <w:r w:rsidRPr="00D537DB">
        <w:t>Libu</w:t>
      </w:r>
      <w:proofErr w:type="spellEnd"/>
      <w:r w:rsidRPr="00D537DB">
        <w:t xml:space="preserve"> a Vojtecha Tótha na vydanie zákona, ktorým sa mení a dopĺňa zákon č. 519/2022 Z. z. o solidárnom príspevku z činností v odvetviach ropy, zemného plynu, uhlia a rafinérií a o doplnení niektorých zákonov (tlač 1378) – prvé čítanie</w:t>
      </w:r>
    </w:p>
    <w:p w:rsidR="00911C04" w:rsidRDefault="00911C04" w:rsidP="007375F5">
      <w:pPr>
        <w:jc w:val="both"/>
      </w:pPr>
    </w:p>
    <w:p w:rsidR="001A4144" w:rsidRPr="00FC13BA" w:rsidRDefault="001A4144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1A4144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1A4144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1A4144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E728C5" w:rsidRDefault="007375F5" w:rsidP="001A4144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D537DB">
        <w:rPr>
          <w:rFonts w:cs="Arial"/>
        </w:rPr>
        <w:t xml:space="preserve"> a</w:t>
      </w:r>
    </w:p>
    <w:p w:rsidR="007375F5" w:rsidRDefault="00E728C5" w:rsidP="001A4144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</w:t>
      </w:r>
      <w:r w:rsidR="00D537DB">
        <w:rPr>
          <w:rFonts w:cs="Arial"/>
        </w:rPr>
        <w:t>bliky pre financie a rozpočet</w:t>
      </w:r>
      <w:r w:rsidR="00057590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1A4144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1A4144">
      <w:pPr>
        <w:ind w:firstLine="1134"/>
        <w:jc w:val="both"/>
      </w:pPr>
      <w:bookmarkStart w:id="0" w:name="_GoBack"/>
      <w:bookmarkEnd w:id="0"/>
      <w:r w:rsidRPr="00D766C0">
        <w:t>ako gestorský</w:t>
      </w:r>
      <w:r w:rsidR="00A2688B">
        <w:t xml:space="preserve"> V</w:t>
      </w:r>
      <w:r w:rsidR="00057590">
        <w:t>ýbor Národnej rady Slovenskej republiky</w:t>
      </w:r>
      <w:r w:rsidR="00A2688B">
        <w:t xml:space="preserve"> pre </w:t>
      </w:r>
      <w:r w:rsidR="00D537DB">
        <w:t xml:space="preserve">financie a rozpočet </w:t>
      </w:r>
      <w:r w:rsidR="00911C04">
        <w:t>a</w:t>
      </w:r>
      <w:r w:rsidR="00341ADF">
        <w:t> lehotu na jeho prerokovanie v druho</w:t>
      </w:r>
      <w:r w:rsidR="00057590">
        <w:t>m čítaní</w:t>
      </w:r>
      <w:r w:rsidR="001A4144">
        <w:t xml:space="preserve"> vo výbore</w:t>
      </w:r>
      <w:r w:rsidR="00864EA9">
        <w:t xml:space="preserve"> do 30 dní a</w:t>
      </w:r>
      <w:r w:rsidR="003C709A">
        <w:t xml:space="preserve"> </w:t>
      </w:r>
      <w:r w:rsidR="001A4144">
        <w:t>v gestorskom výbore do 32 dní odo dňa jeho pridelenia.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E01D8" w:rsidRDefault="00CE01D8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803E7D" w:rsidRDefault="00803E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1A4144" w:rsidRDefault="001A4144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1A4144" w:rsidRDefault="001A4144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8C21BC" w:rsidRPr="008C21BC" w:rsidRDefault="008C21BC" w:rsidP="008C21BC">
      <w:pPr>
        <w:keepNext w:val="0"/>
        <w:keepLines w:val="0"/>
        <w:widowControl w:val="0"/>
        <w:jc w:val="both"/>
        <w:rPr>
          <w:rFonts w:cs="Arial"/>
        </w:rPr>
      </w:pPr>
      <w:r w:rsidRPr="008C21BC">
        <w:rPr>
          <w:rFonts w:cs="Arial"/>
        </w:rPr>
        <w:t xml:space="preserve">Monika  K a v e c k á   v. r. </w:t>
      </w:r>
    </w:p>
    <w:p w:rsidR="008C21BC" w:rsidRDefault="008C21BC" w:rsidP="008C21BC">
      <w:pPr>
        <w:keepNext w:val="0"/>
        <w:keepLines w:val="0"/>
        <w:widowControl w:val="0"/>
        <w:jc w:val="both"/>
        <w:rPr>
          <w:rFonts w:cs="Arial"/>
        </w:rPr>
      </w:pPr>
      <w:r w:rsidRPr="008C21BC">
        <w:rPr>
          <w:rFonts w:cs="Arial"/>
        </w:rPr>
        <w:t>Eduard  K o č i š   v. r.</w:t>
      </w:r>
    </w:p>
    <w:sectPr w:rsidR="008C21BC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63BE0"/>
    <w:rsid w:val="0016742F"/>
    <w:rsid w:val="001814B9"/>
    <w:rsid w:val="001A005E"/>
    <w:rsid w:val="001A0064"/>
    <w:rsid w:val="001A4144"/>
    <w:rsid w:val="0022714D"/>
    <w:rsid w:val="00257F9E"/>
    <w:rsid w:val="0029671C"/>
    <w:rsid w:val="003269BC"/>
    <w:rsid w:val="003308BF"/>
    <w:rsid w:val="003354D9"/>
    <w:rsid w:val="00341ADF"/>
    <w:rsid w:val="00351965"/>
    <w:rsid w:val="00385DE4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C270B"/>
    <w:rsid w:val="005C34BE"/>
    <w:rsid w:val="005E562B"/>
    <w:rsid w:val="005F7609"/>
    <w:rsid w:val="00625EF7"/>
    <w:rsid w:val="00626960"/>
    <w:rsid w:val="00640407"/>
    <w:rsid w:val="00671734"/>
    <w:rsid w:val="00682703"/>
    <w:rsid w:val="00683C5D"/>
    <w:rsid w:val="006C7F8C"/>
    <w:rsid w:val="006D0FC7"/>
    <w:rsid w:val="006D3E44"/>
    <w:rsid w:val="006F13A8"/>
    <w:rsid w:val="007375F5"/>
    <w:rsid w:val="00746E32"/>
    <w:rsid w:val="00752F12"/>
    <w:rsid w:val="00761CEA"/>
    <w:rsid w:val="00796E34"/>
    <w:rsid w:val="007C4AC0"/>
    <w:rsid w:val="00800129"/>
    <w:rsid w:val="008027F8"/>
    <w:rsid w:val="00803E7D"/>
    <w:rsid w:val="0085104E"/>
    <w:rsid w:val="00853377"/>
    <w:rsid w:val="00864EA9"/>
    <w:rsid w:val="00880DDA"/>
    <w:rsid w:val="008A552A"/>
    <w:rsid w:val="008C21BC"/>
    <w:rsid w:val="008F0855"/>
    <w:rsid w:val="008F69A6"/>
    <w:rsid w:val="0090179E"/>
    <w:rsid w:val="00911C04"/>
    <w:rsid w:val="00923C90"/>
    <w:rsid w:val="00973F15"/>
    <w:rsid w:val="009C2A16"/>
    <w:rsid w:val="00A054F4"/>
    <w:rsid w:val="00A14EA7"/>
    <w:rsid w:val="00A2688B"/>
    <w:rsid w:val="00A37282"/>
    <w:rsid w:val="00A64527"/>
    <w:rsid w:val="00A734C4"/>
    <w:rsid w:val="00A80D1B"/>
    <w:rsid w:val="00A97858"/>
    <w:rsid w:val="00AA5BC7"/>
    <w:rsid w:val="00AD6076"/>
    <w:rsid w:val="00AD7B2E"/>
    <w:rsid w:val="00AE42EB"/>
    <w:rsid w:val="00B31D64"/>
    <w:rsid w:val="00B37C75"/>
    <w:rsid w:val="00B87C89"/>
    <w:rsid w:val="00B90B20"/>
    <w:rsid w:val="00BD1BF0"/>
    <w:rsid w:val="00BD64A8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B0D4D"/>
    <w:rsid w:val="00CD565A"/>
    <w:rsid w:val="00CE01D8"/>
    <w:rsid w:val="00CE5DCC"/>
    <w:rsid w:val="00D23DBC"/>
    <w:rsid w:val="00D40F59"/>
    <w:rsid w:val="00D4401A"/>
    <w:rsid w:val="00D5099A"/>
    <w:rsid w:val="00D537DB"/>
    <w:rsid w:val="00D717D2"/>
    <w:rsid w:val="00D766C0"/>
    <w:rsid w:val="00D76BD2"/>
    <w:rsid w:val="00D81C5D"/>
    <w:rsid w:val="00D92529"/>
    <w:rsid w:val="00D93F3B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2A5E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41</cp:revision>
  <cp:lastPrinted>2023-02-01T12:34:00Z</cp:lastPrinted>
  <dcterms:created xsi:type="dcterms:W3CDTF">2022-11-24T09:04:00Z</dcterms:created>
  <dcterms:modified xsi:type="dcterms:W3CDTF">2023-02-20T10:02:00Z</dcterms:modified>
</cp:coreProperties>
</file>