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AF13" w14:textId="0A81B250" w:rsidR="00AC49F1" w:rsidRPr="00097B22" w:rsidRDefault="00A9172E" w:rsidP="00AC49F1">
      <w:pPr>
        <w:spacing w:after="49" w:line="259" w:lineRule="auto"/>
        <w:ind w:left="4678" w:right="3433"/>
      </w:pPr>
      <w:r w:rsidRPr="00097B22">
        <w:rPr>
          <w:noProof/>
        </w:rPr>
        <w:drawing>
          <wp:anchor distT="0" distB="0" distL="114300" distR="114300" simplePos="0" relativeHeight="251658240" behindDoc="0" locked="0" layoutInCell="1" allowOverlap="0" wp14:anchorId="06EFD7D8" wp14:editId="3A38321D">
            <wp:simplePos x="0" y="0"/>
            <wp:positionH relativeFrom="column">
              <wp:posOffset>1442755</wp:posOffset>
            </wp:positionH>
            <wp:positionV relativeFrom="paragraph">
              <wp:posOffset>-9143</wp:posOffset>
            </wp:positionV>
            <wp:extent cx="1338072" cy="947928"/>
            <wp:effectExtent l="0" t="0" r="0" b="0"/>
            <wp:wrapSquare wrapText="bothSides"/>
            <wp:docPr id="19243" name="Picture 19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" name="Picture 192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94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6E1A">
        <w:rPr>
          <w:rFonts w:ascii="Times New Roman" w:eastAsia="Times New Roman" w:hAnsi="Times New Roman" w:cs="Times New Roman"/>
          <w:sz w:val="22"/>
        </w:rPr>
        <w:t xml:space="preserve"> </w:t>
      </w:r>
      <w:bookmarkStart w:id="0" w:name="_GoBack"/>
      <w:bookmarkEnd w:id="0"/>
      <w:r w:rsidR="00FB1C68">
        <w:rPr>
          <w:rFonts w:ascii="Times New Roman" w:eastAsia="Times New Roman" w:hAnsi="Times New Roman" w:cs="Times New Roman"/>
          <w:sz w:val="22"/>
        </w:rPr>
        <w:t>MEDZINÁRODNÉ</w:t>
      </w:r>
    </w:p>
    <w:p w14:paraId="5B77EE7F" w14:textId="1298B887" w:rsidR="00AC49F1" w:rsidRPr="00097B22" w:rsidRDefault="00FB1C68" w:rsidP="00AC49F1">
      <w:pPr>
        <w:spacing w:after="49" w:line="259" w:lineRule="auto"/>
        <w:ind w:left="4678" w:right="343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ŠTANDARDNÉ</w:t>
      </w:r>
    </w:p>
    <w:p w14:paraId="4B5C439F" w14:textId="6B211571" w:rsidR="00AC49F1" w:rsidRPr="00097B22" w:rsidRDefault="00FB1C68" w:rsidP="00AC49F1">
      <w:pPr>
        <w:spacing w:after="49" w:line="259" w:lineRule="auto"/>
        <w:ind w:left="4678" w:right="343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ČÍSLO</w:t>
      </w:r>
    </w:p>
    <w:p w14:paraId="691B2FCB" w14:textId="521957A8" w:rsidR="00AC49F1" w:rsidRDefault="00FB1C68" w:rsidP="00AC49F1">
      <w:pPr>
        <w:spacing w:after="49" w:line="259" w:lineRule="auto"/>
        <w:ind w:left="4678" w:right="343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SERIÁLOVÝCH</w:t>
      </w:r>
    </w:p>
    <w:p w14:paraId="3144ACD0" w14:textId="11890FCC" w:rsidR="00FB1C68" w:rsidRPr="00097B22" w:rsidRDefault="00FB1C68" w:rsidP="00AC49F1">
      <w:pPr>
        <w:spacing w:after="49" w:line="259" w:lineRule="auto"/>
        <w:ind w:left="4678" w:right="343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PUBLIKÁCIÍ</w:t>
      </w:r>
    </w:p>
    <w:p w14:paraId="0BFEF08E" w14:textId="2114B439" w:rsidR="00D85C6D" w:rsidRPr="00751714" w:rsidRDefault="00FB1C68" w:rsidP="00AC49F1">
      <w:pPr>
        <w:spacing w:after="49" w:line="259" w:lineRule="auto"/>
        <w:ind w:left="4668" w:right="2016" w:firstLine="0"/>
        <w:rPr>
          <w:rFonts w:ascii="Times New Roman" w:eastAsia="Times New Roman" w:hAnsi="Times New Roman" w:cs="Times New Roman"/>
          <w:color w:val="7D436A"/>
          <w:sz w:val="22"/>
        </w:rPr>
      </w:pPr>
      <w:r w:rsidRPr="00751714">
        <w:rPr>
          <w:rFonts w:ascii="Times New Roman" w:eastAsia="Times New Roman" w:hAnsi="Times New Roman" w:cs="Times New Roman"/>
          <w:color w:val="7D436A"/>
          <w:sz w:val="22"/>
        </w:rPr>
        <w:t>MEDZINÁRODNÉ CENTRUM</w:t>
      </w:r>
    </w:p>
    <w:p w14:paraId="7DEF1121" w14:textId="57711839" w:rsidR="00AC49F1" w:rsidRPr="00097B22" w:rsidRDefault="00AC49F1" w:rsidP="00AC49F1">
      <w:pPr>
        <w:spacing w:after="49" w:line="259" w:lineRule="auto"/>
        <w:ind w:left="4668" w:right="2016" w:firstLine="0"/>
        <w:rPr>
          <w:rFonts w:ascii="Times New Roman" w:eastAsia="Times New Roman" w:hAnsi="Times New Roman" w:cs="Times New Roman"/>
          <w:sz w:val="22"/>
        </w:rPr>
      </w:pPr>
    </w:p>
    <w:p w14:paraId="28BB18A7" w14:textId="26DEDBDD" w:rsidR="00AC49F1" w:rsidRPr="00097B22" w:rsidRDefault="00AC49F1" w:rsidP="00AC49F1">
      <w:pPr>
        <w:spacing w:after="49" w:line="259" w:lineRule="auto"/>
        <w:ind w:left="4668" w:right="2016" w:firstLine="0"/>
        <w:rPr>
          <w:rFonts w:ascii="Times New Roman" w:eastAsia="Times New Roman" w:hAnsi="Times New Roman" w:cs="Times New Roman"/>
          <w:sz w:val="22"/>
        </w:rPr>
      </w:pPr>
    </w:p>
    <w:p w14:paraId="16F7D07C" w14:textId="17CD0A78" w:rsidR="00AC49F1" w:rsidRPr="00097B22" w:rsidRDefault="00AC49F1" w:rsidP="00AC49F1">
      <w:pPr>
        <w:spacing w:after="49" w:line="259" w:lineRule="auto"/>
        <w:ind w:left="4668" w:right="2016" w:firstLine="0"/>
        <w:rPr>
          <w:rFonts w:ascii="Times New Roman" w:eastAsia="Times New Roman" w:hAnsi="Times New Roman" w:cs="Times New Roman"/>
          <w:sz w:val="22"/>
        </w:rPr>
      </w:pPr>
    </w:p>
    <w:p w14:paraId="486731CF" w14:textId="09D5E8D3" w:rsidR="00AC49F1" w:rsidRPr="00097B22" w:rsidRDefault="00AC49F1" w:rsidP="00AC49F1">
      <w:pPr>
        <w:spacing w:after="49" w:line="259" w:lineRule="auto"/>
        <w:ind w:left="4668" w:right="2016" w:firstLine="0"/>
        <w:rPr>
          <w:rFonts w:ascii="Times New Roman" w:eastAsia="Times New Roman" w:hAnsi="Times New Roman" w:cs="Times New Roman"/>
          <w:sz w:val="22"/>
        </w:rPr>
      </w:pPr>
    </w:p>
    <w:p w14:paraId="11CF89E4" w14:textId="0ACDEA21" w:rsidR="00AC49F1" w:rsidRPr="00097B22" w:rsidRDefault="00AC49F1" w:rsidP="00AC49F1">
      <w:pPr>
        <w:spacing w:after="49" w:line="259" w:lineRule="auto"/>
        <w:ind w:left="4668" w:right="2016" w:firstLine="0"/>
        <w:rPr>
          <w:rFonts w:ascii="Times New Roman" w:eastAsia="Times New Roman" w:hAnsi="Times New Roman" w:cs="Times New Roman"/>
          <w:sz w:val="22"/>
        </w:rPr>
      </w:pPr>
    </w:p>
    <w:p w14:paraId="599B2AFC" w14:textId="30CCDC51" w:rsidR="00AC49F1" w:rsidRPr="00097B22" w:rsidRDefault="00AC49F1" w:rsidP="00AC49F1">
      <w:pPr>
        <w:spacing w:after="49" w:line="259" w:lineRule="auto"/>
        <w:ind w:left="4668" w:right="2016" w:firstLine="0"/>
        <w:rPr>
          <w:rFonts w:ascii="Times New Roman" w:eastAsia="Times New Roman" w:hAnsi="Times New Roman" w:cs="Times New Roman"/>
          <w:sz w:val="22"/>
        </w:rPr>
      </w:pPr>
    </w:p>
    <w:p w14:paraId="3E2CCFF1" w14:textId="7FEC11DF" w:rsidR="00AC49F1" w:rsidRPr="00097B22" w:rsidRDefault="00AC49F1" w:rsidP="00AC49F1">
      <w:pPr>
        <w:spacing w:after="49" w:line="259" w:lineRule="auto"/>
        <w:ind w:left="4668" w:right="2016" w:firstLine="0"/>
        <w:rPr>
          <w:rFonts w:ascii="Times New Roman" w:eastAsia="Times New Roman" w:hAnsi="Times New Roman" w:cs="Times New Roman"/>
          <w:sz w:val="22"/>
        </w:rPr>
      </w:pPr>
    </w:p>
    <w:p w14:paraId="14131839" w14:textId="1E76876F" w:rsidR="00AC49F1" w:rsidRPr="00097B22" w:rsidRDefault="00DD5D9F" w:rsidP="00AC49F1">
      <w:pPr>
        <w:spacing w:after="49" w:line="259" w:lineRule="auto"/>
        <w:ind w:left="4668" w:right="2016" w:firstLine="0"/>
        <w:rPr>
          <w:rFonts w:ascii="Times New Roman" w:eastAsia="Times New Roman" w:hAnsi="Times New Roman" w:cs="Times New Roman"/>
          <w:sz w:val="22"/>
        </w:rPr>
      </w:pPr>
      <w:r w:rsidRPr="00097B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A3177" wp14:editId="4DFB6D6E">
                <wp:simplePos x="0" y="0"/>
                <wp:positionH relativeFrom="page">
                  <wp:align>center</wp:align>
                </wp:positionH>
                <wp:positionV relativeFrom="paragraph">
                  <wp:posOffset>13759</wp:posOffset>
                </wp:positionV>
                <wp:extent cx="5511800" cy="1625600"/>
                <wp:effectExtent l="0" t="0" r="12700" b="1270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162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BDC78" w14:textId="09CEAE41" w:rsidR="00421425" w:rsidRPr="00ED6E29" w:rsidRDefault="004B3CE8" w:rsidP="00ED6E29">
                            <w:pPr>
                              <w:ind w:left="0" w:right="11" w:firstLine="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36"/>
                                <w:szCs w:val="40"/>
                                <w:lang w:bidi="bo-CN"/>
                              </w:rPr>
                              <w:t>ŠTATÚT</w:t>
                            </w:r>
                            <w:r w:rsidR="00ED6E29" w:rsidRPr="00ED6E29">
                              <w:rPr>
                                <w:sz w:val="36"/>
                                <w:szCs w:val="40"/>
                                <w:lang w:bidi="bo-CN"/>
                              </w:rPr>
                              <w:t xml:space="preserve"> MEDZINÁRODNÉHO CENTRA PRE</w:t>
                            </w:r>
                            <w:r w:rsidR="00986B84">
                              <w:rPr>
                                <w:sz w:val="36"/>
                                <w:szCs w:val="40"/>
                                <w:lang w:bidi="bo-CN"/>
                              </w:rPr>
                              <w:t> </w:t>
                            </w:r>
                            <w:r w:rsidR="00ED6E29" w:rsidRPr="00ED6E29">
                              <w:rPr>
                                <w:sz w:val="36"/>
                                <w:szCs w:val="40"/>
                                <w:lang w:bidi="bo-CN"/>
                              </w:rPr>
                              <w:t xml:space="preserve">REGISTRÁCIU </w:t>
                            </w:r>
                            <w:r w:rsidR="00E7739D">
                              <w:rPr>
                                <w:sz w:val="36"/>
                                <w:szCs w:val="40"/>
                                <w:lang w:bidi="bo-CN"/>
                              </w:rPr>
                              <w:t>SERIÁLOVÝCH</w:t>
                            </w:r>
                            <w:r w:rsidR="00ED6E29" w:rsidRPr="00ED6E29">
                              <w:rPr>
                                <w:sz w:val="36"/>
                                <w:szCs w:val="40"/>
                                <w:lang w:bidi="bo-CN"/>
                              </w:rPr>
                              <w:t xml:space="preserve"> PUBLIKÁCIÍ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" o:spid="_x0000_s1026" style="position:absolute;left:0;text-align:left;margin-left:0;margin-top:1.1pt;width:434pt;height:128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" fillcolor="white [3212]" strokecolor="black [3213]" strokeweight="1pt">
                <v:textbox>
                  <w:txbxContent>
                    <w:p w14:paraId="655BDC78" w14:textId="09CEAE41" w:rsidR="00421425" w:rsidRPr="00ED6E29" w:rsidRDefault="004B3CE8" w:rsidP="00ED6E29">
                      <w:pPr>
                        <w:ind w:left="0" w:right="11" w:firstLine="0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sz w:val="36"/>
                          <w:szCs w:val="40"/>
                          <w:lang w:bidi="bo-CN"/>
                        </w:rPr>
                        <w:t>ŠTATÚT</w:t>
                      </w:r>
                      <w:r w:rsidR="00ED6E29" w:rsidRPr="00ED6E29">
                        <w:rPr>
                          <w:sz w:val="36"/>
                          <w:szCs w:val="40"/>
                          <w:lang w:bidi="bo-CN"/>
                        </w:rPr>
                        <w:t xml:space="preserve"> MEDZINÁRODNÉHO CENTRA PRE</w:t>
                      </w:r>
                      <w:r w:rsidR="00986B84">
                        <w:rPr>
                          <w:sz w:val="36"/>
                          <w:szCs w:val="40"/>
                          <w:lang w:bidi="bo-CN"/>
                        </w:rPr>
                        <w:t> </w:t>
                      </w:r>
                      <w:r w:rsidR="00ED6E29" w:rsidRPr="00ED6E29">
                        <w:rPr>
                          <w:sz w:val="36"/>
                          <w:szCs w:val="40"/>
                          <w:lang w:bidi="bo-CN"/>
                        </w:rPr>
                        <w:t xml:space="preserve">REGISTRÁCIU </w:t>
                      </w:r>
                      <w:r w:rsidR="00E7739D">
                        <w:rPr>
                          <w:sz w:val="36"/>
                          <w:szCs w:val="40"/>
                          <w:lang w:bidi="bo-CN"/>
                        </w:rPr>
                        <w:t>SERIÁLOVÝCH</w:t>
                      </w:r>
                      <w:r w:rsidR="00ED6E29" w:rsidRPr="00ED6E29">
                        <w:rPr>
                          <w:sz w:val="36"/>
                          <w:szCs w:val="40"/>
                          <w:lang w:bidi="bo-CN"/>
                        </w:rPr>
                        <w:t xml:space="preserve"> PUBLIKÁCIÍ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86FA077" w14:textId="63D988B2" w:rsidR="00421425" w:rsidRPr="00097B22" w:rsidRDefault="00421425" w:rsidP="00AC49F1">
      <w:pPr>
        <w:spacing w:after="49" w:line="259" w:lineRule="auto"/>
        <w:ind w:left="4668" w:right="2016" w:firstLine="0"/>
        <w:rPr>
          <w:rFonts w:ascii="Times New Roman" w:eastAsia="Times New Roman" w:hAnsi="Times New Roman" w:cs="Times New Roman"/>
          <w:sz w:val="22"/>
        </w:rPr>
      </w:pPr>
    </w:p>
    <w:p w14:paraId="60AAF805" w14:textId="6FBCD2CB" w:rsidR="00D85C6D" w:rsidRPr="00097B22" w:rsidRDefault="00A9172E" w:rsidP="00421425">
      <w:pPr>
        <w:spacing w:after="5" w:line="253" w:lineRule="auto"/>
        <w:ind w:left="547" w:right="821"/>
        <w:jc w:val="center"/>
      </w:pPr>
      <w:r w:rsidRPr="00097B22">
        <w:br w:type="page"/>
      </w:r>
    </w:p>
    <w:p w14:paraId="19F9CC7B" w14:textId="407E8145" w:rsidR="00D85C6D" w:rsidRPr="00097B22" w:rsidRDefault="00A9172E">
      <w:pPr>
        <w:spacing w:after="436" w:line="259" w:lineRule="auto"/>
        <w:ind w:left="0" w:firstLine="0"/>
        <w:jc w:val="right"/>
      </w:pPr>
      <w:r w:rsidRPr="00097B22">
        <w:lastRenderedPageBreak/>
        <w:t>11</w:t>
      </w:r>
      <w:r w:rsidR="003F7753">
        <w:t>. októbr</w:t>
      </w:r>
      <w:r w:rsidR="006E557B">
        <w:t>a</w:t>
      </w:r>
      <w:r w:rsidRPr="00097B22">
        <w:t xml:space="preserve"> 1977</w:t>
      </w:r>
      <w:r w:rsidR="006E557B">
        <w:t xml:space="preserve"> v Paríži</w:t>
      </w:r>
    </w:p>
    <w:p w14:paraId="4CD14F9F" w14:textId="77777777" w:rsidR="00CE7FD8" w:rsidRDefault="000D4342" w:rsidP="00E81717">
      <w:pPr>
        <w:spacing w:after="5" w:line="253" w:lineRule="auto"/>
        <w:ind w:left="547" w:right="749"/>
        <w:jc w:val="center"/>
        <w:rPr>
          <w:b/>
          <w:bCs/>
          <w:color w:val="auto"/>
          <w:lang w:bidi="bo-CN"/>
        </w:rPr>
      </w:pPr>
      <w:r w:rsidRPr="005A46E8">
        <w:rPr>
          <w:b/>
          <w:bCs/>
          <w:color w:val="auto"/>
          <w:lang w:bidi="bo-CN"/>
        </w:rPr>
        <w:t xml:space="preserve">ORGANIZÁCIA SPOJENÝCH NÁRODOV </w:t>
      </w:r>
    </w:p>
    <w:p w14:paraId="1DDA26A4" w14:textId="26C0C84F" w:rsidR="00D85C6D" w:rsidRPr="005A46E8" w:rsidRDefault="000D4342" w:rsidP="00E81717">
      <w:pPr>
        <w:spacing w:after="5" w:line="253" w:lineRule="auto"/>
        <w:ind w:left="547" w:right="749"/>
        <w:jc w:val="center"/>
        <w:rPr>
          <w:b/>
          <w:bCs/>
        </w:rPr>
      </w:pPr>
      <w:r w:rsidRPr="005A46E8">
        <w:rPr>
          <w:b/>
          <w:bCs/>
          <w:color w:val="auto"/>
          <w:lang w:bidi="bo-CN"/>
        </w:rPr>
        <w:t>PRE VZDELÁVANIE, VEDU A KULTÚRU</w:t>
      </w:r>
    </w:p>
    <w:p w14:paraId="123A8404" w14:textId="77777777" w:rsidR="00E81717" w:rsidRPr="00097B22" w:rsidRDefault="00E81717">
      <w:pPr>
        <w:spacing w:after="5" w:line="253" w:lineRule="auto"/>
        <w:ind w:left="547" w:right="821"/>
        <w:jc w:val="center"/>
        <w:rPr>
          <w:b/>
          <w:bCs/>
        </w:rPr>
      </w:pPr>
    </w:p>
    <w:p w14:paraId="525698EC" w14:textId="32054AC8" w:rsidR="00CE7FD8" w:rsidRDefault="00C83B98" w:rsidP="00E81717">
      <w:pPr>
        <w:spacing w:after="5" w:line="253" w:lineRule="auto"/>
        <w:ind w:left="547" w:right="821"/>
        <w:jc w:val="center"/>
        <w:rPr>
          <w:b/>
          <w:bCs/>
          <w:color w:val="auto"/>
          <w:lang w:bidi="bo-CN"/>
        </w:rPr>
      </w:pPr>
      <w:r>
        <w:rPr>
          <w:b/>
          <w:bCs/>
          <w:color w:val="auto"/>
          <w:lang w:bidi="bo-CN"/>
        </w:rPr>
        <w:t>ŠTATÚT</w:t>
      </w:r>
      <w:r w:rsidR="000D4342" w:rsidRPr="005A46E8">
        <w:rPr>
          <w:b/>
          <w:bCs/>
          <w:color w:val="auto"/>
          <w:lang w:bidi="bo-CN"/>
        </w:rPr>
        <w:t xml:space="preserve"> MEDZINÁRODNÉHO CENTRA </w:t>
      </w:r>
    </w:p>
    <w:p w14:paraId="59961EF4" w14:textId="41A42CC7" w:rsidR="00D85C6D" w:rsidRPr="005A46E8" w:rsidRDefault="000D4342" w:rsidP="00E81717">
      <w:pPr>
        <w:spacing w:after="5" w:line="253" w:lineRule="auto"/>
        <w:ind w:left="547" w:right="821"/>
        <w:jc w:val="center"/>
        <w:rPr>
          <w:b/>
          <w:bCs/>
        </w:rPr>
      </w:pPr>
      <w:r w:rsidRPr="005A46E8">
        <w:rPr>
          <w:b/>
          <w:bCs/>
          <w:color w:val="auto"/>
          <w:lang w:bidi="bo-CN"/>
        </w:rPr>
        <w:t xml:space="preserve">PRE REGISTRÁCIU </w:t>
      </w:r>
      <w:r w:rsidR="00803288" w:rsidRPr="005A46E8">
        <w:rPr>
          <w:b/>
          <w:bCs/>
          <w:color w:val="auto"/>
          <w:lang w:bidi="bo-CN"/>
        </w:rPr>
        <w:t xml:space="preserve">SERIÁLOVÝCH </w:t>
      </w:r>
      <w:r w:rsidRPr="005A46E8">
        <w:rPr>
          <w:b/>
          <w:bCs/>
          <w:color w:val="auto"/>
          <w:lang w:bidi="bo-CN"/>
        </w:rPr>
        <w:t>PUBLIKÁCIÍ</w:t>
      </w:r>
    </w:p>
    <w:p w14:paraId="472739BD" w14:textId="1B13B972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5EBE0229" w14:textId="3A65BE21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6C3BCCA8" w14:textId="4D272C9C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72E745F1" w14:textId="2D73369F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38034635" w14:textId="01764ABB" w:rsidR="00E81717" w:rsidRPr="00097B22" w:rsidRDefault="00E81717" w:rsidP="00E81717">
      <w:pPr>
        <w:spacing w:after="5" w:line="253" w:lineRule="auto"/>
        <w:ind w:left="547" w:right="821"/>
        <w:jc w:val="center"/>
      </w:pPr>
      <w:r w:rsidRPr="00097B2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1DA334" wp14:editId="2E8E88CB">
                <wp:simplePos x="0" y="0"/>
                <wp:positionH relativeFrom="margin">
                  <wp:align>center</wp:align>
                </wp:positionH>
                <wp:positionV relativeFrom="paragraph">
                  <wp:posOffset>143728</wp:posOffset>
                </wp:positionV>
                <wp:extent cx="5511800" cy="2260600"/>
                <wp:effectExtent l="0" t="0" r="12700" b="25400"/>
                <wp:wrapTopAndBottom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226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64B32" w14:textId="60D665E6" w:rsidR="00E81717" w:rsidRPr="004D7ADD" w:rsidRDefault="003C6902" w:rsidP="00E678A2">
                            <w:pPr>
                              <w:ind w:left="0" w:firstLine="708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9B72E3">
                              <w:rPr>
                                <w:color w:val="000000" w:themeColor="text1"/>
                                <w:lang w:bidi="bo-CN"/>
                              </w:rPr>
                              <w:t>Medzinárodné centrum pre registráciu seriálových publikácií bolo založené v Paríži na základe dohody medzi organizáciou UNESCO a vládou Francúzskej republiky (</w:t>
                            </w:r>
                            <w:proofErr w:type="spellStart"/>
                            <w:r w:rsidRPr="009B72E3">
                              <w:rPr>
                                <w:color w:val="000000" w:themeColor="text1"/>
                                <w:lang w:bidi="bo-CN"/>
                              </w:rPr>
                              <w:t>ref</w:t>
                            </w:r>
                            <w:proofErr w:type="spellEnd"/>
                            <w:r w:rsidRPr="009B72E3">
                              <w:rPr>
                                <w:color w:val="000000" w:themeColor="text1"/>
                                <w:lang w:bidi="bo-CN"/>
                              </w:rPr>
                              <w:t xml:space="preserve">. dokument SC-76/WS/4, Paríž, január 1976) s cieľom zaviesť a prevádzkovať automatizovaný systém registrácie </w:t>
                            </w:r>
                            <w:r w:rsidR="00E678A2" w:rsidRPr="009B72E3">
                              <w:rPr>
                                <w:color w:val="000000" w:themeColor="text1"/>
                                <w:lang w:bidi="bo-CN"/>
                              </w:rPr>
                              <w:t>seriálových</w:t>
                            </w:r>
                            <w:r w:rsidRPr="009B72E3">
                              <w:rPr>
                                <w:color w:val="000000" w:themeColor="text1"/>
                                <w:lang w:bidi="bo-CN"/>
                              </w:rPr>
                              <w:t xml:space="preserve"> publikácií</w:t>
                            </w:r>
                            <w:r w:rsidR="00E678A2" w:rsidRPr="009B72E3">
                              <w:rPr>
                                <w:color w:val="000000" w:themeColor="text1"/>
                                <w:lang w:bidi="bo-CN"/>
                              </w:rPr>
                              <w:t>, ktorý zahŕňa</w:t>
                            </w:r>
                            <w:r w:rsidRPr="009B72E3">
                              <w:rPr>
                                <w:color w:val="000000" w:themeColor="text1"/>
                                <w:lang w:bidi="bo-CN"/>
                              </w:rPr>
                              <w:t xml:space="preserve"> </w:t>
                            </w:r>
                            <w:r w:rsidR="00E678A2" w:rsidRPr="009B72E3">
                              <w:rPr>
                                <w:color w:val="000000" w:themeColor="text1"/>
                                <w:lang w:bidi="bo-CN"/>
                              </w:rPr>
                              <w:t xml:space="preserve">celý rozsah </w:t>
                            </w:r>
                            <w:r w:rsidRPr="009B72E3">
                              <w:rPr>
                                <w:color w:val="000000" w:themeColor="text1"/>
                                <w:lang w:bidi="bo-CN"/>
                              </w:rPr>
                              <w:t xml:space="preserve">zaznamenaných </w:t>
                            </w:r>
                            <w:r w:rsidR="00E678A2" w:rsidRPr="009B72E3">
                              <w:rPr>
                                <w:color w:val="000000" w:themeColor="text1"/>
                                <w:lang w:bidi="bo-CN"/>
                              </w:rPr>
                              <w:t>poznatkov</w:t>
                            </w:r>
                            <w:r w:rsidR="003278EC">
                              <w:rPr>
                                <w:color w:val="000000" w:themeColor="text1"/>
                                <w:lang w:bidi="bo-CN"/>
                              </w:rPr>
                              <w:t xml:space="preserve"> (</w:t>
                            </w:r>
                            <w:r w:rsidRPr="009B72E3">
                              <w:rPr>
                                <w:color w:val="000000" w:themeColor="text1"/>
                                <w:lang w:bidi="bo-CN"/>
                              </w:rPr>
                              <w:t xml:space="preserve">Medzinárodný systém údajov o seriálových publikáciách </w:t>
                            </w:r>
                            <w:r w:rsidR="003278EC">
                              <w:rPr>
                                <w:color w:val="000000" w:themeColor="text1"/>
                                <w:lang w:bidi="bo-CN"/>
                              </w:rPr>
                              <w:t xml:space="preserve">– </w:t>
                            </w:r>
                            <w:proofErr w:type="spellStart"/>
                            <w:r w:rsidRPr="009B72E3">
                              <w:rPr>
                                <w:i/>
                                <w:iCs/>
                                <w:color w:val="000000" w:themeColor="text1"/>
                                <w:lang w:bidi="bo-CN"/>
                              </w:rPr>
                              <w:t>International</w:t>
                            </w:r>
                            <w:proofErr w:type="spellEnd"/>
                            <w:r w:rsidRPr="009B72E3">
                              <w:rPr>
                                <w:i/>
                                <w:iCs/>
                                <w:color w:val="000000" w:themeColor="text1"/>
                                <w:lang w:bidi="bo-CN"/>
                              </w:rPr>
                              <w:t xml:space="preserve"> </w:t>
                            </w:r>
                            <w:r w:rsidRPr="004D7ADD">
                              <w:rPr>
                                <w:i/>
                                <w:iCs/>
                                <w:color w:val="000000" w:themeColor="text1"/>
                                <w:lang w:val="en-GB" w:bidi="bo-CN"/>
                              </w:rPr>
                              <w:t>Serials Data System – ISDS).</w:t>
                            </w:r>
                          </w:p>
                          <w:p w14:paraId="2D0C1643" w14:textId="3E484E8F" w:rsidR="00E81717" w:rsidRPr="009B72E3" w:rsidRDefault="00E678A2" w:rsidP="00A73F68">
                            <w:pPr>
                              <w:ind w:left="0" w:firstLine="708"/>
                              <w:rPr>
                                <w:color w:val="000000" w:themeColor="text1"/>
                                <w:lang w:val="en-GB"/>
                              </w:rPr>
                            </w:pPr>
                            <w:r w:rsidRPr="009B72E3">
                              <w:rPr>
                                <w:color w:val="000000" w:themeColor="text1"/>
                                <w:lang w:bidi="bo-CN"/>
                              </w:rPr>
                              <w:t xml:space="preserve">Valné zhromaždenie ISDS na svojom prvom zasadaní, ktoré sa konalo v Paríži v dňoch 11. a 12. októbra 1976, upravilo text </w:t>
                            </w:r>
                            <w:r w:rsidR="00204891">
                              <w:rPr>
                                <w:color w:val="000000" w:themeColor="text1"/>
                                <w:lang w:bidi="bo-CN"/>
                              </w:rPr>
                              <w:t>štatútu</w:t>
                            </w:r>
                            <w:r w:rsidRPr="009B72E3">
                              <w:rPr>
                                <w:color w:val="000000" w:themeColor="text1"/>
                                <w:lang w:bidi="bo-CN"/>
                              </w:rPr>
                              <w:t xml:space="preserve"> medzinárodného centra, ktor</w:t>
                            </w:r>
                            <w:r w:rsidR="00204891">
                              <w:rPr>
                                <w:color w:val="000000" w:themeColor="text1"/>
                                <w:lang w:bidi="bo-CN"/>
                              </w:rPr>
                              <w:t>ý</w:t>
                            </w:r>
                            <w:r w:rsidRPr="009B72E3">
                              <w:rPr>
                                <w:color w:val="000000" w:themeColor="text1"/>
                                <w:lang w:bidi="bo-CN"/>
                              </w:rPr>
                              <w:t xml:space="preserve"> tvor</w:t>
                            </w:r>
                            <w:r w:rsidR="00204891">
                              <w:rPr>
                                <w:color w:val="000000" w:themeColor="text1"/>
                                <w:lang w:bidi="bo-CN"/>
                              </w:rPr>
                              <w:t>í</w:t>
                            </w:r>
                            <w:r w:rsidRPr="009B72E3">
                              <w:rPr>
                                <w:color w:val="000000" w:themeColor="text1"/>
                                <w:lang w:bidi="bo-CN"/>
                              </w:rPr>
                              <w:t xml:space="preserve"> prílohu č. 1 k vyššie uvedenej dohode.</w:t>
                            </w:r>
                            <w:r w:rsidR="00E81717" w:rsidRPr="009B72E3">
                              <w:rPr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 w:rsidRPr="009B72E3">
                              <w:rPr>
                                <w:color w:val="000000" w:themeColor="text1"/>
                                <w:lang w:bidi="bo-CN"/>
                              </w:rPr>
                              <w:t xml:space="preserve">Tento dokument obsahuje upravený text </w:t>
                            </w:r>
                            <w:r w:rsidR="00204891">
                              <w:rPr>
                                <w:color w:val="000000" w:themeColor="text1"/>
                                <w:lang w:bidi="bo-CN"/>
                              </w:rPr>
                              <w:t>štatútu</w:t>
                            </w:r>
                            <w:r w:rsidRPr="009B72E3">
                              <w:rPr>
                                <w:color w:val="000000" w:themeColor="text1"/>
                                <w:lang w:bidi="bo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" o:spid="_x0000_s1027" style="position:absolute;left:0;text-align:left;margin-left:0;margin-top:11.3pt;width:434pt;height:178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" filled="f" strokecolor="black [3213]" strokeweight="1pt">
                <v:textbox>
                  <w:txbxContent>
                    <w:p w14:paraId="71464B32" w14:textId="60D665E6" w:rsidR="00E81717" w:rsidRPr="004D7ADD" w:rsidRDefault="003C6902" w:rsidP="00E678A2">
                      <w:pPr>
                        <w:ind w:left="0" w:firstLine="708"/>
                        <w:rPr>
                          <w:color w:val="000000" w:themeColor="text1"/>
                          <w:lang w:val="en-GB"/>
                        </w:rPr>
                      </w:pPr>
                      <w:r w:rsidRPr="009B72E3">
                        <w:rPr>
                          <w:color w:val="000000" w:themeColor="text1"/>
                          <w:lang w:bidi="bo-CN"/>
                        </w:rPr>
                        <w:t>Medzinárodné centrum pre registráciu seriálových publikácií bolo založené v Paríži na základe dohody medzi organizáciou UNESCO a vládou Francúzskej republiky (</w:t>
                      </w:r>
                      <w:proofErr w:type="spellStart"/>
                      <w:r w:rsidRPr="009B72E3">
                        <w:rPr>
                          <w:color w:val="000000" w:themeColor="text1"/>
                          <w:lang w:bidi="bo-CN"/>
                        </w:rPr>
                        <w:t>ref</w:t>
                      </w:r>
                      <w:proofErr w:type="spellEnd"/>
                      <w:r w:rsidRPr="009B72E3">
                        <w:rPr>
                          <w:color w:val="000000" w:themeColor="text1"/>
                          <w:lang w:bidi="bo-CN"/>
                        </w:rPr>
                        <w:t xml:space="preserve">. </w:t>
                      </w:r>
                      <w:r w:rsidRPr="009B72E3">
                        <w:rPr>
                          <w:color w:val="000000" w:themeColor="text1"/>
                          <w:lang w:bidi="bo-CN"/>
                        </w:rPr>
                        <w:t xml:space="preserve">dokument SC-76/WS/4, Paríž, január 1976) s cieľom zaviesť a prevádzkovať automatizovaný systém registrácie </w:t>
                      </w:r>
                      <w:r w:rsidR="00E678A2" w:rsidRPr="009B72E3">
                        <w:rPr>
                          <w:color w:val="000000" w:themeColor="text1"/>
                          <w:lang w:bidi="bo-CN"/>
                        </w:rPr>
                        <w:t>seriálových</w:t>
                      </w:r>
                      <w:r w:rsidRPr="009B72E3">
                        <w:rPr>
                          <w:color w:val="000000" w:themeColor="text1"/>
                          <w:lang w:bidi="bo-CN"/>
                        </w:rPr>
                        <w:t xml:space="preserve"> publikácií</w:t>
                      </w:r>
                      <w:r w:rsidR="00E678A2" w:rsidRPr="009B72E3">
                        <w:rPr>
                          <w:color w:val="000000" w:themeColor="text1"/>
                          <w:lang w:bidi="bo-CN"/>
                        </w:rPr>
                        <w:t>, ktorý zahŕňa</w:t>
                      </w:r>
                      <w:r w:rsidRPr="009B72E3">
                        <w:rPr>
                          <w:color w:val="000000" w:themeColor="text1"/>
                          <w:lang w:bidi="bo-CN"/>
                        </w:rPr>
                        <w:t xml:space="preserve"> </w:t>
                      </w:r>
                      <w:r w:rsidR="00E678A2" w:rsidRPr="009B72E3">
                        <w:rPr>
                          <w:color w:val="000000" w:themeColor="text1"/>
                          <w:lang w:bidi="bo-CN"/>
                        </w:rPr>
                        <w:t xml:space="preserve">celý rozsah </w:t>
                      </w:r>
                      <w:r w:rsidRPr="009B72E3">
                        <w:rPr>
                          <w:color w:val="000000" w:themeColor="text1"/>
                          <w:lang w:bidi="bo-CN"/>
                        </w:rPr>
                        <w:t xml:space="preserve">zaznamenaných </w:t>
                      </w:r>
                      <w:r w:rsidR="00E678A2" w:rsidRPr="009B72E3">
                        <w:rPr>
                          <w:color w:val="000000" w:themeColor="text1"/>
                          <w:lang w:bidi="bo-CN"/>
                        </w:rPr>
                        <w:t>poznatkov</w:t>
                      </w:r>
                      <w:r w:rsidR="003278EC">
                        <w:rPr>
                          <w:color w:val="000000" w:themeColor="text1"/>
                          <w:lang w:bidi="bo-CN"/>
                        </w:rPr>
                        <w:t xml:space="preserve"> (</w:t>
                      </w:r>
                      <w:r w:rsidRPr="009B72E3">
                        <w:rPr>
                          <w:color w:val="000000" w:themeColor="text1"/>
                          <w:lang w:bidi="bo-CN"/>
                        </w:rPr>
                        <w:t xml:space="preserve">Medzinárodný systém údajov o seriálových publikáciách </w:t>
                      </w:r>
                      <w:r w:rsidR="003278EC">
                        <w:rPr>
                          <w:color w:val="000000" w:themeColor="text1"/>
                          <w:lang w:bidi="bo-CN"/>
                        </w:rPr>
                        <w:t xml:space="preserve">– </w:t>
                      </w:r>
                      <w:proofErr w:type="spellStart"/>
                      <w:r w:rsidRPr="009B72E3">
                        <w:rPr>
                          <w:i/>
                          <w:iCs/>
                          <w:color w:val="000000" w:themeColor="text1"/>
                          <w:lang w:bidi="bo-CN"/>
                        </w:rPr>
                        <w:t>International</w:t>
                      </w:r>
                      <w:proofErr w:type="spellEnd"/>
                      <w:r w:rsidRPr="009B72E3">
                        <w:rPr>
                          <w:i/>
                          <w:iCs/>
                          <w:color w:val="000000" w:themeColor="text1"/>
                          <w:lang w:bidi="bo-CN"/>
                        </w:rPr>
                        <w:t xml:space="preserve"> </w:t>
                      </w:r>
                      <w:r w:rsidRPr="004D7ADD">
                        <w:rPr>
                          <w:i/>
                          <w:iCs/>
                          <w:color w:val="000000" w:themeColor="text1"/>
                          <w:lang w:val="en-GB" w:bidi="bo-CN"/>
                        </w:rPr>
                        <w:t>Serials Data System – ISDS).</w:t>
                      </w:r>
                    </w:p>
                    <w:p w14:paraId="2D0C1643" w14:textId="3E484E8F" w:rsidR="00E81717" w:rsidRPr="009B72E3" w:rsidRDefault="00E678A2" w:rsidP="00A73F68">
                      <w:pPr>
                        <w:ind w:left="0" w:firstLine="708"/>
                        <w:rPr>
                          <w:color w:val="000000" w:themeColor="text1"/>
                          <w:lang w:val="en-GB"/>
                        </w:rPr>
                      </w:pPr>
                      <w:r w:rsidRPr="009B72E3">
                        <w:rPr>
                          <w:color w:val="000000" w:themeColor="text1"/>
                          <w:lang w:bidi="bo-CN"/>
                        </w:rPr>
                        <w:t xml:space="preserve">Valné zhromaždenie ISDS na svojom prvom zasadaní, ktoré sa konalo v Paríži v dňoch 11. a 12. októbra 1976, upravilo text </w:t>
                      </w:r>
                      <w:r w:rsidR="00204891">
                        <w:rPr>
                          <w:color w:val="000000" w:themeColor="text1"/>
                          <w:lang w:bidi="bo-CN"/>
                        </w:rPr>
                        <w:t>štatútu</w:t>
                      </w:r>
                      <w:r w:rsidRPr="009B72E3">
                        <w:rPr>
                          <w:color w:val="000000" w:themeColor="text1"/>
                          <w:lang w:bidi="bo-CN"/>
                        </w:rPr>
                        <w:t xml:space="preserve"> medzinárodného centra, ktor</w:t>
                      </w:r>
                      <w:r w:rsidR="00204891">
                        <w:rPr>
                          <w:color w:val="000000" w:themeColor="text1"/>
                          <w:lang w:bidi="bo-CN"/>
                        </w:rPr>
                        <w:t>ý</w:t>
                      </w:r>
                      <w:r w:rsidRPr="009B72E3">
                        <w:rPr>
                          <w:color w:val="000000" w:themeColor="text1"/>
                          <w:lang w:bidi="bo-CN"/>
                        </w:rPr>
                        <w:t xml:space="preserve"> tvor</w:t>
                      </w:r>
                      <w:r w:rsidR="00204891">
                        <w:rPr>
                          <w:color w:val="000000" w:themeColor="text1"/>
                          <w:lang w:bidi="bo-CN"/>
                        </w:rPr>
                        <w:t>í</w:t>
                      </w:r>
                      <w:r w:rsidRPr="009B72E3">
                        <w:rPr>
                          <w:color w:val="000000" w:themeColor="text1"/>
                          <w:lang w:bidi="bo-CN"/>
                        </w:rPr>
                        <w:t xml:space="preserve"> prílohu č. 1 k vyššie uvedenej dohode.</w:t>
                      </w:r>
                      <w:r w:rsidR="00E81717" w:rsidRPr="009B72E3">
                        <w:rPr>
                          <w:color w:val="000000" w:themeColor="text1"/>
                          <w:lang w:val="en-GB"/>
                        </w:rPr>
                        <w:t xml:space="preserve"> </w:t>
                      </w:r>
                      <w:r w:rsidRPr="009B72E3">
                        <w:rPr>
                          <w:color w:val="000000" w:themeColor="text1"/>
                          <w:lang w:bidi="bo-CN"/>
                        </w:rPr>
                        <w:t xml:space="preserve">Tento dokument obsahuje upravený text </w:t>
                      </w:r>
                      <w:r w:rsidR="00204891">
                        <w:rPr>
                          <w:color w:val="000000" w:themeColor="text1"/>
                          <w:lang w:bidi="bo-CN"/>
                        </w:rPr>
                        <w:t>štatútu</w:t>
                      </w:r>
                      <w:r w:rsidRPr="009B72E3">
                        <w:rPr>
                          <w:color w:val="000000" w:themeColor="text1"/>
                          <w:lang w:bidi="bo-CN"/>
                        </w:rPr>
                        <w:t>.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553D2A9" w14:textId="77777777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6FFC377B" w14:textId="72E941FC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799565B1" w14:textId="6FE41691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1C42ABD8" w14:textId="44C737FD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29BBB96E" w14:textId="21C5869B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31C9B363" w14:textId="21F3B6F5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1DBE8E40" w14:textId="3263FE66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41235E08" w14:textId="04DB1D9F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650BFF87" w14:textId="1856C2AD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53771826" w14:textId="1AE65794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11BA8037" w14:textId="3AD58157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2BCFCBC3" w14:textId="5DC8B38E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779D45DE" w14:textId="678E5C71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5B7D528F" w14:textId="71D52D49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1A373498" w14:textId="027F93AD" w:rsidR="00E81717" w:rsidRPr="00097B22" w:rsidRDefault="00E81717" w:rsidP="00E81717">
      <w:pPr>
        <w:spacing w:after="5" w:line="253" w:lineRule="auto"/>
        <w:ind w:left="547" w:right="821"/>
        <w:jc w:val="center"/>
      </w:pPr>
    </w:p>
    <w:p w14:paraId="21935112" w14:textId="5787818F" w:rsidR="001F5324" w:rsidRDefault="001F5324" w:rsidP="00E81717">
      <w:pPr>
        <w:spacing w:after="5" w:line="253" w:lineRule="auto"/>
        <w:ind w:left="547" w:right="821"/>
        <w:jc w:val="center"/>
      </w:pPr>
    </w:p>
    <w:p w14:paraId="04823474" w14:textId="12230708" w:rsidR="001F5324" w:rsidRDefault="001F5324" w:rsidP="00E81717">
      <w:pPr>
        <w:spacing w:after="5" w:line="253" w:lineRule="auto"/>
        <w:ind w:left="547" w:right="821"/>
        <w:jc w:val="center"/>
      </w:pPr>
    </w:p>
    <w:p w14:paraId="64D17CEB" w14:textId="53B23A5B" w:rsidR="001F5324" w:rsidRDefault="001F5324" w:rsidP="00E81717">
      <w:pPr>
        <w:spacing w:after="5" w:line="253" w:lineRule="auto"/>
        <w:ind w:left="547" w:right="821"/>
        <w:jc w:val="center"/>
      </w:pPr>
    </w:p>
    <w:p w14:paraId="77759FFA" w14:textId="768741BD" w:rsidR="001F5324" w:rsidRDefault="001F5324" w:rsidP="00E81717">
      <w:pPr>
        <w:spacing w:after="5" w:line="253" w:lineRule="auto"/>
        <w:ind w:left="547" w:right="821"/>
        <w:jc w:val="center"/>
      </w:pPr>
    </w:p>
    <w:p w14:paraId="3DF1DCAE" w14:textId="02ABE425" w:rsidR="001F5324" w:rsidRDefault="001F5324" w:rsidP="00E81717">
      <w:pPr>
        <w:spacing w:after="5" w:line="253" w:lineRule="auto"/>
        <w:ind w:left="547" w:right="821"/>
        <w:jc w:val="center"/>
      </w:pPr>
    </w:p>
    <w:p w14:paraId="175C0642" w14:textId="4068C8E7" w:rsidR="001F5324" w:rsidRDefault="001F5324" w:rsidP="00E81717">
      <w:pPr>
        <w:spacing w:after="5" w:line="253" w:lineRule="auto"/>
        <w:ind w:left="547" w:right="821"/>
        <w:jc w:val="center"/>
      </w:pPr>
    </w:p>
    <w:p w14:paraId="0EF015DF" w14:textId="2B83B839" w:rsidR="001F5324" w:rsidRDefault="001F5324" w:rsidP="00E81717">
      <w:pPr>
        <w:spacing w:after="5" w:line="253" w:lineRule="auto"/>
        <w:ind w:left="547" w:right="821"/>
        <w:jc w:val="center"/>
      </w:pPr>
    </w:p>
    <w:p w14:paraId="773F1CA0" w14:textId="4B3A0FA0" w:rsidR="001F5324" w:rsidRDefault="001F5324" w:rsidP="00E81717">
      <w:pPr>
        <w:spacing w:after="5" w:line="253" w:lineRule="auto"/>
        <w:ind w:left="547" w:right="821"/>
        <w:jc w:val="center"/>
      </w:pPr>
    </w:p>
    <w:p w14:paraId="0D763D60" w14:textId="78256522" w:rsidR="001F5324" w:rsidRDefault="001F5324" w:rsidP="00E81717">
      <w:pPr>
        <w:spacing w:after="5" w:line="253" w:lineRule="auto"/>
        <w:ind w:left="547" w:right="821"/>
        <w:jc w:val="center"/>
      </w:pPr>
    </w:p>
    <w:p w14:paraId="4DA5D072" w14:textId="6D3A926F" w:rsidR="001F5324" w:rsidRDefault="001F5324" w:rsidP="00E81717">
      <w:pPr>
        <w:spacing w:after="5" w:line="253" w:lineRule="auto"/>
        <w:ind w:left="547" w:right="821"/>
        <w:jc w:val="center"/>
      </w:pPr>
    </w:p>
    <w:p w14:paraId="7B10912D" w14:textId="459E5812" w:rsidR="001F5324" w:rsidRDefault="001F5324" w:rsidP="00E81717">
      <w:pPr>
        <w:spacing w:after="5" w:line="253" w:lineRule="auto"/>
        <w:ind w:left="547" w:right="821"/>
        <w:jc w:val="center"/>
      </w:pPr>
    </w:p>
    <w:p w14:paraId="66A57398" w14:textId="74506BE0" w:rsidR="001F5324" w:rsidRDefault="001F5324" w:rsidP="00E81717">
      <w:pPr>
        <w:spacing w:after="5" w:line="253" w:lineRule="auto"/>
        <w:ind w:left="547" w:right="821"/>
        <w:jc w:val="center"/>
      </w:pPr>
    </w:p>
    <w:p w14:paraId="4C477286" w14:textId="6C016C26" w:rsidR="001F5324" w:rsidRDefault="001F5324" w:rsidP="00E81717">
      <w:pPr>
        <w:spacing w:after="5" w:line="253" w:lineRule="auto"/>
        <w:ind w:left="547" w:right="821"/>
        <w:jc w:val="center"/>
      </w:pPr>
    </w:p>
    <w:p w14:paraId="0D9ED61C" w14:textId="4CC7AC8A" w:rsidR="001F5324" w:rsidRPr="00097B22" w:rsidRDefault="001F5324" w:rsidP="001F5324">
      <w:pPr>
        <w:spacing w:after="5" w:line="253" w:lineRule="auto"/>
        <w:ind w:left="547" w:right="821"/>
        <w:jc w:val="left"/>
      </w:pPr>
      <w:r>
        <w:t>(PGI-77/WS/3)</w:t>
      </w:r>
    </w:p>
    <w:p w14:paraId="48BD23D0" w14:textId="77777777" w:rsidR="00E81717" w:rsidRPr="00097B22" w:rsidRDefault="00E81717" w:rsidP="00E81717">
      <w:pPr>
        <w:tabs>
          <w:tab w:val="center" w:pos="3311"/>
          <w:tab w:val="center" w:pos="5668"/>
        </w:tabs>
        <w:spacing w:after="0" w:line="259" w:lineRule="auto"/>
        <w:ind w:left="0" w:right="0" w:firstLine="0"/>
        <w:jc w:val="left"/>
        <w:sectPr w:rsidR="00E81717" w:rsidRPr="00097B22">
          <w:pgSz w:w="11909" w:h="16848"/>
          <w:pgMar w:top="911" w:right="723" w:bottom="1739" w:left="1232" w:header="708" w:footer="708" w:gutter="0"/>
          <w:cols w:space="708"/>
        </w:sectPr>
      </w:pPr>
    </w:p>
    <w:p w14:paraId="32196DF8" w14:textId="2EE3D349" w:rsidR="00CE7FD8" w:rsidRPr="009B72E3" w:rsidRDefault="00C83B98" w:rsidP="002F090F">
      <w:pPr>
        <w:spacing w:after="5" w:line="253" w:lineRule="auto"/>
        <w:ind w:left="547" w:right="821"/>
        <w:jc w:val="center"/>
        <w:rPr>
          <w:b/>
          <w:bCs/>
          <w:color w:val="auto"/>
          <w:lang w:bidi="bo-CN"/>
        </w:rPr>
      </w:pPr>
      <w:r>
        <w:rPr>
          <w:b/>
          <w:bCs/>
          <w:color w:val="auto"/>
          <w:lang w:bidi="bo-CN"/>
        </w:rPr>
        <w:lastRenderedPageBreak/>
        <w:t>ŠTATÚT</w:t>
      </w:r>
      <w:r w:rsidR="00097B22" w:rsidRPr="009B72E3">
        <w:rPr>
          <w:b/>
          <w:bCs/>
          <w:color w:val="auto"/>
          <w:lang w:bidi="bo-CN"/>
        </w:rPr>
        <w:t xml:space="preserve"> MEDZINÁRODNÉHO CENTRA </w:t>
      </w:r>
    </w:p>
    <w:p w14:paraId="4BD9D39A" w14:textId="18926222" w:rsidR="00777D08" w:rsidRPr="009B72E3" w:rsidRDefault="00097B22" w:rsidP="002F090F">
      <w:pPr>
        <w:spacing w:after="5" w:line="253" w:lineRule="auto"/>
        <w:ind w:left="547" w:right="821"/>
        <w:jc w:val="center"/>
        <w:rPr>
          <w:b/>
          <w:bCs/>
        </w:rPr>
      </w:pPr>
      <w:r w:rsidRPr="009B72E3">
        <w:rPr>
          <w:b/>
          <w:bCs/>
          <w:color w:val="auto"/>
          <w:lang w:bidi="bo-CN"/>
        </w:rPr>
        <w:t>PRE REGISTRÁCIU S</w:t>
      </w:r>
      <w:r w:rsidR="004B6659">
        <w:rPr>
          <w:b/>
          <w:bCs/>
          <w:color w:val="auto"/>
          <w:lang w:bidi="bo-CN"/>
        </w:rPr>
        <w:t>ERIÁL</w:t>
      </w:r>
      <w:r w:rsidRPr="009B72E3">
        <w:rPr>
          <w:b/>
          <w:bCs/>
          <w:color w:val="auto"/>
          <w:lang w:bidi="bo-CN"/>
        </w:rPr>
        <w:t>OVÝCH PUBLIKÁCIÍ</w:t>
      </w:r>
    </w:p>
    <w:p w14:paraId="241A7EFA" w14:textId="278608E0" w:rsidR="002F090F" w:rsidRPr="00097B22" w:rsidRDefault="002F090F" w:rsidP="002F090F">
      <w:pPr>
        <w:spacing w:after="5" w:line="253" w:lineRule="auto"/>
        <w:ind w:left="547" w:right="821"/>
        <w:jc w:val="center"/>
      </w:pPr>
    </w:p>
    <w:p w14:paraId="5C0F3ADC" w14:textId="4F5200AF" w:rsidR="002F090F" w:rsidRPr="00097B22" w:rsidRDefault="002F090F" w:rsidP="002F090F">
      <w:pPr>
        <w:spacing w:after="5" w:line="253" w:lineRule="auto"/>
        <w:ind w:left="547" w:right="821"/>
        <w:jc w:val="center"/>
      </w:pPr>
    </w:p>
    <w:p w14:paraId="17F10F98" w14:textId="77777777" w:rsidR="002F090F" w:rsidRPr="00097B22" w:rsidRDefault="002F090F" w:rsidP="002F090F">
      <w:pPr>
        <w:spacing w:after="5" w:line="253" w:lineRule="auto"/>
        <w:ind w:left="547" w:right="821"/>
        <w:jc w:val="center"/>
      </w:pPr>
    </w:p>
    <w:p w14:paraId="7C16D9EF" w14:textId="53C3238E" w:rsidR="00D85C6D" w:rsidRPr="00097B22" w:rsidRDefault="00097B22" w:rsidP="00097B22">
      <w:pPr>
        <w:pStyle w:val="Nadpis2"/>
        <w:ind w:left="147" w:right="620"/>
      </w:pPr>
      <w:r w:rsidRPr="005A46E8">
        <w:rPr>
          <w:color w:val="auto"/>
          <w:lang w:bidi="bo-CN"/>
        </w:rPr>
        <w:t>Článok</w:t>
      </w:r>
      <w:r w:rsidR="00A9172E" w:rsidRPr="005A46E8">
        <w:t xml:space="preserve"> </w:t>
      </w:r>
      <w:r w:rsidR="00A9172E" w:rsidRPr="00097B22">
        <w:t>1</w:t>
      </w:r>
    </w:p>
    <w:p w14:paraId="2C4DAEDC" w14:textId="21E15196" w:rsidR="00777D08" w:rsidRPr="005A46E8" w:rsidRDefault="00777D08" w:rsidP="00097B22">
      <w:pPr>
        <w:spacing w:after="327" w:line="237" w:lineRule="auto"/>
        <w:ind w:left="567" w:right="173" w:hanging="567"/>
        <w:jc w:val="left"/>
      </w:pPr>
      <w:r w:rsidRPr="00097B22">
        <w:t>1.</w:t>
      </w:r>
      <w:r w:rsidRPr="00097B22">
        <w:tab/>
      </w:r>
      <w:r w:rsidR="00097B22" w:rsidRPr="005A46E8">
        <w:rPr>
          <w:color w:val="auto"/>
          <w:lang w:bidi="bo-CN"/>
        </w:rPr>
        <w:t xml:space="preserve">Centrum so sídlom v Paríži je zodpovedné za zavedenie a prevádzku </w:t>
      </w:r>
      <w:r w:rsidR="008951F6" w:rsidRPr="005A46E8">
        <w:rPr>
          <w:color w:val="auto"/>
          <w:lang w:bidi="bo-CN"/>
        </w:rPr>
        <w:t>automatizovaného</w:t>
      </w:r>
      <w:r w:rsidR="00097B22" w:rsidRPr="005A46E8">
        <w:rPr>
          <w:color w:val="auto"/>
          <w:lang w:bidi="bo-CN"/>
        </w:rPr>
        <w:t xml:space="preserve"> systému registrácie periodických publikácií vo všetkých odvetviach poznania.</w:t>
      </w:r>
      <w:r w:rsidR="00A9172E" w:rsidRPr="005A46E8">
        <w:t xml:space="preserve"> </w:t>
      </w:r>
      <w:r w:rsidR="00097B22" w:rsidRPr="005A46E8">
        <w:rPr>
          <w:color w:val="auto"/>
          <w:lang w:bidi="bo-CN"/>
        </w:rPr>
        <w:t>V potrebnom rozsahu spolupracuje s národnými a regionálnymi centrami, ktoré pôsobia v rovnakej oblasti.</w:t>
      </w:r>
    </w:p>
    <w:p w14:paraId="6DD58DA3" w14:textId="7BEBDE9D" w:rsidR="00D85C6D" w:rsidRPr="005A46E8" w:rsidRDefault="00777D08" w:rsidP="008635EE">
      <w:pPr>
        <w:spacing w:after="327" w:line="237" w:lineRule="auto"/>
        <w:ind w:left="567" w:right="173" w:hanging="567"/>
        <w:jc w:val="left"/>
      </w:pPr>
      <w:r w:rsidRPr="00097B22">
        <w:t>2.</w:t>
      </w:r>
      <w:r w:rsidRPr="00097B22">
        <w:tab/>
      </w:r>
      <w:r w:rsidR="00097B22" w:rsidRPr="005A46E8">
        <w:rPr>
          <w:color w:val="auto"/>
          <w:lang w:bidi="bo-CN"/>
        </w:rPr>
        <w:t>Centrum je autonómn</w:t>
      </w:r>
      <w:r w:rsidR="00386117" w:rsidRPr="005A46E8">
        <w:rPr>
          <w:color w:val="auto"/>
          <w:lang w:bidi="bo-CN"/>
        </w:rPr>
        <w:t>a</w:t>
      </w:r>
      <w:r w:rsidR="00097B22" w:rsidRPr="005A46E8">
        <w:rPr>
          <w:color w:val="auto"/>
          <w:lang w:bidi="bo-CN"/>
        </w:rPr>
        <w:t xml:space="preserve"> inštitúci</w:t>
      </w:r>
      <w:r w:rsidR="00386117" w:rsidRPr="005A46E8">
        <w:rPr>
          <w:color w:val="auto"/>
          <w:lang w:bidi="bo-CN"/>
        </w:rPr>
        <w:t>a</w:t>
      </w:r>
      <w:r w:rsidR="00097B22" w:rsidRPr="005A46E8">
        <w:rPr>
          <w:color w:val="auto"/>
          <w:lang w:bidi="bo-CN"/>
        </w:rPr>
        <w:t>, ktorá svoju činnosť vykonáva v prospech členských štátov a pridružených členov organ</w:t>
      </w:r>
      <w:r w:rsidR="00C83B98">
        <w:rPr>
          <w:color w:val="auto"/>
          <w:lang w:bidi="bo-CN"/>
        </w:rPr>
        <w:t>izácie spôsobom, ktorý stanovuje</w:t>
      </w:r>
      <w:r w:rsidR="00097B22" w:rsidRPr="005A46E8">
        <w:rPr>
          <w:color w:val="auto"/>
          <w:lang w:bidi="bo-CN"/>
        </w:rPr>
        <w:t xml:space="preserve"> te</w:t>
      </w:r>
      <w:r w:rsidR="00C83B98">
        <w:rPr>
          <w:color w:val="auto"/>
          <w:lang w:bidi="bo-CN"/>
        </w:rPr>
        <w:t>n</w:t>
      </w:r>
      <w:r w:rsidR="00097B22" w:rsidRPr="005A46E8">
        <w:rPr>
          <w:color w:val="auto"/>
          <w:lang w:bidi="bo-CN"/>
        </w:rPr>
        <w:t xml:space="preserve">to </w:t>
      </w:r>
      <w:r w:rsidR="00C83B98">
        <w:rPr>
          <w:color w:val="auto"/>
          <w:lang w:bidi="bo-CN"/>
        </w:rPr>
        <w:t>štatút</w:t>
      </w:r>
      <w:r w:rsidR="00097B22" w:rsidRPr="005A46E8">
        <w:rPr>
          <w:color w:val="auto"/>
          <w:lang w:bidi="bo-CN"/>
        </w:rPr>
        <w:t>.</w:t>
      </w:r>
    </w:p>
    <w:p w14:paraId="34A78693" w14:textId="2559CF71" w:rsidR="00D85C6D" w:rsidRPr="005A46E8" w:rsidRDefault="002A0121" w:rsidP="002A0121">
      <w:pPr>
        <w:pStyle w:val="Nadpis2"/>
        <w:ind w:left="147" w:right="620"/>
      </w:pPr>
      <w:r w:rsidRPr="005A46E8">
        <w:rPr>
          <w:color w:val="auto"/>
          <w:lang w:bidi="bo-CN"/>
        </w:rPr>
        <w:t>Článok 2</w:t>
      </w:r>
    </w:p>
    <w:p w14:paraId="19E27FA9" w14:textId="67FB627A" w:rsidR="00D85C6D" w:rsidRPr="005A46E8" w:rsidRDefault="00E95315" w:rsidP="00596C01">
      <w:pPr>
        <w:spacing w:after="327" w:line="237" w:lineRule="auto"/>
        <w:ind w:left="567" w:right="173" w:firstLine="0"/>
        <w:jc w:val="left"/>
      </w:pPr>
      <w:r w:rsidRPr="005A46E8">
        <w:rPr>
          <w:color w:val="auto"/>
          <w:lang w:bidi="bo-CN"/>
        </w:rPr>
        <w:t xml:space="preserve">Členské štáty a pridružení členovia organizácie, ktorí majú záujem využívať </w:t>
      </w:r>
      <w:r w:rsidR="006022E0" w:rsidRPr="005A46E8">
        <w:rPr>
          <w:color w:val="auto"/>
          <w:lang w:bidi="bo-CN"/>
        </w:rPr>
        <w:t>činnosť</w:t>
      </w:r>
      <w:r w:rsidRPr="005A46E8">
        <w:rPr>
          <w:color w:val="auto"/>
          <w:lang w:bidi="bo-CN"/>
        </w:rPr>
        <w:t xml:space="preserve"> centra, sú o tom povinní informovať generálneho riaditeľa organizácie, pričom v príslušnom oznámení oznámia svoje pristúpenie k </w:t>
      </w:r>
      <w:r w:rsidR="00204891">
        <w:rPr>
          <w:color w:val="auto"/>
          <w:lang w:bidi="bo-CN"/>
        </w:rPr>
        <w:t>tomuto</w:t>
      </w:r>
      <w:r w:rsidRPr="005A46E8">
        <w:rPr>
          <w:color w:val="auto"/>
          <w:lang w:bidi="bo-CN"/>
        </w:rPr>
        <w:t xml:space="preserve"> </w:t>
      </w:r>
      <w:r w:rsidR="00204891">
        <w:rPr>
          <w:color w:val="auto"/>
          <w:lang w:bidi="bo-CN"/>
        </w:rPr>
        <w:t>štatútu</w:t>
      </w:r>
      <w:r w:rsidRPr="005A46E8">
        <w:rPr>
          <w:color w:val="auto"/>
          <w:lang w:bidi="bo-CN"/>
        </w:rPr>
        <w:t>.</w:t>
      </w:r>
      <w:r w:rsidR="00A9172E" w:rsidRPr="005A46E8">
        <w:t xml:space="preserve"> </w:t>
      </w:r>
      <w:r w:rsidRPr="005A46E8">
        <w:rPr>
          <w:color w:val="auto"/>
          <w:lang w:bidi="bo-CN"/>
        </w:rPr>
        <w:t>Generálny riaditeľ o tomto oznámení informuje centrum</w:t>
      </w:r>
      <w:r w:rsidR="003278EC">
        <w:rPr>
          <w:color w:val="auto"/>
          <w:lang w:bidi="bo-CN"/>
        </w:rPr>
        <w:t>,</w:t>
      </w:r>
      <w:r w:rsidRPr="005A46E8">
        <w:rPr>
          <w:color w:val="auto"/>
          <w:lang w:bidi="bo-CN"/>
        </w:rPr>
        <w:t> členské štáty a pridružených členov.</w:t>
      </w:r>
    </w:p>
    <w:p w14:paraId="21482A19" w14:textId="2E123E7C" w:rsidR="00D85C6D" w:rsidRPr="005A46E8" w:rsidRDefault="00596C01" w:rsidP="00596C01">
      <w:pPr>
        <w:pStyle w:val="Nadpis2"/>
        <w:ind w:left="147" w:right="620"/>
      </w:pPr>
      <w:r w:rsidRPr="005A46E8">
        <w:rPr>
          <w:color w:val="auto"/>
          <w:lang w:bidi="bo-CN"/>
        </w:rPr>
        <w:t>Článok 3</w:t>
      </w:r>
    </w:p>
    <w:p w14:paraId="6883C14B" w14:textId="02F5BD72" w:rsidR="00D85C6D" w:rsidRPr="005A46E8" w:rsidRDefault="00596C01" w:rsidP="00596C01">
      <w:pPr>
        <w:spacing w:after="327" w:line="237" w:lineRule="auto"/>
        <w:ind w:left="567" w:right="173" w:firstLine="0"/>
        <w:jc w:val="left"/>
      </w:pPr>
      <w:r w:rsidRPr="005A46E8">
        <w:rPr>
          <w:color w:val="auto"/>
          <w:lang w:bidi="bo-CN"/>
        </w:rPr>
        <w:t>Orgánmi centra sú:</w:t>
      </w:r>
    </w:p>
    <w:p w14:paraId="219B4DA3" w14:textId="24F9D4AF" w:rsidR="00D85C6D" w:rsidRPr="005A46E8" w:rsidRDefault="00153475" w:rsidP="00153475">
      <w:pPr>
        <w:spacing w:after="0" w:line="238" w:lineRule="auto"/>
        <w:ind w:left="1134" w:right="176" w:firstLine="0"/>
        <w:jc w:val="left"/>
      </w:pPr>
      <w:r w:rsidRPr="00097B22">
        <w:t>(1)</w:t>
      </w:r>
      <w:r w:rsidRPr="00097B22">
        <w:tab/>
      </w:r>
      <w:r w:rsidR="00596C01" w:rsidRPr="005A46E8">
        <w:rPr>
          <w:color w:val="auto"/>
          <w:lang w:bidi="bo-CN"/>
        </w:rPr>
        <w:t>valné zhromaždenie,</w:t>
      </w:r>
    </w:p>
    <w:p w14:paraId="5DFE3590" w14:textId="66BB7DFE" w:rsidR="00D85C6D" w:rsidRPr="005A46E8" w:rsidRDefault="00153475" w:rsidP="00153475">
      <w:pPr>
        <w:spacing w:after="0" w:line="238" w:lineRule="auto"/>
        <w:ind w:left="1134" w:right="176" w:firstLine="0"/>
        <w:jc w:val="left"/>
      </w:pPr>
      <w:r w:rsidRPr="00097B22">
        <w:t>(2)</w:t>
      </w:r>
      <w:r w:rsidRPr="00097B22">
        <w:tab/>
      </w:r>
      <w:r w:rsidR="00596C01" w:rsidRPr="005A46E8">
        <w:rPr>
          <w:color w:val="auto"/>
          <w:lang w:bidi="bo-CN"/>
        </w:rPr>
        <w:t>riadiaci výbor,</w:t>
      </w:r>
    </w:p>
    <w:p w14:paraId="7C59BCDC" w14:textId="073321A3" w:rsidR="00D85C6D" w:rsidRPr="005A46E8" w:rsidRDefault="00153475" w:rsidP="00153475">
      <w:pPr>
        <w:spacing w:after="0" w:line="238" w:lineRule="auto"/>
        <w:ind w:left="1134" w:right="176" w:firstLine="0"/>
        <w:jc w:val="left"/>
      </w:pPr>
      <w:r w:rsidRPr="00097B22">
        <w:t>(3)</w:t>
      </w:r>
      <w:r w:rsidRPr="00097B22">
        <w:tab/>
      </w:r>
      <w:r w:rsidR="00596C01" w:rsidRPr="005A46E8">
        <w:rPr>
          <w:color w:val="auto"/>
          <w:lang w:bidi="bo-CN"/>
        </w:rPr>
        <w:t>technick</w:t>
      </w:r>
      <w:r w:rsidR="000C4EC3">
        <w:rPr>
          <w:color w:val="auto"/>
          <w:lang w:bidi="bo-CN"/>
        </w:rPr>
        <w:t>ý</w:t>
      </w:r>
      <w:r w:rsidR="00596C01" w:rsidRPr="005A46E8">
        <w:rPr>
          <w:color w:val="auto"/>
          <w:lang w:bidi="bo-CN"/>
        </w:rPr>
        <w:t xml:space="preserve"> poradn</w:t>
      </w:r>
      <w:r w:rsidR="000C4EC3">
        <w:rPr>
          <w:color w:val="auto"/>
          <w:lang w:bidi="bo-CN"/>
        </w:rPr>
        <w:t>ý</w:t>
      </w:r>
      <w:r w:rsidR="00596C01" w:rsidRPr="005A46E8">
        <w:rPr>
          <w:color w:val="auto"/>
          <w:lang w:bidi="bo-CN"/>
        </w:rPr>
        <w:t xml:space="preserve"> </w:t>
      </w:r>
      <w:r w:rsidR="000C4EC3">
        <w:rPr>
          <w:color w:val="auto"/>
          <w:lang w:bidi="bo-CN"/>
        </w:rPr>
        <w:t>výbor</w:t>
      </w:r>
      <w:r w:rsidR="00BB3A87">
        <w:rPr>
          <w:color w:val="auto"/>
          <w:lang w:bidi="bo-CN"/>
        </w:rPr>
        <w:t>,</w:t>
      </w:r>
    </w:p>
    <w:p w14:paraId="19AF452D" w14:textId="0524AF59" w:rsidR="00D85C6D" w:rsidRPr="005A46E8" w:rsidRDefault="00153475" w:rsidP="00153475">
      <w:pPr>
        <w:spacing w:after="0" w:line="238" w:lineRule="auto"/>
        <w:ind w:left="1134" w:right="176" w:firstLine="0"/>
        <w:jc w:val="left"/>
      </w:pPr>
      <w:r w:rsidRPr="00097B22">
        <w:t>(4)</w:t>
      </w:r>
      <w:r w:rsidRPr="00097B22">
        <w:tab/>
      </w:r>
      <w:r w:rsidR="00596C01" w:rsidRPr="005A46E8">
        <w:rPr>
          <w:color w:val="auto"/>
          <w:lang w:bidi="bo-CN"/>
        </w:rPr>
        <w:t>riaditeľ.</w:t>
      </w:r>
    </w:p>
    <w:p w14:paraId="6C250482" w14:textId="77777777" w:rsidR="00153475" w:rsidRPr="00097B22" w:rsidRDefault="00153475" w:rsidP="00153475">
      <w:pPr>
        <w:spacing w:after="0" w:line="238" w:lineRule="auto"/>
        <w:ind w:left="567" w:right="176" w:firstLine="0"/>
        <w:jc w:val="left"/>
      </w:pPr>
    </w:p>
    <w:p w14:paraId="4CE84ECD" w14:textId="77777777" w:rsidR="0080383D" w:rsidRPr="005A46E8" w:rsidRDefault="0080383D" w:rsidP="0080383D">
      <w:pPr>
        <w:pStyle w:val="Nadpis2"/>
        <w:ind w:left="147" w:right="620"/>
      </w:pPr>
      <w:r w:rsidRPr="005A46E8">
        <w:rPr>
          <w:color w:val="auto"/>
          <w:lang w:bidi="bo-CN"/>
        </w:rPr>
        <w:t xml:space="preserve">Článok </w:t>
      </w:r>
      <w:r>
        <w:rPr>
          <w:color w:val="auto"/>
          <w:lang w:bidi="bo-CN"/>
        </w:rPr>
        <w:t>4</w:t>
      </w:r>
    </w:p>
    <w:p w14:paraId="61795456" w14:textId="0C7CBE56" w:rsidR="00D85C6D" w:rsidRPr="005A46E8" w:rsidRDefault="00596C01" w:rsidP="003079E3">
      <w:pPr>
        <w:spacing w:after="327" w:line="237" w:lineRule="auto"/>
        <w:ind w:left="567" w:right="173" w:firstLine="0"/>
        <w:jc w:val="left"/>
      </w:pPr>
      <w:r w:rsidRPr="005A46E8">
        <w:rPr>
          <w:color w:val="auto"/>
          <w:lang w:bidi="bo-CN"/>
        </w:rPr>
        <w:t>Valné zhromaždenie tvorí jeden zástupca každého členského štátu a pridruženého člena organizácie, ktorí pristúpili k t</w:t>
      </w:r>
      <w:r w:rsidR="00204891">
        <w:rPr>
          <w:color w:val="auto"/>
          <w:lang w:bidi="bo-CN"/>
        </w:rPr>
        <w:t>o</w:t>
      </w:r>
      <w:r w:rsidRPr="005A46E8">
        <w:rPr>
          <w:color w:val="auto"/>
          <w:lang w:bidi="bo-CN"/>
        </w:rPr>
        <w:t>m</w:t>
      </w:r>
      <w:r w:rsidR="00204891">
        <w:rPr>
          <w:color w:val="auto"/>
          <w:lang w:bidi="bo-CN"/>
        </w:rPr>
        <w:t>u</w:t>
      </w:r>
      <w:r w:rsidRPr="005A46E8">
        <w:rPr>
          <w:color w:val="auto"/>
          <w:lang w:bidi="bo-CN"/>
        </w:rPr>
        <w:t xml:space="preserve">to </w:t>
      </w:r>
      <w:r w:rsidR="00204891">
        <w:rPr>
          <w:color w:val="auto"/>
          <w:lang w:bidi="bo-CN"/>
        </w:rPr>
        <w:t>štatútu</w:t>
      </w:r>
      <w:r w:rsidRPr="005A46E8">
        <w:rPr>
          <w:color w:val="auto"/>
          <w:lang w:bidi="bo-CN"/>
        </w:rPr>
        <w:t>, a </w:t>
      </w:r>
      <w:r w:rsidR="002207BD">
        <w:rPr>
          <w:color w:val="auto"/>
          <w:lang w:bidi="bo-CN"/>
        </w:rPr>
        <w:t>jedna osoba zastupujúca</w:t>
      </w:r>
      <w:r w:rsidRPr="005A46E8">
        <w:rPr>
          <w:color w:val="auto"/>
          <w:lang w:bidi="bo-CN"/>
        </w:rPr>
        <w:t xml:space="preserve"> generálneho riaditeľa.</w:t>
      </w:r>
    </w:p>
    <w:p w14:paraId="06A55CF5" w14:textId="5B1D8BC4" w:rsidR="00D85C6D" w:rsidRPr="005A46E8" w:rsidRDefault="003079E3" w:rsidP="003079E3">
      <w:pPr>
        <w:spacing w:after="327" w:line="237" w:lineRule="auto"/>
        <w:ind w:left="567" w:right="173" w:firstLine="0"/>
        <w:jc w:val="left"/>
      </w:pPr>
      <w:r w:rsidRPr="005A46E8">
        <w:rPr>
          <w:color w:val="auto"/>
          <w:lang w:bidi="bo-CN"/>
        </w:rPr>
        <w:t>Zasadá každé dva roky.</w:t>
      </w:r>
    </w:p>
    <w:p w14:paraId="10EBE432" w14:textId="51103D1A" w:rsidR="00D85C6D" w:rsidRPr="005A46E8" w:rsidRDefault="003079E3" w:rsidP="003079E3">
      <w:pPr>
        <w:spacing w:after="327" w:line="237" w:lineRule="auto"/>
        <w:ind w:left="567" w:right="173" w:firstLine="0"/>
        <w:jc w:val="left"/>
      </w:pPr>
      <w:r w:rsidRPr="005A46E8">
        <w:rPr>
          <w:color w:val="auto"/>
          <w:lang w:bidi="bo-CN"/>
        </w:rPr>
        <w:t>Vypracúva svoj vlastný rokovací poriadok.</w:t>
      </w:r>
    </w:p>
    <w:p w14:paraId="449E06B0" w14:textId="3691C255" w:rsidR="00D85C6D" w:rsidRPr="005A46E8" w:rsidRDefault="003079E3" w:rsidP="000D36BC">
      <w:pPr>
        <w:spacing w:after="327" w:line="237" w:lineRule="auto"/>
        <w:ind w:left="567" w:right="173" w:firstLine="0"/>
        <w:jc w:val="left"/>
      </w:pPr>
      <w:r w:rsidRPr="005A46E8">
        <w:rPr>
          <w:color w:val="auto"/>
          <w:lang w:bidi="bo-CN"/>
        </w:rPr>
        <w:t>Vymenúva členov riadiaceho výboru uveden</w:t>
      </w:r>
      <w:r w:rsidR="00DC01CB">
        <w:rPr>
          <w:color w:val="auto"/>
          <w:lang w:bidi="bo-CN"/>
        </w:rPr>
        <w:t>ých</w:t>
      </w:r>
      <w:r w:rsidRPr="005A46E8">
        <w:rPr>
          <w:color w:val="auto"/>
          <w:lang w:bidi="bo-CN"/>
        </w:rPr>
        <w:t xml:space="preserve"> v článku 5 ods. 1 písm. c).</w:t>
      </w:r>
    </w:p>
    <w:p w14:paraId="7D737470" w14:textId="47D67B7A" w:rsidR="00D85C6D" w:rsidRPr="005A46E8" w:rsidRDefault="000D36BC" w:rsidP="0080273A">
      <w:pPr>
        <w:spacing w:after="327" w:line="237" w:lineRule="auto"/>
        <w:ind w:left="567" w:right="173" w:firstLine="0"/>
        <w:jc w:val="left"/>
      </w:pPr>
      <w:r w:rsidRPr="005A46E8">
        <w:rPr>
          <w:color w:val="auto"/>
          <w:lang w:bidi="bo-CN"/>
        </w:rPr>
        <w:t>Stanovuje všeobecné pravidlá, ktorými sa riadi činnosť centra.</w:t>
      </w:r>
    </w:p>
    <w:p w14:paraId="5146D91C" w14:textId="40DC291C" w:rsidR="00D85C6D" w:rsidRPr="005A46E8" w:rsidRDefault="00116B79" w:rsidP="0009723B">
      <w:pPr>
        <w:spacing w:after="327" w:line="237" w:lineRule="auto"/>
        <w:ind w:left="567" w:right="173" w:firstLine="0"/>
        <w:jc w:val="left"/>
      </w:pPr>
      <w:r w:rsidRPr="005A46E8">
        <w:rPr>
          <w:color w:val="auto"/>
          <w:lang w:bidi="bo-CN"/>
        </w:rPr>
        <w:t>Stanovuje pevnú výšku príspevkov, ktoré hradia členské štáty a pridružení členovia organizácie, ktorí pristúpili k </w:t>
      </w:r>
      <w:r w:rsidR="00204891" w:rsidRPr="005A46E8">
        <w:rPr>
          <w:color w:val="auto"/>
          <w:lang w:bidi="bo-CN"/>
        </w:rPr>
        <w:t>t</w:t>
      </w:r>
      <w:r w:rsidR="00204891">
        <w:rPr>
          <w:color w:val="auto"/>
          <w:lang w:bidi="bo-CN"/>
        </w:rPr>
        <w:t>o</w:t>
      </w:r>
      <w:r w:rsidR="00204891" w:rsidRPr="005A46E8">
        <w:rPr>
          <w:color w:val="auto"/>
          <w:lang w:bidi="bo-CN"/>
        </w:rPr>
        <w:t>m</w:t>
      </w:r>
      <w:r w:rsidR="00204891">
        <w:rPr>
          <w:color w:val="auto"/>
          <w:lang w:bidi="bo-CN"/>
        </w:rPr>
        <w:t>u</w:t>
      </w:r>
      <w:r w:rsidR="00204891" w:rsidRPr="005A46E8">
        <w:rPr>
          <w:color w:val="auto"/>
          <w:lang w:bidi="bo-CN"/>
        </w:rPr>
        <w:t xml:space="preserve">to </w:t>
      </w:r>
      <w:r w:rsidR="00204891">
        <w:rPr>
          <w:color w:val="auto"/>
          <w:lang w:bidi="bo-CN"/>
        </w:rPr>
        <w:t>štatútu</w:t>
      </w:r>
      <w:r w:rsidRPr="005A46E8">
        <w:rPr>
          <w:color w:val="auto"/>
          <w:lang w:bidi="bo-CN"/>
        </w:rPr>
        <w:t>.</w:t>
      </w:r>
      <w:r w:rsidR="00A9172E" w:rsidRPr="005A46E8">
        <w:t xml:space="preserve"> </w:t>
      </w:r>
      <w:r w:rsidRPr="005A46E8">
        <w:rPr>
          <w:color w:val="auto"/>
          <w:lang w:bidi="bo-CN"/>
        </w:rPr>
        <w:t>Finančný príspevok žiadneho členského štátu, okrem dobrovoľných príspevkov, nesmie byť v žiadnom prípade vyšší než 20 % tej časti rozpočtu, ktorú nepokrývajú príspevky od organizácie a hostiteľského štátu.</w:t>
      </w:r>
    </w:p>
    <w:p w14:paraId="2603DAB8" w14:textId="0FAB6639" w:rsidR="00D85C6D" w:rsidRPr="005A46E8" w:rsidRDefault="003278EC" w:rsidP="00FD665E">
      <w:pPr>
        <w:spacing w:after="327" w:line="237" w:lineRule="auto"/>
        <w:ind w:left="567" w:right="173" w:firstLine="0"/>
        <w:jc w:val="left"/>
      </w:pPr>
      <w:r>
        <w:rPr>
          <w:color w:val="auto"/>
          <w:lang w:bidi="bo-CN"/>
        </w:rPr>
        <w:t>Valné zhromaždenie m</w:t>
      </w:r>
      <w:r w:rsidRPr="005A46E8">
        <w:rPr>
          <w:color w:val="auto"/>
          <w:lang w:bidi="bo-CN"/>
        </w:rPr>
        <w:t xml:space="preserve">ôže </w:t>
      </w:r>
      <w:r w:rsidR="0009723B" w:rsidRPr="005A46E8">
        <w:rPr>
          <w:color w:val="auto"/>
          <w:lang w:bidi="bo-CN"/>
        </w:rPr>
        <w:t>prijímať zmeny a doplnenia t</w:t>
      </w:r>
      <w:r w:rsidR="00204891">
        <w:rPr>
          <w:color w:val="auto"/>
          <w:lang w:bidi="bo-CN"/>
        </w:rPr>
        <w:t>o</w:t>
      </w:r>
      <w:r w:rsidR="0009723B" w:rsidRPr="005A46E8">
        <w:rPr>
          <w:color w:val="auto"/>
          <w:lang w:bidi="bo-CN"/>
        </w:rPr>
        <w:t xml:space="preserve">hto </w:t>
      </w:r>
      <w:r w:rsidR="00204891">
        <w:rPr>
          <w:color w:val="auto"/>
          <w:lang w:bidi="bo-CN"/>
        </w:rPr>
        <w:t>štatútu</w:t>
      </w:r>
      <w:r w:rsidR="0009723B" w:rsidRPr="005A46E8">
        <w:rPr>
          <w:color w:val="auto"/>
          <w:lang w:bidi="bo-CN"/>
        </w:rPr>
        <w:t xml:space="preserve"> </w:t>
      </w:r>
      <w:r>
        <w:rPr>
          <w:color w:val="auto"/>
          <w:lang w:bidi="bo-CN"/>
        </w:rPr>
        <w:t xml:space="preserve">hlasovaním </w:t>
      </w:r>
      <w:r w:rsidR="0009723B" w:rsidRPr="005A46E8">
        <w:rPr>
          <w:color w:val="auto"/>
          <w:lang w:bidi="bo-CN"/>
        </w:rPr>
        <w:t>nadpolovičnou väčšinou hlasov vrátane hlasov zástupcu hostiteľského štátu a zástupcu generálneho riaditeľa organizácie.</w:t>
      </w:r>
    </w:p>
    <w:p w14:paraId="2FB5DE7D" w14:textId="77777777" w:rsidR="00153475" w:rsidRPr="00097B22" w:rsidRDefault="00153475" w:rsidP="00F164D6">
      <w:pPr>
        <w:pStyle w:val="Nadpis2"/>
        <w:spacing w:after="289"/>
        <w:ind w:left="147" w:right="757"/>
        <w:jc w:val="both"/>
      </w:pPr>
    </w:p>
    <w:p w14:paraId="4D21B06A" w14:textId="3DACF9C5" w:rsidR="00D85C6D" w:rsidRPr="005A46E8" w:rsidRDefault="00FD665E" w:rsidP="00FD665E">
      <w:pPr>
        <w:pStyle w:val="Nadpis2"/>
        <w:ind w:left="147" w:right="620"/>
      </w:pPr>
      <w:r w:rsidRPr="00B50AAF">
        <w:rPr>
          <w:color w:val="auto"/>
          <w:lang w:bidi="bo-CN"/>
        </w:rPr>
        <w:t>Článok 5</w:t>
      </w:r>
    </w:p>
    <w:p w14:paraId="2079A7B4" w14:textId="29738026" w:rsidR="00D85C6D" w:rsidRPr="005A46E8" w:rsidRDefault="006A7B82" w:rsidP="00FD665E">
      <w:pPr>
        <w:spacing w:after="327" w:line="237" w:lineRule="auto"/>
        <w:ind w:left="567" w:right="173" w:hanging="567"/>
        <w:jc w:val="left"/>
      </w:pPr>
      <w:r w:rsidRPr="00097B22">
        <w:t>1.</w:t>
      </w:r>
      <w:r w:rsidRPr="00097B22">
        <w:tab/>
      </w:r>
      <w:r w:rsidR="00FD665E" w:rsidRPr="005A46E8">
        <w:rPr>
          <w:color w:val="auto"/>
          <w:lang w:bidi="bo-CN"/>
        </w:rPr>
        <w:t>Činnosť centra riadi riadiaci výbor, ktorý tvoria:</w:t>
      </w:r>
    </w:p>
    <w:p w14:paraId="065473D7" w14:textId="430CD558" w:rsidR="00284B9E" w:rsidRPr="005A46E8" w:rsidRDefault="005A46E8" w:rsidP="00FD665E">
      <w:pPr>
        <w:spacing w:after="327" w:line="237" w:lineRule="auto"/>
        <w:ind w:left="1418" w:right="173" w:hanging="851"/>
        <w:jc w:val="left"/>
      </w:pPr>
      <w:r w:rsidRPr="005A46E8">
        <w:rPr>
          <w:color w:val="auto"/>
          <w:lang w:bidi="bo-CN"/>
        </w:rPr>
        <w:t xml:space="preserve"> </w:t>
      </w:r>
      <w:r w:rsidR="00FD665E" w:rsidRPr="005A46E8">
        <w:rPr>
          <w:color w:val="auto"/>
          <w:lang w:bidi="bo-CN"/>
        </w:rPr>
        <w:t>(a)</w:t>
      </w:r>
      <w:r w:rsidR="00284B9E" w:rsidRPr="005A46E8">
        <w:tab/>
      </w:r>
      <w:r w:rsidR="00FD665E" w:rsidRPr="005A46E8">
        <w:rPr>
          <w:color w:val="auto"/>
          <w:lang w:bidi="bo-CN"/>
        </w:rPr>
        <w:t>jed</w:t>
      </w:r>
      <w:r w:rsidR="00C76EC8">
        <w:rPr>
          <w:color w:val="auto"/>
          <w:lang w:bidi="bo-CN"/>
        </w:rPr>
        <w:t>en zástupca hostiteľského štátu;</w:t>
      </w:r>
    </w:p>
    <w:p w14:paraId="47F3EE88" w14:textId="67217477" w:rsidR="00D85C6D" w:rsidRPr="005A46E8" w:rsidRDefault="005A46E8" w:rsidP="00FD665E">
      <w:pPr>
        <w:spacing w:after="327" w:line="237" w:lineRule="auto"/>
        <w:ind w:left="1418" w:right="173" w:hanging="851"/>
        <w:jc w:val="left"/>
      </w:pPr>
      <w:r w:rsidRPr="005A46E8">
        <w:rPr>
          <w:color w:val="auto"/>
          <w:lang w:bidi="bo-CN"/>
        </w:rPr>
        <w:t xml:space="preserve"> </w:t>
      </w:r>
      <w:r w:rsidR="00FD665E" w:rsidRPr="005A46E8">
        <w:rPr>
          <w:color w:val="auto"/>
          <w:lang w:bidi="bo-CN"/>
        </w:rPr>
        <w:t>(b)</w:t>
      </w:r>
      <w:r w:rsidR="00284B9E" w:rsidRPr="005A46E8">
        <w:tab/>
      </w:r>
      <w:r w:rsidR="00FD665E" w:rsidRPr="005A46E8">
        <w:rPr>
          <w:color w:val="auto"/>
          <w:lang w:bidi="bo-CN"/>
        </w:rPr>
        <w:t>jeden zástupca generálneho riaditeľa organizácie;</w:t>
      </w:r>
    </w:p>
    <w:p w14:paraId="7412B4D7" w14:textId="17D40571" w:rsidR="00D85C6D" w:rsidRPr="005A46E8" w:rsidRDefault="005A46E8" w:rsidP="00FD665E">
      <w:pPr>
        <w:spacing w:after="327" w:line="237" w:lineRule="auto"/>
        <w:ind w:left="1418" w:right="173" w:hanging="851"/>
        <w:jc w:val="left"/>
      </w:pPr>
      <w:r w:rsidRPr="005A46E8">
        <w:rPr>
          <w:color w:val="auto"/>
          <w:lang w:bidi="bo-CN"/>
        </w:rPr>
        <w:t xml:space="preserve"> </w:t>
      </w:r>
      <w:r w:rsidR="00FD665E" w:rsidRPr="005A46E8">
        <w:rPr>
          <w:color w:val="auto"/>
          <w:lang w:bidi="bo-CN"/>
        </w:rPr>
        <w:t>(c)</w:t>
      </w:r>
      <w:r w:rsidR="00284B9E" w:rsidRPr="005A46E8">
        <w:tab/>
      </w:r>
      <w:r w:rsidR="00FD665E" w:rsidRPr="005A46E8">
        <w:rPr>
          <w:color w:val="auto"/>
          <w:lang w:bidi="bo-CN"/>
        </w:rPr>
        <w:t>desať zástupcov štátov, ktoré pristúpili k </w:t>
      </w:r>
      <w:r w:rsidR="00204891" w:rsidRPr="005A46E8">
        <w:rPr>
          <w:color w:val="auto"/>
          <w:lang w:bidi="bo-CN"/>
        </w:rPr>
        <w:t>t</w:t>
      </w:r>
      <w:r w:rsidR="00204891">
        <w:rPr>
          <w:color w:val="auto"/>
          <w:lang w:bidi="bo-CN"/>
        </w:rPr>
        <w:t>o</w:t>
      </w:r>
      <w:r w:rsidR="00204891" w:rsidRPr="005A46E8">
        <w:rPr>
          <w:color w:val="auto"/>
          <w:lang w:bidi="bo-CN"/>
        </w:rPr>
        <w:t>m</w:t>
      </w:r>
      <w:r w:rsidR="00204891">
        <w:rPr>
          <w:color w:val="auto"/>
          <w:lang w:bidi="bo-CN"/>
        </w:rPr>
        <w:t>u</w:t>
      </w:r>
      <w:r w:rsidR="00204891" w:rsidRPr="005A46E8">
        <w:rPr>
          <w:color w:val="auto"/>
          <w:lang w:bidi="bo-CN"/>
        </w:rPr>
        <w:t xml:space="preserve">to </w:t>
      </w:r>
      <w:r w:rsidR="00204891">
        <w:rPr>
          <w:color w:val="auto"/>
          <w:lang w:bidi="bo-CN"/>
        </w:rPr>
        <w:t>štatútu</w:t>
      </w:r>
      <w:r w:rsidR="00FD665E" w:rsidRPr="005A46E8">
        <w:rPr>
          <w:color w:val="auto"/>
          <w:lang w:bidi="bo-CN"/>
        </w:rPr>
        <w:t xml:space="preserve">, </w:t>
      </w:r>
      <w:r w:rsidR="00FD665E" w:rsidRPr="00887D86">
        <w:rPr>
          <w:strike/>
          <w:color w:val="auto"/>
          <w:lang w:bidi="bo-CN"/>
        </w:rPr>
        <w:t>ktorých</w:t>
      </w:r>
      <w:r w:rsidR="00FD665E" w:rsidRPr="005A46E8">
        <w:rPr>
          <w:color w:val="auto"/>
          <w:lang w:bidi="bo-CN"/>
        </w:rPr>
        <w:t xml:space="preserve"> volí </w:t>
      </w:r>
      <w:r w:rsidR="009107FD">
        <w:rPr>
          <w:color w:val="auto"/>
          <w:lang w:bidi="bo-CN"/>
        </w:rPr>
        <w:t xml:space="preserve">ich </w:t>
      </w:r>
      <w:r w:rsidR="00FD665E" w:rsidRPr="005A46E8">
        <w:rPr>
          <w:color w:val="auto"/>
          <w:lang w:bidi="bo-CN"/>
        </w:rPr>
        <w:t>valné zhromaždenie.</w:t>
      </w:r>
      <w:r w:rsidR="00A9172E" w:rsidRPr="005A46E8">
        <w:t xml:space="preserve"> </w:t>
      </w:r>
      <w:r w:rsidR="00FD665E" w:rsidRPr="005A46E8">
        <w:rPr>
          <w:color w:val="auto"/>
          <w:lang w:bidi="bo-CN"/>
        </w:rPr>
        <w:t>Polovica štátov zastúpených v riadiacom výbore sa obmieňa každé dva roky;</w:t>
      </w:r>
    </w:p>
    <w:p w14:paraId="0CB0895B" w14:textId="6450B871" w:rsidR="00D85C6D" w:rsidRPr="005A46E8" w:rsidRDefault="005A46E8" w:rsidP="00FD665E">
      <w:pPr>
        <w:spacing w:after="327" w:line="237" w:lineRule="auto"/>
        <w:ind w:left="1418" w:right="173" w:hanging="851"/>
        <w:jc w:val="left"/>
      </w:pPr>
      <w:r w:rsidRPr="005A46E8">
        <w:rPr>
          <w:color w:val="auto"/>
          <w:lang w:bidi="bo-CN"/>
        </w:rPr>
        <w:t xml:space="preserve"> </w:t>
      </w:r>
      <w:r w:rsidR="00FD665E" w:rsidRPr="005A46E8">
        <w:rPr>
          <w:color w:val="auto"/>
          <w:lang w:bidi="bo-CN"/>
        </w:rPr>
        <w:t>(d)</w:t>
      </w:r>
      <w:r w:rsidR="00284B9E" w:rsidRPr="005A46E8">
        <w:tab/>
      </w:r>
      <w:r w:rsidR="00FD665E" w:rsidRPr="005A46E8">
        <w:rPr>
          <w:color w:val="auto"/>
          <w:lang w:bidi="bo-CN"/>
        </w:rPr>
        <w:t xml:space="preserve">jeden zástupca </w:t>
      </w:r>
      <w:r w:rsidR="00DD17B0" w:rsidRPr="005A46E8">
        <w:rPr>
          <w:color w:val="auto"/>
          <w:lang w:bidi="bo-CN"/>
        </w:rPr>
        <w:t>Medzivládnej rady</w:t>
      </w:r>
      <w:r w:rsidR="00FD665E" w:rsidRPr="005A46E8">
        <w:rPr>
          <w:color w:val="auto"/>
          <w:lang w:bidi="bo-CN"/>
        </w:rPr>
        <w:t xml:space="preserve"> pre ústredný informačný program.</w:t>
      </w:r>
    </w:p>
    <w:p w14:paraId="6B92153D" w14:textId="7B69F552" w:rsidR="00D85C6D" w:rsidRPr="005A46E8" w:rsidRDefault="00FD665E" w:rsidP="004305DC">
      <w:pPr>
        <w:spacing w:after="327" w:line="237" w:lineRule="auto"/>
        <w:ind w:left="567" w:right="173" w:firstLine="0"/>
        <w:jc w:val="left"/>
      </w:pPr>
      <w:r w:rsidRPr="005A46E8">
        <w:rPr>
          <w:color w:val="auto"/>
          <w:lang w:bidi="bo-CN"/>
        </w:rPr>
        <w:t xml:space="preserve">Zástupcovia </w:t>
      </w:r>
      <w:r w:rsidR="009F5424" w:rsidRPr="005A46E8">
        <w:rPr>
          <w:color w:val="auto"/>
          <w:lang w:bidi="bo-CN"/>
        </w:rPr>
        <w:t>akýchkoľvek ďalších</w:t>
      </w:r>
      <w:r w:rsidRPr="005A46E8">
        <w:rPr>
          <w:color w:val="auto"/>
          <w:lang w:bidi="bo-CN"/>
        </w:rPr>
        <w:t xml:space="preserve"> medzivládnych alebo mimovládnych organizácií, ktoré prispievajú k činnosti centra, sa so súhlasom výboru môžu zúčastňovať jeho zasadaní, ale bez hlasovacieho práva.</w:t>
      </w:r>
    </w:p>
    <w:p w14:paraId="5E45B34E" w14:textId="2058F7DE" w:rsidR="00D85C6D" w:rsidRPr="005A46E8" w:rsidRDefault="006A7B82" w:rsidP="004305DC">
      <w:pPr>
        <w:spacing w:after="327" w:line="237" w:lineRule="auto"/>
        <w:ind w:left="567" w:right="173" w:hanging="567"/>
        <w:jc w:val="left"/>
      </w:pPr>
      <w:r w:rsidRPr="00097B22">
        <w:t>2.</w:t>
      </w:r>
      <w:r w:rsidRPr="00097B22">
        <w:tab/>
      </w:r>
      <w:r w:rsidR="004305DC" w:rsidRPr="005A46E8">
        <w:rPr>
          <w:color w:val="auto"/>
          <w:lang w:bidi="bo-CN"/>
        </w:rPr>
        <w:t>Riadiaci výbor si volí svojho predsedu.</w:t>
      </w:r>
    </w:p>
    <w:p w14:paraId="32FC91C7" w14:textId="14E6D431" w:rsidR="00D85C6D" w:rsidRPr="005A46E8" w:rsidRDefault="006A7B82" w:rsidP="00EB4F6D">
      <w:pPr>
        <w:spacing w:after="327" w:line="237" w:lineRule="auto"/>
        <w:ind w:left="567" w:right="173" w:hanging="567"/>
        <w:jc w:val="left"/>
      </w:pPr>
      <w:r w:rsidRPr="00097B22">
        <w:t>3.</w:t>
      </w:r>
      <w:r w:rsidRPr="00097B22">
        <w:tab/>
      </w:r>
      <w:r w:rsidR="004305DC" w:rsidRPr="005A46E8">
        <w:rPr>
          <w:color w:val="auto"/>
          <w:lang w:bidi="bo-CN"/>
        </w:rPr>
        <w:t>Riadiacemu výboru sa udeľujú všetky právomoc</w:t>
      </w:r>
      <w:r w:rsidR="00FC7592" w:rsidRPr="005A46E8">
        <w:rPr>
          <w:color w:val="auto"/>
          <w:lang w:bidi="bo-CN"/>
        </w:rPr>
        <w:t>i</w:t>
      </w:r>
      <w:r w:rsidR="004305DC" w:rsidRPr="005A46E8">
        <w:rPr>
          <w:color w:val="auto"/>
          <w:lang w:bidi="bo-CN"/>
        </w:rPr>
        <w:t xml:space="preserve"> nevyhnutné na správu centra.</w:t>
      </w:r>
      <w:r w:rsidR="00A9172E" w:rsidRPr="005A46E8">
        <w:t xml:space="preserve"> </w:t>
      </w:r>
      <w:r w:rsidR="00FC7592" w:rsidRPr="005A46E8">
        <w:rPr>
          <w:color w:val="auto"/>
          <w:lang w:bidi="bo-CN"/>
        </w:rPr>
        <w:t xml:space="preserve">Prijíma program </w:t>
      </w:r>
      <w:r w:rsidR="007000C3" w:rsidRPr="005A46E8">
        <w:rPr>
          <w:color w:val="auto"/>
          <w:lang w:bidi="bo-CN"/>
        </w:rPr>
        <w:t xml:space="preserve">činnosti </w:t>
      </w:r>
      <w:r w:rsidR="00FC7592" w:rsidRPr="005A46E8">
        <w:rPr>
          <w:color w:val="auto"/>
          <w:lang w:bidi="bo-CN"/>
        </w:rPr>
        <w:t>centra a jeho rozpočet.</w:t>
      </w:r>
      <w:r w:rsidR="00A9172E" w:rsidRPr="005A46E8">
        <w:t xml:space="preserve"> </w:t>
      </w:r>
      <w:r w:rsidR="00EB4F6D" w:rsidRPr="005A46E8">
        <w:rPr>
          <w:color w:val="auto"/>
          <w:lang w:bidi="bo-CN"/>
        </w:rPr>
        <w:t>Schvaľuje výročné správy, ktoré výboru predkladá riaditeľ centra.</w:t>
      </w:r>
    </w:p>
    <w:p w14:paraId="1E713BFD" w14:textId="12484201" w:rsidR="00D85C6D" w:rsidRPr="005A46E8" w:rsidRDefault="006A7B82" w:rsidP="00D0625C">
      <w:pPr>
        <w:spacing w:after="327" w:line="237" w:lineRule="auto"/>
        <w:ind w:left="567" w:right="173" w:hanging="567"/>
        <w:jc w:val="left"/>
      </w:pPr>
      <w:r w:rsidRPr="00097B22">
        <w:t>4.</w:t>
      </w:r>
      <w:r w:rsidRPr="00097B22">
        <w:tab/>
      </w:r>
      <w:r w:rsidR="00EB4F6D" w:rsidRPr="005A46E8">
        <w:rPr>
          <w:color w:val="auto"/>
          <w:lang w:bidi="bo-CN"/>
        </w:rPr>
        <w:t>Riadne zasadnutie riadiaceho výboru sa koná raz ročne a mimoriadne zasadnutie zvoláva jeho predseda buď z vlastnej iniciatívy</w:t>
      </w:r>
      <w:r w:rsidR="002207BD">
        <w:rPr>
          <w:color w:val="auto"/>
          <w:lang w:bidi="bo-CN"/>
        </w:rPr>
        <w:t>,</w:t>
      </w:r>
      <w:r w:rsidR="00EB4F6D" w:rsidRPr="005A46E8">
        <w:rPr>
          <w:color w:val="auto"/>
          <w:lang w:bidi="bo-CN"/>
        </w:rPr>
        <w:t xml:space="preserve"> alebo na základ</w:t>
      </w:r>
      <w:r w:rsidR="004723BB" w:rsidRPr="005A46E8">
        <w:rPr>
          <w:color w:val="auto"/>
          <w:lang w:bidi="bo-CN"/>
        </w:rPr>
        <w:t>e</w:t>
      </w:r>
      <w:r w:rsidR="00EB4F6D" w:rsidRPr="005A46E8">
        <w:rPr>
          <w:color w:val="auto"/>
          <w:lang w:bidi="bo-CN"/>
        </w:rPr>
        <w:t xml:space="preserve"> iniciatívy generálneho riaditeľa organizácie, alebo na žiadosť polovice jeho členov. </w:t>
      </w:r>
    </w:p>
    <w:p w14:paraId="79171154" w14:textId="455AB69B" w:rsidR="00D85C6D" w:rsidRPr="005A46E8" w:rsidRDefault="006A7B82" w:rsidP="00DD5966">
      <w:pPr>
        <w:spacing w:after="327" w:line="237" w:lineRule="auto"/>
        <w:ind w:left="567" w:right="173" w:hanging="567"/>
        <w:jc w:val="left"/>
      </w:pPr>
      <w:r w:rsidRPr="00097B22">
        <w:t>5.</w:t>
      </w:r>
      <w:r w:rsidRPr="00097B22">
        <w:tab/>
      </w:r>
      <w:r w:rsidR="00D0625C" w:rsidRPr="005A46E8">
        <w:rPr>
          <w:color w:val="auto"/>
          <w:lang w:bidi="bo-CN"/>
        </w:rPr>
        <w:t>Riadiaci výbor vyprac</w:t>
      </w:r>
      <w:r w:rsidR="00C30F16" w:rsidRPr="005A46E8">
        <w:rPr>
          <w:color w:val="auto"/>
          <w:lang w:bidi="bo-CN"/>
        </w:rPr>
        <w:t>uje</w:t>
      </w:r>
      <w:r w:rsidR="00D0625C" w:rsidRPr="005A46E8">
        <w:rPr>
          <w:color w:val="auto"/>
          <w:lang w:bidi="bo-CN"/>
        </w:rPr>
        <w:t xml:space="preserve"> svoj vlastný rokovací poriadok.</w:t>
      </w:r>
      <w:r w:rsidR="00A9172E" w:rsidRPr="005A46E8">
        <w:t xml:space="preserve"> </w:t>
      </w:r>
      <w:r w:rsidR="00D0625C" w:rsidRPr="005A46E8">
        <w:rPr>
          <w:color w:val="auto"/>
          <w:lang w:bidi="bo-CN"/>
        </w:rPr>
        <w:t>Rozhodnutia prijíma jednoducho</w:t>
      </w:r>
      <w:r w:rsidR="006A6200" w:rsidRPr="005A46E8">
        <w:rPr>
          <w:color w:val="auto"/>
          <w:lang w:bidi="bo-CN"/>
        </w:rPr>
        <w:t>u</w:t>
      </w:r>
      <w:r w:rsidR="00D0625C" w:rsidRPr="005A46E8">
        <w:rPr>
          <w:color w:val="auto"/>
          <w:lang w:bidi="bo-CN"/>
        </w:rPr>
        <w:t xml:space="preserve"> väčšinou hlasov okrem schvaľovania rozpočtu a rozhodnutí podľa článku 10 ods. 2, ktoré vyžadujú schválenie dvojtretinovou väčšinou vrá</w:t>
      </w:r>
      <w:r w:rsidR="003E6159" w:rsidRPr="005A46E8">
        <w:rPr>
          <w:color w:val="auto"/>
          <w:lang w:bidi="bo-CN"/>
        </w:rPr>
        <w:t>tan</w:t>
      </w:r>
      <w:r w:rsidR="00D0625C" w:rsidRPr="005A46E8">
        <w:rPr>
          <w:color w:val="auto"/>
          <w:lang w:bidi="bo-CN"/>
        </w:rPr>
        <w:t>e hlasov zástupcu hostiteľského štátu a zástupcu generálneho riaditeľa organizácie.</w:t>
      </w:r>
    </w:p>
    <w:p w14:paraId="0500BB1B" w14:textId="3D7D4AC2" w:rsidR="00D85C6D" w:rsidRPr="005A46E8" w:rsidRDefault="006A7B82" w:rsidP="00192E6F">
      <w:pPr>
        <w:spacing w:after="327" w:line="237" w:lineRule="auto"/>
        <w:ind w:left="567" w:right="173" w:hanging="567"/>
        <w:jc w:val="left"/>
      </w:pPr>
      <w:r w:rsidRPr="00097B22">
        <w:t>6.</w:t>
      </w:r>
      <w:r w:rsidRPr="00097B22">
        <w:tab/>
      </w:r>
      <w:r w:rsidR="00DD5966" w:rsidRPr="005A46E8">
        <w:rPr>
          <w:color w:val="auto"/>
          <w:lang w:bidi="bo-CN"/>
        </w:rPr>
        <w:t>Počas prechodného obdobia môže byť v prvom riadiacom výbore počet zástupcov štátov, ktoré pristúpili k </w:t>
      </w:r>
      <w:r w:rsidR="00204891" w:rsidRPr="005A46E8">
        <w:rPr>
          <w:color w:val="auto"/>
          <w:lang w:bidi="bo-CN"/>
        </w:rPr>
        <w:t>t</w:t>
      </w:r>
      <w:r w:rsidR="00204891">
        <w:rPr>
          <w:color w:val="auto"/>
          <w:lang w:bidi="bo-CN"/>
        </w:rPr>
        <w:t>o</w:t>
      </w:r>
      <w:r w:rsidR="00204891" w:rsidRPr="005A46E8">
        <w:rPr>
          <w:color w:val="auto"/>
          <w:lang w:bidi="bo-CN"/>
        </w:rPr>
        <w:t>m</w:t>
      </w:r>
      <w:r w:rsidR="00204891">
        <w:rPr>
          <w:color w:val="auto"/>
          <w:lang w:bidi="bo-CN"/>
        </w:rPr>
        <w:t>u</w:t>
      </w:r>
      <w:r w:rsidR="00204891" w:rsidRPr="005A46E8">
        <w:rPr>
          <w:color w:val="auto"/>
          <w:lang w:bidi="bo-CN"/>
        </w:rPr>
        <w:t xml:space="preserve">to </w:t>
      </w:r>
      <w:r w:rsidR="00204891">
        <w:rPr>
          <w:color w:val="auto"/>
          <w:lang w:bidi="bo-CN"/>
        </w:rPr>
        <w:t>štatútu</w:t>
      </w:r>
      <w:r w:rsidR="00DD5966" w:rsidRPr="005A46E8">
        <w:rPr>
          <w:color w:val="auto"/>
          <w:lang w:bidi="bo-CN"/>
        </w:rPr>
        <w:t>, nižší než desať</w:t>
      </w:r>
      <w:r w:rsidR="002207BD">
        <w:rPr>
          <w:color w:val="auto"/>
          <w:lang w:bidi="bo-CN"/>
        </w:rPr>
        <w:t xml:space="preserve"> (volí ich valné zhromaždenie)</w:t>
      </w:r>
      <w:r w:rsidR="00DD5966" w:rsidRPr="005A46E8">
        <w:rPr>
          <w:color w:val="auto"/>
          <w:lang w:bidi="bo-CN"/>
        </w:rPr>
        <w:t>.</w:t>
      </w:r>
      <w:r w:rsidR="00192E6F" w:rsidRPr="005A46E8">
        <w:rPr>
          <w:color w:val="auto"/>
          <w:lang w:bidi="bo-CN"/>
        </w:rPr>
        <w:t xml:space="preserve"> V takom prípade sa ich funkčné obdobie končí konaním druhého zasadnutia valného zhromaždenia.</w:t>
      </w:r>
    </w:p>
    <w:p w14:paraId="0816AA64" w14:textId="52FB35CA" w:rsidR="00D85C6D" w:rsidRPr="005A46E8" w:rsidRDefault="00192E6F" w:rsidP="00192E6F">
      <w:pPr>
        <w:pStyle w:val="Nadpis2"/>
        <w:ind w:left="147" w:right="620"/>
      </w:pPr>
      <w:r w:rsidRPr="005A46E8">
        <w:rPr>
          <w:color w:val="auto"/>
          <w:lang w:bidi="bo-CN"/>
        </w:rPr>
        <w:t>Článok 6</w:t>
      </w:r>
    </w:p>
    <w:p w14:paraId="68937EEA" w14:textId="369D6F0D" w:rsidR="00D85C6D" w:rsidRPr="005A46E8" w:rsidRDefault="00192E6F" w:rsidP="0007680F">
      <w:pPr>
        <w:spacing w:after="327" w:line="237" w:lineRule="auto"/>
        <w:ind w:left="567" w:right="173" w:firstLine="0"/>
        <w:jc w:val="left"/>
      </w:pPr>
      <w:r w:rsidRPr="005A46E8">
        <w:rPr>
          <w:color w:val="auto"/>
          <w:lang w:bidi="bo-CN"/>
        </w:rPr>
        <w:t xml:space="preserve">Riaditeľovi centra pomáha </w:t>
      </w:r>
      <w:r w:rsidR="000C4EC3" w:rsidRPr="005A46E8">
        <w:rPr>
          <w:color w:val="auto"/>
          <w:lang w:bidi="bo-CN"/>
        </w:rPr>
        <w:t>technick</w:t>
      </w:r>
      <w:r w:rsidR="000C4EC3">
        <w:rPr>
          <w:color w:val="auto"/>
          <w:lang w:bidi="bo-CN"/>
        </w:rPr>
        <w:t>ý</w:t>
      </w:r>
      <w:r w:rsidR="000C4EC3" w:rsidRPr="005A46E8">
        <w:rPr>
          <w:color w:val="auto"/>
          <w:lang w:bidi="bo-CN"/>
        </w:rPr>
        <w:t xml:space="preserve"> poradn</w:t>
      </w:r>
      <w:r w:rsidR="000C4EC3">
        <w:rPr>
          <w:color w:val="auto"/>
          <w:lang w:bidi="bo-CN"/>
        </w:rPr>
        <w:t>ý</w:t>
      </w:r>
      <w:r w:rsidR="000C4EC3" w:rsidRPr="005A46E8">
        <w:rPr>
          <w:color w:val="auto"/>
          <w:lang w:bidi="bo-CN"/>
        </w:rPr>
        <w:t xml:space="preserve"> </w:t>
      </w:r>
      <w:r w:rsidR="000C4EC3">
        <w:rPr>
          <w:color w:val="auto"/>
          <w:lang w:bidi="bo-CN"/>
        </w:rPr>
        <w:t>výbor</w:t>
      </w:r>
      <w:r w:rsidRPr="005A46E8">
        <w:rPr>
          <w:color w:val="auto"/>
          <w:lang w:bidi="bo-CN"/>
        </w:rPr>
        <w:t>.</w:t>
      </w:r>
      <w:r w:rsidR="00A9172E" w:rsidRPr="005A46E8">
        <w:t xml:space="preserve"> </w:t>
      </w:r>
      <w:r w:rsidR="00334235" w:rsidRPr="005A46E8">
        <w:rPr>
          <w:color w:val="auto"/>
          <w:lang w:bidi="bo-CN"/>
        </w:rPr>
        <w:t xml:space="preserve">Členov </w:t>
      </w:r>
      <w:r w:rsidR="000C4EC3">
        <w:rPr>
          <w:color w:val="auto"/>
          <w:lang w:bidi="bo-CN"/>
        </w:rPr>
        <w:t>výboru</w:t>
      </w:r>
      <w:r w:rsidR="00334235" w:rsidRPr="005A46E8">
        <w:rPr>
          <w:color w:val="auto"/>
          <w:lang w:bidi="bo-CN"/>
        </w:rPr>
        <w:t xml:space="preserve"> vyberá a nominuje riaditeľ centra po konzultáciách s generálnym riaditeľom organizácie.</w:t>
      </w:r>
      <w:r w:rsidR="00A9172E" w:rsidRPr="005A46E8">
        <w:t xml:space="preserve"> </w:t>
      </w:r>
      <w:r w:rsidR="00334235" w:rsidRPr="005A46E8">
        <w:rPr>
          <w:color w:val="auto"/>
          <w:lang w:bidi="bo-CN"/>
        </w:rPr>
        <w:t>Nominantov musí odsúhlasiť riadiaci výbor centra.</w:t>
      </w:r>
    </w:p>
    <w:p w14:paraId="7D78C6DF" w14:textId="61397597" w:rsidR="00D85C6D" w:rsidRPr="005A46E8" w:rsidRDefault="00FF20F5" w:rsidP="00FF20F5">
      <w:pPr>
        <w:pStyle w:val="Nadpis2"/>
        <w:ind w:left="147" w:right="620"/>
      </w:pPr>
      <w:r w:rsidRPr="005A46E8">
        <w:rPr>
          <w:color w:val="auto"/>
          <w:lang w:bidi="bo-CN"/>
        </w:rPr>
        <w:t>Článok 7</w:t>
      </w:r>
    </w:p>
    <w:p w14:paraId="1D72607C" w14:textId="2D377CAB" w:rsidR="00D85C6D" w:rsidRPr="005A46E8" w:rsidRDefault="001602CA" w:rsidP="00B844E5">
      <w:pPr>
        <w:spacing w:after="327" w:line="237" w:lineRule="auto"/>
        <w:ind w:left="567" w:right="173" w:hanging="567"/>
        <w:jc w:val="left"/>
      </w:pPr>
      <w:r w:rsidRPr="00097B22">
        <w:t>1.</w:t>
      </w:r>
      <w:r w:rsidRPr="00097B22">
        <w:tab/>
      </w:r>
      <w:r w:rsidR="00FF20F5" w:rsidRPr="005A46E8">
        <w:rPr>
          <w:color w:val="auto"/>
          <w:lang w:bidi="bo-CN"/>
        </w:rPr>
        <w:t xml:space="preserve">Činnosť centra </w:t>
      </w:r>
      <w:r w:rsidR="00F04B0F" w:rsidRPr="005A46E8">
        <w:rPr>
          <w:color w:val="auto"/>
          <w:lang w:bidi="bo-CN"/>
        </w:rPr>
        <w:t>spravuje</w:t>
      </w:r>
      <w:r w:rsidR="00FF20F5" w:rsidRPr="005A46E8">
        <w:rPr>
          <w:color w:val="auto"/>
          <w:lang w:bidi="bo-CN"/>
        </w:rPr>
        <w:t xml:space="preserve"> jeho riaditeľ</w:t>
      </w:r>
      <w:r w:rsidR="00B844E5" w:rsidRPr="005A46E8">
        <w:rPr>
          <w:color w:val="auto"/>
          <w:lang w:bidi="bo-CN"/>
        </w:rPr>
        <w:t>, vymenovaný</w:t>
      </w:r>
      <w:r w:rsidR="00FF20F5" w:rsidRPr="005A46E8">
        <w:rPr>
          <w:color w:val="auto"/>
          <w:lang w:bidi="bo-CN"/>
        </w:rPr>
        <w:t xml:space="preserve"> </w:t>
      </w:r>
      <w:r w:rsidR="00B844E5" w:rsidRPr="005A46E8">
        <w:rPr>
          <w:color w:val="auto"/>
          <w:lang w:bidi="bo-CN"/>
        </w:rPr>
        <w:t xml:space="preserve">spôsobom stanoveným v nasledujúcom odseku, </w:t>
      </w:r>
      <w:r w:rsidR="002207BD">
        <w:rPr>
          <w:color w:val="auto"/>
          <w:lang w:bidi="bo-CN"/>
        </w:rPr>
        <w:t>a zamestnanci</w:t>
      </w:r>
      <w:r w:rsidR="00FF20F5" w:rsidRPr="005A46E8">
        <w:rPr>
          <w:color w:val="auto"/>
          <w:lang w:bidi="bo-CN"/>
        </w:rPr>
        <w:t xml:space="preserve"> cen</w:t>
      </w:r>
      <w:r w:rsidR="00B844E5" w:rsidRPr="005A46E8">
        <w:rPr>
          <w:color w:val="auto"/>
          <w:lang w:bidi="bo-CN"/>
        </w:rPr>
        <w:t>tra.</w:t>
      </w:r>
    </w:p>
    <w:p w14:paraId="47EC381C" w14:textId="72EAF989" w:rsidR="00D85C6D" w:rsidRPr="005A46E8" w:rsidRDefault="001602CA" w:rsidP="00B844E5">
      <w:pPr>
        <w:spacing w:after="327" w:line="237" w:lineRule="auto"/>
        <w:ind w:left="567" w:right="173" w:hanging="567"/>
        <w:jc w:val="left"/>
      </w:pPr>
      <w:r w:rsidRPr="00097B22">
        <w:t>2.</w:t>
      </w:r>
      <w:r w:rsidRPr="00097B22">
        <w:tab/>
      </w:r>
      <w:r w:rsidR="00FB7D5C" w:rsidRPr="005A46E8">
        <w:rPr>
          <w:color w:val="auto"/>
          <w:lang w:bidi="bo-CN"/>
        </w:rPr>
        <w:t xml:space="preserve">Riaditeľa menuje vláda hostiteľského štátu po </w:t>
      </w:r>
      <w:r w:rsidR="00B844E5" w:rsidRPr="005A46E8">
        <w:rPr>
          <w:color w:val="auto"/>
          <w:lang w:bidi="bo-CN"/>
        </w:rPr>
        <w:t>dohode</w:t>
      </w:r>
      <w:r w:rsidR="00FB7D5C" w:rsidRPr="005A46E8">
        <w:rPr>
          <w:color w:val="auto"/>
          <w:lang w:bidi="bo-CN"/>
        </w:rPr>
        <w:t xml:space="preserve"> s generálnym riaditeľom organizácie.</w:t>
      </w:r>
    </w:p>
    <w:p w14:paraId="4C315374" w14:textId="6810B86B" w:rsidR="00D85C6D" w:rsidRPr="005A46E8" w:rsidRDefault="001602CA" w:rsidP="00AD6E3D">
      <w:pPr>
        <w:spacing w:after="327" w:line="237" w:lineRule="auto"/>
        <w:ind w:left="567" w:right="173" w:hanging="567"/>
        <w:jc w:val="left"/>
      </w:pPr>
      <w:r w:rsidRPr="00097B22">
        <w:t>3.</w:t>
      </w:r>
      <w:r w:rsidRPr="00097B22">
        <w:tab/>
      </w:r>
      <w:r w:rsidR="00FB7D5C" w:rsidRPr="005A46E8">
        <w:rPr>
          <w:color w:val="auto"/>
          <w:lang w:bidi="bo-CN"/>
        </w:rPr>
        <w:t>Sekretariát tvoria osoby vymenované riaditeľom v súlade s postupmi stanovenými riadiacim výborom.</w:t>
      </w:r>
    </w:p>
    <w:p w14:paraId="1B5B5558" w14:textId="13D44229" w:rsidR="00D85C6D" w:rsidRPr="005A46E8" w:rsidRDefault="00AD6E3D" w:rsidP="00AD6E3D">
      <w:pPr>
        <w:pStyle w:val="Nadpis2"/>
        <w:ind w:left="147" w:right="620"/>
      </w:pPr>
      <w:r w:rsidRPr="005A46E8">
        <w:rPr>
          <w:color w:val="auto"/>
          <w:lang w:bidi="bo-CN"/>
        </w:rPr>
        <w:lastRenderedPageBreak/>
        <w:t>Článok 8</w:t>
      </w:r>
    </w:p>
    <w:p w14:paraId="19E5E065" w14:textId="50603394" w:rsidR="00D85C6D" w:rsidRPr="005A46E8" w:rsidRDefault="00AD6E3D" w:rsidP="00AD6E3D">
      <w:pPr>
        <w:spacing w:after="327" w:line="237" w:lineRule="auto"/>
        <w:ind w:left="567" w:right="173" w:firstLine="0"/>
        <w:jc w:val="left"/>
      </w:pPr>
      <w:r w:rsidRPr="005A46E8">
        <w:rPr>
          <w:color w:val="auto"/>
          <w:lang w:bidi="bo-CN"/>
        </w:rPr>
        <w:t>Riaditeľ plní nasledujúce úlohy:</w:t>
      </w:r>
    </w:p>
    <w:p w14:paraId="22DE4AD9" w14:textId="72C527E3" w:rsidR="00D85C6D" w:rsidRPr="005A46E8" w:rsidRDefault="005A46E8" w:rsidP="00C72FD1">
      <w:pPr>
        <w:spacing w:after="327" w:line="237" w:lineRule="auto"/>
        <w:ind w:left="1418" w:right="173" w:hanging="851"/>
        <w:jc w:val="left"/>
      </w:pPr>
      <w:r w:rsidRPr="005A46E8">
        <w:rPr>
          <w:color w:val="auto"/>
          <w:lang w:bidi="bo-CN"/>
        </w:rPr>
        <w:t xml:space="preserve"> </w:t>
      </w:r>
      <w:r w:rsidR="00AD6E3D" w:rsidRPr="005A46E8">
        <w:rPr>
          <w:color w:val="auto"/>
          <w:lang w:bidi="bo-CN"/>
        </w:rPr>
        <w:t>(a)</w:t>
      </w:r>
      <w:r w:rsidR="009A7029" w:rsidRPr="005A46E8">
        <w:tab/>
      </w:r>
      <w:r w:rsidR="00AD6E3D" w:rsidRPr="005A46E8">
        <w:rPr>
          <w:color w:val="auto"/>
          <w:lang w:bidi="bo-CN"/>
        </w:rPr>
        <w:t>Riadi činnosť centra v súlade s programami a smernicami prijatými riadiacim výborom.</w:t>
      </w:r>
    </w:p>
    <w:p w14:paraId="44EA3D99" w14:textId="086D3385" w:rsidR="00D85C6D" w:rsidRPr="005A46E8" w:rsidRDefault="005A46E8" w:rsidP="00C72FD1">
      <w:pPr>
        <w:spacing w:after="327" w:line="237" w:lineRule="auto"/>
        <w:ind w:left="1418" w:right="173" w:hanging="851"/>
        <w:jc w:val="left"/>
      </w:pPr>
      <w:r w:rsidRPr="005A46E8">
        <w:rPr>
          <w:color w:val="auto"/>
          <w:lang w:bidi="bo-CN"/>
        </w:rPr>
        <w:t xml:space="preserve"> </w:t>
      </w:r>
      <w:r w:rsidR="00C72FD1" w:rsidRPr="005A46E8">
        <w:rPr>
          <w:color w:val="auto"/>
          <w:lang w:bidi="bo-CN"/>
        </w:rPr>
        <w:t>(b)</w:t>
      </w:r>
      <w:r w:rsidR="00D94879" w:rsidRPr="005A46E8">
        <w:tab/>
      </w:r>
      <w:r w:rsidR="00C72FD1" w:rsidRPr="005A46E8">
        <w:rPr>
          <w:color w:val="auto"/>
          <w:lang w:bidi="bo-CN"/>
        </w:rPr>
        <w:t>Predkladá riadiacemu výboru návrhy programov a návrh ročného rozpočtu.</w:t>
      </w:r>
    </w:p>
    <w:p w14:paraId="6949FD75" w14:textId="4104C115" w:rsidR="00D85C6D" w:rsidRPr="005A46E8" w:rsidRDefault="005A46E8" w:rsidP="00C72FD1">
      <w:pPr>
        <w:spacing w:after="327" w:line="237" w:lineRule="auto"/>
        <w:ind w:left="1418" w:right="173" w:hanging="851"/>
        <w:jc w:val="left"/>
      </w:pPr>
      <w:r w:rsidRPr="005A46E8">
        <w:rPr>
          <w:color w:val="auto"/>
          <w:lang w:bidi="bo-CN"/>
        </w:rPr>
        <w:t xml:space="preserve"> </w:t>
      </w:r>
      <w:r w:rsidR="00C72FD1" w:rsidRPr="005A46E8">
        <w:rPr>
          <w:color w:val="auto"/>
          <w:lang w:bidi="bo-CN"/>
        </w:rPr>
        <w:t>(c)</w:t>
      </w:r>
      <w:r w:rsidR="00D94879" w:rsidRPr="005A46E8">
        <w:tab/>
      </w:r>
      <w:r w:rsidR="00C72FD1" w:rsidRPr="005A46E8">
        <w:rPr>
          <w:color w:val="auto"/>
          <w:lang w:bidi="bo-CN"/>
        </w:rPr>
        <w:t>Zvoláva valné zhromaždenie po konzultácii s generálnym riaditeľom organizácie a pripravuje jeho predbežný program.</w:t>
      </w:r>
    </w:p>
    <w:p w14:paraId="568D5A67" w14:textId="65F5146A" w:rsidR="00D85C6D" w:rsidRPr="005A46E8" w:rsidRDefault="005A46E8" w:rsidP="00A3271E">
      <w:pPr>
        <w:spacing w:after="327" w:line="237" w:lineRule="auto"/>
        <w:ind w:left="1418" w:right="173" w:hanging="851"/>
        <w:jc w:val="left"/>
      </w:pPr>
      <w:r w:rsidRPr="005A46E8">
        <w:rPr>
          <w:color w:val="auto"/>
          <w:lang w:bidi="bo-CN"/>
        </w:rPr>
        <w:t xml:space="preserve"> </w:t>
      </w:r>
      <w:r w:rsidR="00C72FD1" w:rsidRPr="005A46E8">
        <w:rPr>
          <w:color w:val="auto"/>
          <w:lang w:bidi="bo-CN"/>
        </w:rPr>
        <w:t>(d)</w:t>
      </w:r>
      <w:r w:rsidR="00D94879" w:rsidRPr="005A46E8">
        <w:tab/>
      </w:r>
      <w:r w:rsidR="00C72FD1" w:rsidRPr="005A46E8">
        <w:rPr>
          <w:color w:val="auto"/>
          <w:lang w:bidi="bo-CN"/>
        </w:rPr>
        <w:t xml:space="preserve">Zvoláva zasadnutia riadiaceho výboru, pripravuje predbežný program </w:t>
      </w:r>
      <w:r w:rsidR="00A3271E" w:rsidRPr="005A46E8">
        <w:rPr>
          <w:color w:val="auto"/>
          <w:lang w:bidi="bo-CN"/>
        </w:rPr>
        <w:t>jeho zasadnutí</w:t>
      </w:r>
      <w:r w:rsidR="00C72FD1" w:rsidRPr="005A46E8">
        <w:rPr>
          <w:color w:val="auto"/>
          <w:lang w:bidi="bo-CN"/>
        </w:rPr>
        <w:t xml:space="preserve"> a pre</w:t>
      </w:r>
      <w:r w:rsidR="00A3271E" w:rsidRPr="005A46E8">
        <w:rPr>
          <w:color w:val="auto"/>
          <w:lang w:bidi="bo-CN"/>
        </w:rPr>
        <w:t>d</w:t>
      </w:r>
      <w:r w:rsidR="00C72FD1" w:rsidRPr="005A46E8">
        <w:rPr>
          <w:color w:val="auto"/>
          <w:lang w:bidi="bo-CN"/>
        </w:rPr>
        <w:t xml:space="preserve">kladá </w:t>
      </w:r>
      <w:r w:rsidR="00A3271E" w:rsidRPr="005A46E8">
        <w:rPr>
          <w:color w:val="auto"/>
          <w:lang w:bidi="bo-CN"/>
        </w:rPr>
        <w:t xml:space="preserve">mu </w:t>
      </w:r>
      <w:r w:rsidR="00C72FD1" w:rsidRPr="005A46E8">
        <w:rPr>
          <w:color w:val="auto"/>
          <w:lang w:bidi="bo-CN"/>
        </w:rPr>
        <w:t xml:space="preserve">návrhy, ktoré považuje za potrebné </w:t>
      </w:r>
      <w:r w:rsidR="00991430" w:rsidRPr="005A46E8">
        <w:rPr>
          <w:color w:val="auto"/>
          <w:lang w:bidi="bo-CN"/>
        </w:rPr>
        <w:t>na</w:t>
      </w:r>
      <w:r w:rsidR="00C72FD1" w:rsidRPr="005A46E8">
        <w:rPr>
          <w:color w:val="auto"/>
          <w:lang w:bidi="bo-CN"/>
        </w:rPr>
        <w:t xml:space="preserve"> fungovanie centra.</w:t>
      </w:r>
    </w:p>
    <w:p w14:paraId="07D206A6" w14:textId="25683FC4" w:rsidR="00D85C6D" w:rsidRPr="005A46E8" w:rsidRDefault="005A46E8" w:rsidP="00A3271E">
      <w:pPr>
        <w:spacing w:after="327" w:line="237" w:lineRule="auto"/>
        <w:ind w:left="1418" w:right="173" w:hanging="851"/>
        <w:jc w:val="left"/>
      </w:pPr>
      <w:r w:rsidRPr="005A46E8">
        <w:rPr>
          <w:color w:val="auto"/>
          <w:lang w:bidi="bo-CN"/>
        </w:rPr>
        <w:t xml:space="preserve"> </w:t>
      </w:r>
      <w:r w:rsidR="00A3271E" w:rsidRPr="005A46E8">
        <w:rPr>
          <w:color w:val="auto"/>
          <w:lang w:bidi="bo-CN"/>
        </w:rPr>
        <w:t>(e)</w:t>
      </w:r>
      <w:r w:rsidR="00D94879" w:rsidRPr="005A46E8">
        <w:tab/>
      </w:r>
      <w:r w:rsidR="00A3271E" w:rsidRPr="005A46E8">
        <w:rPr>
          <w:color w:val="auto"/>
          <w:lang w:bidi="bo-CN"/>
        </w:rPr>
        <w:t>Pripravuje a predkladá riadiacemu výboru a valnému zhromaždeniu správy o činnosti centra.</w:t>
      </w:r>
    </w:p>
    <w:p w14:paraId="1F55D0FE" w14:textId="1CCAE3FD" w:rsidR="00D85C6D" w:rsidRPr="005A46E8" w:rsidRDefault="000D1E7C" w:rsidP="00B844E5">
      <w:pPr>
        <w:spacing w:after="327" w:line="237" w:lineRule="auto"/>
        <w:ind w:left="1418" w:right="173" w:hanging="851"/>
        <w:jc w:val="left"/>
      </w:pPr>
      <w:r>
        <w:t xml:space="preserve"> </w:t>
      </w:r>
      <w:r w:rsidR="00D94879" w:rsidRPr="00097B22">
        <w:t>(f)</w:t>
      </w:r>
      <w:r w:rsidR="00D94879" w:rsidRPr="00097B22">
        <w:tab/>
      </w:r>
      <w:r w:rsidR="00B844E5" w:rsidRPr="005A46E8">
        <w:rPr>
          <w:color w:val="auto"/>
          <w:lang w:bidi="bo-CN"/>
        </w:rPr>
        <w:t xml:space="preserve">Zastupuje centrum v právnych </w:t>
      </w:r>
      <w:r w:rsidR="008F29E9" w:rsidRPr="005A46E8">
        <w:rPr>
          <w:color w:val="auto"/>
          <w:lang w:bidi="bo-CN"/>
        </w:rPr>
        <w:t>veciach</w:t>
      </w:r>
      <w:r w:rsidR="00B844E5" w:rsidRPr="005A46E8">
        <w:rPr>
          <w:color w:val="auto"/>
          <w:lang w:bidi="bo-CN"/>
        </w:rPr>
        <w:t xml:space="preserve"> a vo všetkých jeho konaniach, v ktorých centrum vystupuje ako právnická osoba.</w:t>
      </w:r>
    </w:p>
    <w:p w14:paraId="3A3F6D13" w14:textId="5B503265" w:rsidR="00D85C6D" w:rsidRPr="005A46E8" w:rsidRDefault="00B844E5" w:rsidP="00B844E5">
      <w:pPr>
        <w:pStyle w:val="Nadpis2"/>
        <w:ind w:left="147" w:right="620"/>
      </w:pPr>
      <w:r w:rsidRPr="005A46E8">
        <w:rPr>
          <w:color w:val="auto"/>
          <w:lang w:bidi="bo-CN"/>
        </w:rPr>
        <w:t>Článok 9</w:t>
      </w:r>
    </w:p>
    <w:p w14:paraId="2E4852B6" w14:textId="51B47425" w:rsidR="00D85C6D" w:rsidRPr="005A46E8" w:rsidRDefault="000F3DAA" w:rsidP="00253617">
      <w:pPr>
        <w:spacing w:after="327" w:line="237" w:lineRule="auto"/>
        <w:ind w:left="567" w:right="173" w:hanging="567"/>
        <w:jc w:val="left"/>
      </w:pPr>
      <w:r w:rsidRPr="00097B22">
        <w:t>1.</w:t>
      </w:r>
      <w:r w:rsidRPr="00097B22">
        <w:tab/>
      </w:r>
      <w:r w:rsidR="00B844E5" w:rsidRPr="005A46E8">
        <w:rPr>
          <w:color w:val="auto"/>
          <w:lang w:bidi="bo-CN"/>
        </w:rPr>
        <w:t>Zdroje centra tvoria príspevky, ktoré dostáva od organizáci</w:t>
      </w:r>
      <w:r w:rsidR="00D75DDD" w:rsidRPr="005A46E8">
        <w:rPr>
          <w:color w:val="auto"/>
          <w:lang w:bidi="bo-CN"/>
        </w:rPr>
        <w:t>e</w:t>
      </w:r>
      <w:r w:rsidR="00B844E5" w:rsidRPr="005A46E8">
        <w:rPr>
          <w:color w:val="auto"/>
          <w:lang w:bidi="bo-CN"/>
        </w:rPr>
        <w:t xml:space="preserve"> a vlády hostiteľského štátu, akékoľvek príspevky, ktoré dostane od ostatných členských štátov alebo pridružených členov organizácie, alebo </w:t>
      </w:r>
      <w:r w:rsidR="00D75DDD" w:rsidRPr="005A46E8">
        <w:rPr>
          <w:color w:val="auto"/>
          <w:lang w:bidi="bo-CN"/>
        </w:rPr>
        <w:t xml:space="preserve">od </w:t>
      </w:r>
      <w:r w:rsidR="00B844E5" w:rsidRPr="005A46E8">
        <w:rPr>
          <w:color w:val="auto"/>
          <w:lang w:bidi="bo-CN"/>
        </w:rPr>
        <w:t>akejkoľvek inej organizácie a</w:t>
      </w:r>
      <w:r w:rsidR="00840ADB" w:rsidRPr="005A46E8">
        <w:rPr>
          <w:color w:val="auto"/>
          <w:lang w:bidi="bo-CN"/>
        </w:rPr>
        <w:t> prípadné odmeny</w:t>
      </w:r>
      <w:r w:rsidR="00B844E5" w:rsidRPr="005A46E8">
        <w:rPr>
          <w:color w:val="auto"/>
          <w:lang w:bidi="bo-CN"/>
        </w:rPr>
        <w:t>, ktoré získa za poskytovanie služieb v rámci svojej činnosti.</w:t>
      </w:r>
    </w:p>
    <w:p w14:paraId="2799DDAB" w14:textId="19819089" w:rsidR="00D85C6D" w:rsidRPr="005A46E8" w:rsidRDefault="00253617" w:rsidP="003B1EAC">
      <w:pPr>
        <w:spacing w:after="327" w:line="237" w:lineRule="auto"/>
        <w:ind w:left="567" w:right="173" w:firstLine="0"/>
        <w:jc w:val="left"/>
      </w:pPr>
      <w:r w:rsidRPr="005A46E8">
        <w:rPr>
          <w:color w:val="auto"/>
          <w:lang w:bidi="bo-CN"/>
        </w:rPr>
        <w:t>Všetky príspevky okrem príspevkov od členských štátov a pridružených členov budú predložené riadiacemu výboru na odsúhlasenie.</w:t>
      </w:r>
    </w:p>
    <w:p w14:paraId="54D9C2E2" w14:textId="058FA38F" w:rsidR="00D85C6D" w:rsidRPr="005A46E8" w:rsidRDefault="002169F0" w:rsidP="00AB6102">
      <w:pPr>
        <w:spacing w:after="327" w:line="237" w:lineRule="auto"/>
        <w:ind w:left="567" w:right="173" w:hanging="567"/>
        <w:jc w:val="left"/>
      </w:pPr>
      <w:r w:rsidRPr="00097B22">
        <w:t>2.</w:t>
      </w:r>
      <w:r w:rsidRPr="00097B22">
        <w:tab/>
      </w:r>
      <w:r w:rsidR="003B1EAC" w:rsidRPr="005A46E8">
        <w:rPr>
          <w:color w:val="auto"/>
          <w:lang w:bidi="bo-CN"/>
        </w:rPr>
        <w:t xml:space="preserve">Príslušné príspevky hostiteľského štátu a organizácie </w:t>
      </w:r>
      <w:r w:rsidR="008A2FB0" w:rsidRPr="005A46E8">
        <w:rPr>
          <w:color w:val="auto"/>
          <w:lang w:bidi="bo-CN"/>
        </w:rPr>
        <w:t>sa pevne stanovujú</w:t>
      </w:r>
      <w:r w:rsidR="003B1EAC" w:rsidRPr="005A46E8">
        <w:rPr>
          <w:color w:val="auto"/>
          <w:lang w:bidi="bo-CN"/>
        </w:rPr>
        <w:t xml:space="preserve"> na dvojročné obdobia na základe písomnej korešpondencie medzi centrom a jeho prispievateľmi po každom zasadnutí generálnej konferencie organizácie.</w:t>
      </w:r>
    </w:p>
    <w:p w14:paraId="4116492B" w14:textId="1B6730A5" w:rsidR="00D85C6D" w:rsidRPr="005A46E8" w:rsidRDefault="002169F0" w:rsidP="002F632C">
      <w:pPr>
        <w:spacing w:after="327" w:line="237" w:lineRule="auto"/>
        <w:ind w:left="567" w:right="173" w:hanging="567"/>
        <w:jc w:val="left"/>
      </w:pPr>
      <w:r w:rsidRPr="00097B22">
        <w:t>3.</w:t>
      </w:r>
      <w:r w:rsidRPr="00097B22">
        <w:tab/>
      </w:r>
      <w:r w:rsidR="00AB6102" w:rsidRPr="005A46E8">
        <w:rPr>
          <w:color w:val="auto"/>
          <w:lang w:bidi="bo-CN"/>
        </w:rPr>
        <w:t xml:space="preserve">Výšku príspevkov od ostatných členských štátov alebo pridružených členov organizácie uvedených v článku 2 </w:t>
      </w:r>
      <w:r w:rsidR="00204891" w:rsidRPr="005A46E8">
        <w:rPr>
          <w:color w:val="auto"/>
          <w:lang w:bidi="bo-CN"/>
        </w:rPr>
        <w:t>t</w:t>
      </w:r>
      <w:r w:rsidR="00204891">
        <w:rPr>
          <w:color w:val="auto"/>
          <w:lang w:bidi="bo-CN"/>
        </w:rPr>
        <w:t>oh</w:t>
      </w:r>
      <w:r w:rsidR="00204891" w:rsidRPr="005A46E8">
        <w:rPr>
          <w:color w:val="auto"/>
          <w:lang w:bidi="bo-CN"/>
        </w:rPr>
        <w:t xml:space="preserve">to </w:t>
      </w:r>
      <w:r w:rsidR="00204891">
        <w:rPr>
          <w:color w:val="auto"/>
          <w:lang w:bidi="bo-CN"/>
        </w:rPr>
        <w:t>štatútu</w:t>
      </w:r>
      <w:r w:rsidR="00204891" w:rsidRPr="005A46E8">
        <w:rPr>
          <w:color w:val="auto"/>
          <w:lang w:bidi="bo-CN"/>
        </w:rPr>
        <w:t xml:space="preserve"> </w:t>
      </w:r>
      <w:r w:rsidR="00AB6102" w:rsidRPr="005A46E8">
        <w:rPr>
          <w:color w:val="auto"/>
          <w:lang w:bidi="bo-CN"/>
        </w:rPr>
        <w:t>určuje valné zhromaždenie na návrh riadiaceho výboru v zmysle ustanovení článku 4.</w:t>
      </w:r>
    </w:p>
    <w:p w14:paraId="0F01D423" w14:textId="30DE8F7E" w:rsidR="00D85C6D" w:rsidRPr="005A46E8" w:rsidRDefault="002F632C" w:rsidP="002F632C">
      <w:pPr>
        <w:pStyle w:val="Nadpis2"/>
        <w:ind w:left="147" w:right="620"/>
      </w:pPr>
      <w:r w:rsidRPr="005A46E8">
        <w:rPr>
          <w:color w:val="auto"/>
          <w:lang w:bidi="bo-CN"/>
        </w:rPr>
        <w:t>Článok 10</w:t>
      </w:r>
    </w:p>
    <w:p w14:paraId="5433EA33" w14:textId="1D333EBF" w:rsidR="00D85C6D" w:rsidRPr="005A46E8" w:rsidRDefault="00A9172E" w:rsidP="00136850">
      <w:pPr>
        <w:spacing w:after="327" w:line="237" w:lineRule="auto"/>
        <w:ind w:left="567" w:right="173" w:hanging="567"/>
        <w:jc w:val="left"/>
      </w:pPr>
      <w:r w:rsidRPr="00097B22">
        <w:t>1.</w:t>
      </w:r>
      <w:r w:rsidRPr="00097B22">
        <w:tab/>
      </w:r>
      <w:r w:rsidR="002F632C" w:rsidRPr="005A46E8">
        <w:rPr>
          <w:color w:val="auto"/>
          <w:lang w:bidi="bo-CN"/>
        </w:rPr>
        <w:t>Členské štáty a pridružení členovia organizácie, ktorí pristúpili k </w:t>
      </w:r>
      <w:r w:rsidR="00204891" w:rsidRPr="005A46E8">
        <w:rPr>
          <w:color w:val="auto"/>
          <w:lang w:bidi="bo-CN"/>
        </w:rPr>
        <w:t>t</w:t>
      </w:r>
      <w:r w:rsidR="00204891">
        <w:rPr>
          <w:color w:val="auto"/>
          <w:lang w:bidi="bo-CN"/>
        </w:rPr>
        <w:t>o</w:t>
      </w:r>
      <w:r w:rsidR="00204891" w:rsidRPr="005A46E8">
        <w:rPr>
          <w:color w:val="auto"/>
          <w:lang w:bidi="bo-CN"/>
        </w:rPr>
        <w:t>m</w:t>
      </w:r>
      <w:r w:rsidR="00204891">
        <w:rPr>
          <w:color w:val="auto"/>
          <w:lang w:bidi="bo-CN"/>
        </w:rPr>
        <w:t>u</w:t>
      </w:r>
      <w:r w:rsidR="00204891" w:rsidRPr="005A46E8">
        <w:rPr>
          <w:color w:val="auto"/>
          <w:lang w:bidi="bo-CN"/>
        </w:rPr>
        <w:t xml:space="preserve">to </w:t>
      </w:r>
      <w:r w:rsidR="00204891">
        <w:rPr>
          <w:color w:val="auto"/>
          <w:lang w:bidi="bo-CN"/>
        </w:rPr>
        <w:t>štatútu</w:t>
      </w:r>
      <w:r w:rsidR="002F632C" w:rsidRPr="005A46E8">
        <w:rPr>
          <w:color w:val="auto"/>
          <w:lang w:bidi="bo-CN"/>
        </w:rPr>
        <w:t>, môžu od nich odstúpiť písomným oznámením riaditeľovi centra; riaditeľ o prijatí takéhoto oznámenia informuje všetky členské štáty a pridružených členov, ktorí pristúpili k </w:t>
      </w:r>
      <w:r w:rsidR="00204891" w:rsidRPr="005A46E8">
        <w:rPr>
          <w:color w:val="auto"/>
          <w:lang w:bidi="bo-CN"/>
        </w:rPr>
        <w:t>t</w:t>
      </w:r>
      <w:r w:rsidR="00204891">
        <w:rPr>
          <w:color w:val="auto"/>
          <w:lang w:bidi="bo-CN"/>
        </w:rPr>
        <w:t>o</w:t>
      </w:r>
      <w:r w:rsidR="00204891" w:rsidRPr="005A46E8">
        <w:rPr>
          <w:color w:val="auto"/>
          <w:lang w:bidi="bo-CN"/>
        </w:rPr>
        <w:t>m</w:t>
      </w:r>
      <w:r w:rsidR="00204891">
        <w:rPr>
          <w:color w:val="auto"/>
          <w:lang w:bidi="bo-CN"/>
        </w:rPr>
        <w:t>u</w:t>
      </w:r>
      <w:r w:rsidR="00204891" w:rsidRPr="005A46E8">
        <w:rPr>
          <w:color w:val="auto"/>
          <w:lang w:bidi="bo-CN"/>
        </w:rPr>
        <w:t xml:space="preserve">to </w:t>
      </w:r>
      <w:r w:rsidR="00204891">
        <w:rPr>
          <w:color w:val="auto"/>
          <w:lang w:bidi="bo-CN"/>
        </w:rPr>
        <w:t>štatútu</w:t>
      </w:r>
      <w:r w:rsidR="002F632C" w:rsidRPr="005A46E8">
        <w:rPr>
          <w:color w:val="auto"/>
          <w:lang w:bidi="bo-CN"/>
        </w:rPr>
        <w:t>.</w:t>
      </w:r>
      <w:r w:rsidRPr="005A46E8">
        <w:t xml:space="preserve"> </w:t>
      </w:r>
      <w:r w:rsidR="00501C3C" w:rsidRPr="005A46E8">
        <w:rPr>
          <w:color w:val="auto"/>
          <w:lang w:bidi="bo-CN"/>
        </w:rPr>
        <w:t>Toto rozhodnuti</w:t>
      </w:r>
      <w:r w:rsidR="00CD7C1B" w:rsidRPr="005A46E8">
        <w:rPr>
          <w:color w:val="auto"/>
          <w:lang w:bidi="bo-CN"/>
        </w:rPr>
        <w:t>e</w:t>
      </w:r>
      <w:r w:rsidR="00501C3C" w:rsidRPr="005A46E8">
        <w:rPr>
          <w:color w:val="auto"/>
          <w:lang w:bidi="bo-CN"/>
        </w:rPr>
        <w:t xml:space="preserve"> sa stáva účinným prijatím oznámenia riaditeľom centra, pokiaľ v oznámení nie je uvedený neskorší dátum.</w:t>
      </w:r>
      <w:r w:rsidRPr="005A46E8">
        <w:t xml:space="preserve"> </w:t>
      </w:r>
      <w:r w:rsidR="0000174A" w:rsidRPr="005A46E8">
        <w:rPr>
          <w:color w:val="auto"/>
          <w:lang w:bidi="bo-CN"/>
        </w:rPr>
        <w:t>Zmluvná strana, ktorá odstupuje od t</w:t>
      </w:r>
      <w:r w:rsidR="00204891">
        <w:rPr>
          <w:color w:val="auto"/>
          <w:lang w:bidi="bo-CN"/>
        </w:rPr>
        <w:t>o</w:t>
      </w:r>
      <w:r w:rsidR="0000174A" w:rsidRPr="005A46E8">
        <w:rPr>
          <w:color w:val="auto"/>
          <w:lang w:bidi="bo-CN"/>
        </w:rPr>
        <w:t xml:space="preserve">hto </w:t>
      </w:r>
      <w:r w:rsidR="00204891">
        <w:rPr>
          <w:color w:val="auto"/>
          <w:lang w:bidi="bo-CN"/>
        </w:rPr>
        <w:t>štatútu</w:t>
      </w:r>
      <w:r w:rsidR="0000174A" w:rsidRPr="005A46E8">
        <w:rPr>
          <w:color w:val="auto"/>
          <w:lang w:bidi="bo-CN"/>
        </w:rPr>
        <w:t>, je povinná vzdať sa všetkých podielov na majetku centra.</w:t>
      </w:r>
    </w:p>
    <w:p w14:paraId="66AC9C2A" w14:textId="5268B5D5" w:rsidR="00D85C6D" w:rsidRPr="002755C7" w:rsidRDefault="00B357FA" w:rsidP="002755C7">
      <w:pPr>
        <w:spacing w:after="327" w:line="237" w:lineRule="auto"/>
        <w:ind w:left="567" w:right="173" w:hanging="567"/>
        <w:jc w:val="left"/>
      </w:pPr>
      <w:r w:rsidRPr="00097B22">
        <w:t>2.</w:t>
      </w:r>
      <w:r w:rsidRPr="00097B22">
        <w:tab/>
      </w:r>
      <w:r w:rsidR="002C5869" w:rsidRPr="005A46E8">
        <w:rPr>
          <w:color w:val="auto"/>
          <w:lang w:bidi="bo-CN"/>
        </w:rPr>
        <w:t>Ak</w:t>
      </w:r>
      <w:r w:rsidR="00136850" w:rsidRPr="005A46E8">
        <w:rPr>
          <w:color w:val="auto"/>
          <w:lang w:bidi="bo-CN"/>
        </w:rPr>
        <w:t> z centra vystúpi organizácia alebo hostiteľský štát, centrum vstúpi do likvidácie a riadiaci výbor je povinný prijať všetky opatrenia, ktoré považuje za vhodné, najmä pokiaľ ide o nakladanie s majetkom centra.</w:t>
      </w:r>
      <w:r w:rsidR="00A9172E" w:rsidRPr="005A46E8">
        <w:t xml:space="preserve"> </w:t>
      </w:r>
      <w:r w:rsidR="002755C7" w:rsidRPr="005A46E8">
        <w:rPr>
          <w:color w:val="auto"/>
          <w:lang w:bidi="bo-CN"/>
        </w:rPr>
        <w:t xml:space="preserve">Pred vstupom centra do likvidácie je riadiaci výbor povinný zvážiť všetky možnosti jeho </w:t>
      </w:r>
      <w:r w:rsidR="00EB1A42">
        <w:rPr>
          <w:color w:val="auto"/>
          <w:lang w:bidi="bo-CN"/>
        </w:rPr>
        <w:t>premiestnenia</w:t>
      </w:r>
      <w:r w:rsidR="002755C7" w:rsidRPr="005A46E8">
        <w:rPr>
          <w:color w:val="auto"/>
          <w:lang w:bidi="bo-CN"/>
        </w:rPr>
        <w:t xml:space="preserve"> </w:t>
      </w:r>
      <w:r w:rsidR="00EB1A42">
        <w:rPr>
          <w:color w:val="auto"/>
          <w:lang w:bidi="bo-CN"/>
        </w:rPr>
        <w:t>do</w:t>
      </w:r>
      <w:r w:rsidR="002755C7" w:rsidRPr="005A46E8">
        <w:rPr>
          <w:color w:val="auto"/>
          <w:lang w:bidi="bo-CN"/>
        </w:rPr>
        <w:t xml:space="preserve"> in</w:t>
      </w:r>
      <w:r w:rsidR="00EB1A42">
        <w:rPr>
          <w:color w:val="auto"/>
          <w:lang w:bidi="bo-CN"/>
        </w:rPr>
        <w:t>ého</w:t>
      </w:r>
      <w:r w:rsidR="002755C7" w:rsidRPr="005A46E8">
        <w:rPr>
          <w:color w:val="auto"/>
          <w:lang w:bidi="bo-CN"/>
        </w:rPr>
        <w:t xml:space="preserve"> člensk</w:t>
      </w:r>
      <w:r w:rsidR="00EB1A42">
        <w:rPr>
          <w:color w:val="auto"/>
          <w:lang w:bidi="bo-CN"/>
        </w:rPr>
        <w:t>ého</w:t>
      </w:r>
      <w:r w:rsidR="002755C7" w:rsidRPr="005A46E8">
        <w:rPr>
          <w:color w:val="auto"/>
          <w:lang w:bidi="bo-CN"/>
        </w:rPr>
        <w:t xml:space="preserve"> štát</w:t>
      </w:r>
      <w:r w:rsidR="00EB1A42">
        <w:rPr>
          <w:color w:val="auto"/>
          <w:lang w:bidi="bo-CN"/>
        </w:rPr>
        <w:t>u</w:t>
      </w:r>
      <w:r w:rsidR="002755C7" w:rsidRPr="005A46E8">
        <w:rPr>
          <w:color w:val="auto"/>
          <w:lang w:bidi="bo-CN"/>
        </w:rPr>
        <w:t xml:space="preserve"> alebo pridruženého člena organizácie.</w:t>
      </w:r>
    </w:p>
    <w:sectPr w:rsidR="00D85C6D" w:rsidRPr="002755C7">
      <w:pgSz w:w="11909" w:h="16848"/>
      <w:pgMar w:top="911" w:right="723" w:bottom="1739" w:left="12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22ECE" w14:textId="77777777" w:rsidR="00187F96" w:rsidRDefault="00187F96" w:rsidP="00ED6E29">
      <w:pPr>
        <w:spacing w:after="0" w:line="240" w:lineRule="auto"/>
      </w:pPr>
      <w:r>
        <w:separator/>
      </w:r>
    </w:p>
  </w:endnote>
  <w:endnote w:type="continuationSeparator" w:id="0">
    <w:p w14:paraId="315F4BCD" w14:textId="77777777" w:rsidR="00187F96" w:rsidRDefault="00187F96" w:rsidP="00ED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3F875" w14:textId="77777777" w:rsidR="00187F96" w:rsidRDefault="00187F96" w:rsidP="00ED6E29">
      <w:pPr>
        <w:spacing w:after="0" w:line="240" w:lineRule="auto"/>
      </w:pPr>
      <w:r>
        <w:separator/>
      </w:r>
    </w:p>
  </w:footnote>
  <w:footnote w:type="continuationSeparator" w:id="0">
    <w:p w14:paraId="11AC20F3" w14:textId="77777777" w:rsidR="00187F96" w:rsidRDefault="00187F96" w:rsidP="00ED6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D8E10B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432B152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50D6BC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9C0DD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600F72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384220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F6885E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8CC442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AED8E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98C7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3C49D1"/>
    <w:multiLevelType w:val="hybridMultilevel"/>
    <w:tmpl w:val="36F4AD54"/>
    <w:lvl w:ilvl="0" w:tplc="F2C4E17C">
      <w:start w:val="5"/>
      <w:numFmt w:val="decimal"/>
      <w:lvlText w:val="%1."/>
      <w:lvlJc w:val="left"/>
      <w:pPr>
        <w:ind w:left="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10EC38E">
      <w:start w:val="1"/>
      <w:numFmt w:val="lowerLetter"/>
      <w:lvlText w:val="%2"/>
      <w:lvlJc w:val="left"/>
      <w:pPr>
        <w:ind w:left="10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82C9F0">
      <w:start w:val="1"/>
      <w:numFmt w:val="lowerRoman"/>
      <w:lvlText w:val="%3"/>
      <w:lvlJc w:val="left"/>
      <w:pPr>
        <w:ind w:left="18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08ABE2">
      <w:start w:val="1"/>
      <w:numFmt w:val="decimal"/>
      <w:lvlText w:val="%4"/>
      <w:lvlJc w:val="left"/>
      <w:pPr>
        <w:ind w:left="25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A64A8A">
      <w:start w:val="1"/>
      <w:numFmt w:val="lowerLetter"/>
      <w:lvlText w:val="%5"/>
      <w:lvlJc w:val="left"/>
      <w:pPr>
        <w:ind w:left="32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3EC753C">
      <w:start w:val="1"/>
      <w:numFmt w:val="lowerRoman"/>
      <w:lvlText w:val="%6"/>
      <w:lvlJc w:val="left"/>
      <w:pPr>
        <w:ind w:left="39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98EE0D2">
      <w:start w:val="1"/>
      <w:numFmt w:val="decimal"/>
      <w:lvlText w:val="%7"/>
      <w:lvlJc w:val="left"/>
      <w:pPr>
        <w:ind w:left="46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B8C0F56">
      <w:start w:val="1"/>
      <w:numFmt w:val="lowerLetter"/>
      <w:lvlText w:val="%8"/>
      <w:lvlJc w:val="left"/>
      <w:pPr>
        <w:ind w:left="54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142DF4E">
      <w:start w:val="1"/>
      <w:numFmt w:val="lowerRoman"/>
      <w:lvlText w:val="%9"/>
      <w:lvlJc w:val="left"/>
      <w:pPr>
        <w:ind w:left="61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76020CA"/>
    <w:multiLevelType w:val="hybridMultilevel"/>
    <w:tmpl w:val="3CD4DCDE"/>
    <w:lvl w:ilvl="0" w:tplc="CF0A3336">
      <w:start w:val="1"/>
      <w:numFmt w:val="lowerLetter"/>
      <w:lvlText w:val="(%1)"/>
      <w:lvlJc w:val="left"/>
      <w:pPr>
        <w:ind w:left="11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41268">
      <w:start w:val="1"/>
      <w:numFmt w:val="lowerLetter"/>
      <w:lvlText w:val="%2"/>
      <w:lvlJc w:val="left"/>
      <w:pPr>
        <w:ind w:left="1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812F2">
      <w:start w:val="1"/>
      <w:numFmt w:val="lowerRoman"/>
      <w:lvlText w:val="%3"/>
      <w:lvlJc w:val="left"/>
      <w:pPr>
        <w:ind w:left="2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66D16">
      <w:start w:val="1"/>
      <w:numFmt w:val="decimal"/>
      <w:lvlText w:val="%4"/>
      <w:lvlJc w:val="left"/>
      <w:pPr>
        <w:ind w:left="3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4BF80">
      <w:start w:val="1"/>
      <w:numFmt w:val="lowerLetter"/>
      <w:lvlText w:val="%5"/>
      <w:lvlJc w:val="left"/>
      <w:pPr>
        <w:ind w:left="38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CB718">
      <w:start w:val="1"/>
      <w:numFmt w:val="lowerRoman"/>
      <w:lvlText w:val="%6"/>
      <w:lvlJc w:val="left"/>
      <w:pPr>
        <w:ind w:left="45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810F4">
      <w:start w:val="1"/>
      <w:numFmt w:val="decimal"/>
      <w:lvlText w:val="%7"/>
      <w:lvlJc w:val="left"/>
      <w:pPr>
        <w:ind w:left="52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659B6">
      <w:start w:val="1"/>
      <w:numFmt w:val="lowerLetter"/>
      <w:lvlText w:val="%8"/>
      <w:lvlJc w:val="left"/>
      <w:pPr>
        <w:ind w:left="60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D6C2D6">
      <w:start w:val="1"/>
      <w:numFmt w:val="lowerRoman"/>
      <w:lvlText w:val="%9"/>
      <w:lvlJc w:val="left"/>
      <w:pPr>
        <w:ind w:left="67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2007FC6"/>
    <w:multiLevelType w:val="hybridMultilevel"/>
    <w:tmpl w:val="28B4DBE0"/>
    <w:lvl w:ilvl="0" w:tplc="D6DAED24">
      <w:start w:val="1"/>
      <w:numFmt w:val="decimal"/>
      <w:lvlText w:val="%1."/>
      <w:lvlJc w:val="left"/>
      <w:pPr>
        <w:ind w:left="7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ED44B28">
      <w:start w:val="1"/>
      <w:numFmt w:val="lowerLetter"/>
      <w:lvlText w:val="%2"/>
      <w:lvlJc w:val="left"/>
      <w:pPr>
        <w:ind w:left="10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6C6358C">
      <w:start w:val="1"/>
      <w:numFmt w:val="lowerRoman"/>
      <w:lvlText w:val="%3"/>
      <w:lvlJc w:val="left"/>
      <w:pPr>
        <w:ind w:left="18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7EC6B58">
      <w:start w:val="1"/>
      <w:numFmt w:val="decimal"/>
      <w:lvlText w:val="%4"/>
      <w:lvlJc w:val="left"/>
      <w:pPr>
        <w:ind w:left="25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748A313C">
      <w:start w:val="1"/>
      <w:numFmt w:val="lowerLetter"/>
      <w:lvlText w:val="%5"/>
      <w:lvlJc w:val="left"/>
      <w:pPr>
        <w:ind w:left="32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3424B3DA">
      <w:start w:val="1"/>
      <w:numFmt w:val="lowerRoman"/>
      <w:lvlText w:val="%6"/>
      <w:lvlJc w:val="left"/>
      <w:pPr>
        <w:ind w:left="39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B589106">
      <w:start w:val="1"/>
      <w:numFmt w:val="decimal"/>
      <w:lvlText w:val="%7"/>
      <w:lvlJc w:val="left"/>
      <w:pPr>
        <w:ind w:left="46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F774D6A4">
      <w:start w:val="1"/>
      <w:numFmt w:val="lowerLetter"/>
      <w:lvlText w:val="%8"/>
      <w:lvlJc w:val="left"/>
      <w:pPr>
        <w:ind w:left="54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30CA42E">
      <w:start w:val="1"/>
      <w:numFmt w:val="lowerRoman"/>
      <w:lvlText w:val="%9"/>
      <w:lvlJc w:val="left"/>
      <w:pPr>
        <w:ind w:left="61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CEA4F17"/>
    <w:multiLevelType w:val="hybridMultilevel"/>
    <w:tmpl w:val="E2603164"/>
    <w:lvl w:ilvl="0" w:tplc="4F2EFCEC">
      <w:start w:val="1"/>
      <w:numFmt w:val="decimal"/>
      <w:lvlText w:val="(%1)"/>
      <w:lvlJc w:val="left"/>
      <w:pPr>
        <w:ind w:left="20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089390">
      <w:start w:val="1"/>
      <w:numFmt w:val="lowerLetter"/>
      <w:lvlText w:val="%2"/>
      <w:lvlJc w:val="left"/>
      <w:pPr>
        <w:ind w:left="22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A40CD0">
      <w:start w:val="1"/>
      <w:numFmt w:val="lowerRoman"/>
      <w:lvlText w:val="%3"/>
      <w:lvlJc w:val="left"/>
      <w:pPr>
        <w:ind w:left="29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6E7AFA">
      <w:start w:val="1"/>
      <w:numFmt w:val="decimal"/>
      <w:lvlText w:val="%4"/>
      <w:lvlJc w:val="left"/>
      <w:pPr>
        <w:ind w:left="3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D2A944">
      <w:start w:val="1"/>
      <w:numFmt w:val="lowerLetter"/>
      <w:lvlText w:val="%5"/>
      <w:lvlJc w:val="left"/>
      <w:pPr>
        <w:ind w:left="44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E00C08">
      <w:start w:val="1"/>
      <w:numFmt w:val="lowerRoman"/>
      <w:lvlText w:val="%6"/>
      <w:lvlJc w:val="left"/>
      <w:pPr>
        <w:ind w:left="5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FE0D74">
      <w:start w:val="1"/>
      <w:numFmt w:val="decimal"/>
      <w:lvlText w:val="%7"/>
      <w:lvlJc w:val="left"/>
      <w:pPr>
        <w:ind w:left="58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2ED1F6">
      <w:start w:val="1"/>
      <w:numFmt w:val="lowerLetter"/>
      <w:lvlText w:val="%8"/>
      <w:lvlJc w:val="left"/>
      <w:pPr>
        <w:ind w:left="65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88C41A">
      <w:start w:val="1"/>
      <w:numFmt w:val="lowerRoman"/>
      <w:lvlText w:val="%9"/>
      <w:lvlJc w:val="left"/>
      <w:pPr>
        <w:ind w:left="72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DA00CB3"/>
    <w:multiLevelType w:val="hybridMultilevel"/>
    <w:tmpl w:val="DEA0407E"/>
    <w:lvl w:ilvl="0" w:tplc="80EA068C">
      <w:start w:val="1"/>
      <w:numFmt w:val="decimal"/>
      <w:lvlText w:val="%1."/>
      <w:lvlJc w:val="left"/>
      <w:pPr>
        <w:ind w:left="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7CC3220">
      <w:start w:val="1"/>
      <w:numFmt w:val="lowerLetter"/>
      <w:lvlText w:val="(%2)"/>
      <w:lvlJc w:val="left"/>
      <w:pPr>
        <w:ind w:left="11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2CAE4">
      <w:start w:val="1"/>
      <w:numFmt w:val="lowerRoman"/>
      <w:lvlText w:val="%3"/>
      <w:lvlJc w:val="left"/>
      <w:pPr>
        <w:ind w:left="16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62B1A">
      <w:start w:val="1"/>
      <w:numFmt w:val="decimal"/>
      <w:lvlText w:val="%4"/>
      <w:lvlJc w:val="left"/>
      <w:pPr>
        <w:ind w:left="2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CEF12">
      <w:start w:val="1"/>
      <w:numFmt w:val="lowerLetter"/>
      <w:lvlText w:val="%5"/>
      <w:lvlJc w:val="left"/>
      <w:pPr>
        <w:ind w:left="3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4EC4EC">
      <w:start w:val="1"/>
      <w:numFmt w:val="lowerRoman"/>
      <w:lvlText w:val="%6"/>
      <w:lvlJc w:val="left"/>
      <w:pPr>
        <w:ind w:left="3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4FD7E">
      <w:start w:val="1"/>
      <w:numFmt w:val="decimal"/>
      <w:lvlText w:val="%7"/>
      <w:lvlJc w:val="left"/>
      <w:pPr>
        <w:ind w:left="4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E6BAC">
      <w:start w:val="1"/>
      <w:numFmt w:val="lowerLetter"/>
      <w:lvlText w:val="%8"/>
      <w:lvlJc w:val="left"/>
      <w:pPr>
        <w:ind w:left="5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267D6">
      <w:start w:val="1"/>
      <w:numFmt w:val="lowerRoman"/>
      <w:lvlText w:val="%9"/>
      <w:lvlJc w:val="left"/>
      <w:pPr>
        <w:ind w:left="6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814B12"/>
    <w:multiLevelType w:val="hybridMultilevel"/>
    <w:tmpl w:val="7F0EA186"/>
    <w:lvl w:ilvl="0" w:tplc="069E261C">
      <w:start w:val="1"/>
      <w:numFmt w:val="decimal"/>
      <w:lvlText w:val="%1."/>
      <w:lvlJc w:val="left"/>
      <w:pPr>
        <w:ind w:left="5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098E7F8">
      <w:start w:val="1"/>
      <w:numFmt w:val="lowerLetter"/>
      <w:lvlText w:val="%2"/>
      <w:lvlJc w:val="left"/>
      <w:pPr>
        <w:ind w:left="11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A8CEDEE">
      <w:start w:val="1"/>
      <w:numFmt w:val="lowerRoman"/>
      <w:lvlText w:val="%3"/>
      <w:lvlJc w:val="left"/>
      <w:pPr>
        <w:ind w:left="18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F3A3978">
      <w:start w:val="1"/>
      <w:numFmt w:val="decimal"/>
      <w:lvlText w:val="%4"/>
      <w:lvlJc w:val="left"/>
      <w:pPr>
        <w:ind w:left="25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64E0088">
      <w:start w:val="1"/>
      <w:numFmt w:val="lowerLetter"/>
      <w:lvlText w:val="%5"/>
      <w:lvlJc w:val="left"/>
      <w:pPr>
        <w:ind w:left="32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574A6B8">
      <w:start w:val="1"/>
      <w:numFmt w:val="lowerRoman"/>
      <w:lvlText w:val="%6"/>
      <w:lvlJc w:val="left"/>
      <w:pPr>
        <w:ind w:left="39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A6497AA">
      <w:start w:val="1"/>
      <w:numFmt w:val="decimal"/>
      <w:lvlText w:val="%7"/>
      <w:lvlJc w:val="left"/>
      <w:pPr>
        <w:ind w:left="47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563848">
      <w:start w:val="1"/>
      <w:numFmt w:val="lowerLetter"/>
      <w:lvlText w:val="%8"/>
      <w:lvlJc w:val="left"/>
      <w:pPr>
        <w:ind w:left="54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250BA06">
      <w:start w:val="1"/>
      <w:numFmt w:val="lowerRoman"/>
      <w:lvlText w:val="%9"/>
      <w:lvlJc w:val="left"/>
      <w:pPr>
        <w:ind w:left="61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88D2A18"/>
    <w:multiLevelType w:val="hybridMultilevel"/>
    <w:tmpl w:val="2506D8B0"/>
    <w:lvl w:ilvl="0" w:tplc="7AD01BEE">
      <w:start w:val="2"/>
      <w:numFmt w:val="decimal"/>
      <w:lvlText w:val="%1."/>
      <w:lvlJc w:val="left"/>
      <w:pPr>
        <w:ind w:left="5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30685A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BAA604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E25678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16B37A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4A86AA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3CD862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D27FCA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346D2E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0"/>
  </w:num>
  <w:num w:numId="5">
    <w:abstractNumId w:val="16"/>
  </w:num>
  <w:num w:numId="6">
    <w:abstractNumId w:val="11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6D"/>
    <w:rsid w:val="0000174A"/>
    <w:rsid w:val="0007680F"/>
    <w:rsid w:val="0009723B"/>
    <w:rsid w:val="00097B22"/>
    <w:rsid w:val="000A644F"/>
    <w:rsid w:val="000C4EC3"/>
    <w:rsid w:val="000D1E7C"/>
    <w:rsid w:val="000D36BC"/>
    <w:rsid w:val="000D4342"/>
    <w:rsid w:val="000F20C0"/>
    <w:rsid w:val="000F3DAA"/>
    <w:rsid w:val="00116B79"/>
    <w:rsid w:val="00136850"/>
    <w:rsid w:val="00153475"/>
    <w:rsid w:val="001602CA"/>
    <w:rsid w:val="00160BC0"/>
    <w:rsid w:val="00183648"/>
    <w:rsid w:val="00187F96"/>
    <w:rsid w:val="00192E6F"/>
    <w:rsid w:val="001F5324"/>
    <w:rsid w:val="00204891"/>
    <w:rsid w:val="002169F0"/>
    <w:rsid w:val="002207BD"/>
    <w:rsid w:val="002268DD"/>
    <w:rsid w:val="00234D24"/>
    <w:rsid w:val="002414A4"/>
    <w:rsid w:val="00250CD7"/>
    <w:rsid w:val="00253617"/>
    <w:rsid w:val="002755C7"/>
    <w:rsid w:val="00277B2F"/>
    <w:rsid w:val="00284B9E"/>
    <w:rsid w:val="002A0121"/>
    <w:rsid w:val="002C5869"/>
    <w:rsid w:val="002F090F"/>
    <w:rsid w:val="002F632C"/>
    <w:rsid w:val="003010E8"/>
    <w:rsid w:val="003079E3"/>
    <w:rsid w:val="003278EC"/>
    <w:rsid w:val="00334235"/>
    <w:rsid w:val="003525D3"/>
    <w:rsid w:val="00386117"/>
    <w:rsid w:val="0039169D"/>
    <w:rsid w:val="003B1EAC"/>
    <w:rsid w:val="003C6902"/>
    <w:rsid w:val="003D7648"/>
    <w:rsid w:val="003E6159"/>
    <w:rsid w:val="003F7753"/>
    <w:rsid w:val="004138B2"/>
    <w:rsid w:val="00421425"/>
    <w:rsid w:val="00430371"/>
    <w:rsid w:val="004305DC"/>
    <w:rsid w:val="00447DE3"/>
    <w:rsid w:val="004723BB"/>
    <w:rsid w:val="00474794"/>
    <w:rsid w:val="00492685"/>
    <w:rsid w:val="004A4EA6"/>
    <w:rsid w:val="004B3CE8"/>
    <w:rsid w:val="004B6659"/>
    <w:rsid w:val="004C4F62"/>
    <w:rsid w:val="004D7ADD"/>
    <w:rsid w:val="004E4F51"/>
    <w:rsid w:val="00501C3C"/>
    <w:rsid w:val="005049F0"/>
    <w:rsid w:val="00524496"/>
    <w:rsid w:val="00533CF0"/>
    <w:rsid w:val="00557DF6"/>
    <w:rsid w:val="00596C01"/>
    <w:rsid w:val="005A46E8"/>
    <w:rsid w:val="005D5730"/>
    <w:rsid w:val="006022E0"/>
    <w:rsid w:val="00612FD1"/>
    <w:rsid w:val="0064439F"/>
    <w:rsid w:val="00667905"/>
    <w:rsid w:val="00677606"/>
    <w:rsid w:val="006A6200"/>
    <w:rsid w:val="006A7B82"/>
    <w:rsid w:val="006D3638"/>
    <w:rsid w:val="006E557B"/>
    <w:rsid w:val="006F73F4"/>
    <w:rsid w:val="007000C3"/>
    <w:rsid w:val="00710C59"/>
    <w:rsid w:val="0072438C"/>
    <w:rsid w:val="00751714"/>
    <w:rsid w:val="00760A17"/>
    <w:rsid w:val="00777D08"/>
    <w:rsid w:val="007A6E1A"/>
    <w:rsid w:val="007E6362"/>
    <w:rsid w:val="0080273A"/>
    <w:rsid w:val="00803288"/>
    <w:rsid w:val="0080383D"/>
    <w:rsid w:val="00840ADB"/>
    <w:rsid w:val="008635EE"/>
    <w:rsid w:val="008750BB"/>
    <w:rsid w:val="00887D86"/>
    <w:rsid w:val="008951F6"/>
    <w:rsid w:val="008A2FB0"/>
    <w:rsid w:val="008A3338"/>
    <w:rsid w:val="008F29E9"/>
    <w:rsid w:val="009107FD"/>
    <w:rsid w:val="009241AE"/>
    <w:rsid w:val="00946B1D"/>
    <w:rsid w:val="00986B84"/>
    <w:rsid w:val="00991430"/>
    <w:rsid w:val="009A3493"/>
    <w:rsid w:val="009A7029"/>
    <w:rsid w:val="009B72E3"/>
    <w:rsid w:val="009F5424"/>
    <w:rsid w:val="00A3271E"/>
    <w:rsid w:val="00A73F68"/>
    <w:rsid w:val="00A81B42"/>
    <w:rsid w:val="00A9172E"/>
    <w:rsid w:val="00AA5F5C"/>
    <w:rsid w:val="00AB6102"/>
    <w:rsid w:val="00AC49F1"/>
    <w:rsid w:val="00AC722F"/>
    <w:rsid w:val="00AC72E7"/>
    <w:rsid w:val="00AD6E3D"/>
    <w:rsid w:val="00B2723B"/>
    <w:rsid w:val="00B33CF8"/>
    <w:rsid w:val="00B357FA"/>
    <w:rsid w:val="00B50AAF"/>
    <w:rsid w:val="00B5588B"/>
    <w:rsid w:val="00B7269F"/>
    <w:rsid w:val="00B844E5"/>
    <w:rsid w:val="00B93541"/>
    <w:rsid w:val="00BA4EC6"/>
    <w:rsid w:val="00BB3A87"/>
    <w:rsid w:val="00BC2ED6"/>
    <w:rsid w:val="00BD43F2"/>
    <w:rsid w:val="00C24494"/>
    <w:rsid w:val="00C30F16"/>
    <w:rsid w:val="00C3240D"/>
    <w:rsid w:val="00C7162F"/>
    <w:rsid w:val="00C72FD1"/>
    <w:rsid w:val="00C76EC8"/>
    <w:rsid w:val="00C82223"/>
    <w:rsid w:val="00C83B98"/>
    <w:rsid w:val="00C9298C"/>
    <w:rsid w:val="00CD7C1B"/>
    <w:rsid w:val="00CE7FD8"/>
    <w:rsid w:val="00D0625C"/>
    <w:rsid w:val="00D239D7"/>
    <w:rsid w:val="00D75DDD"/>
    <w:rsid w:val="00D81D75"/>
    <w:rsid w:val="00D85C6D"/>
    <w:rsid w:val="00D94879"/>
    <w:rsid w:val="00DC01CB"/>
    <w:rsid w:val="00DD17B0"/>
    <w:rsid w:val="00DD5966"/>
    <w:rsid w:val="00DD5D9F"/>
    <w:rsid w:val="00DE1E5E"/>
    <w:rsid w:val="00E678A2"/>
    <w:rsid w:val="00E70955"/>
    <w:rsid w:val="00E7739D"/>
    <w:rsid w:val="00E81717"/>
    <w:rsid w:val="00E95315"/>
    <w:rsid w:val="00EA20E6"/>
    <w:rsid w:val="00EB1A42"/>
    <w:rsid w:val="00EB4F6D"/>
    <w:rsid w:val="00ED6E29"/>
    <w:rsid w:val="00F04B0F"/>
    <w:rsid w:val="00F15025"/>
    <w:rsid w:val="00F164D6"/>
    <w:rsid w:val="00F94AB4"/>
    <w:rsid w:val="00FB1C68"/>
    <w:rsid w:val="00FB7D5C"/>
    <w:rsid w:val="00FC7592"/>
    <w:rsid w:val="00FD380E"/>
    <w:rsid w:val="00FD4BA4"/>
    <w:rsid w:val="00FD665E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F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96" w:line="261" w:lineRule="auto"/>
      <w:ind w:left="10" w:right="218" w:hanging="10"/>
      <w:jc w:val="both"/>
    </w:pPr>
    <w:rPr>
      <w:rFonts w:ascii="Courier New" w:eastAsia="Courier New" w:hAnsi="Courier New" w:cs="Courier New"/>
      <w:color w:val="000000"/>
      <w:sz w:val="2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26"/>
      <w:outlineLvl w:val="0"/>
    </w:pPr>
    <w:rPr>
      <w:rFonts w:ascii="Courier New" w:eastAsia="Courier New" w:hAnsi="Courier New" w:cs="Courier New"/>
      <w:color w:val="000000"/>
      <w:sz w:val="3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79" w:line="260" w:lineRule="auto"/>
      <w:ind w:left="10" w:right="525" w:hanging="10"/>
      <w:jc w:val="center"/>
      <w:outlineLvl w:val="1"/>
    </w:pPr>
    <w:rPr>
      <w:rFonts w:ascii="Courier New" w:eastAsia="Courier New" w:hAnsi="Courier New" w:cs="Courier New"/>
      <w:color w:val="000000"/>
      <w:sz w:val="20"/>
      <w:u w:val="single" w:color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6E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6E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6E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6E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6E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6E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6E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0"/>
      <w:u w:val="single" w:color="000000"/>
    </w:rPr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D6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E29"/>
    <w:rPr>
      <w:rFonts w:ascii="Courier New" w:eastAsia="Courier New" w:hAnsi="Courier New" w:cs="Courier New"/>
      <w:color w:val="000000"/>
      <w:sz w:val="20"/>
    </w:rPr>
  </w:style>
  <w:style w:type="paragraph" w:styleId="Pta">
    <w:name w:val="footer"/>
    <w:basedOn w:val="Normlny"/>
    <w:link w:val="PtaChar"/>
    <w:uiPriority w:val="99"/>
    <w:unhideWhenUsed/>
    <w:rsid w:val="00ED6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E29"/>
    <w:rPr>
      <w:rFonts w:ascii="Courier New" w:eastAsia="Courier New" w:hAnsi="Courier New" w:cs="Courier New"/>
      <w:color w:val="000000"/>
      <w:sz w:val="20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ED6E29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ED6E29"/>
    <w:rPr>
      <w:rFonts w:ascii="Courier New" w:eastAsia="Courier New" w:hAnsi="Courier New" w:cs="Courier New"/>
      <w:i/>
      <w:iCs/>
      <w:color w:val="000000"/>
      <w:sz w:val="20"/>
    </w:rPr>
  </w:style>
  <w:style w:type="paragraph" w:styleId="Adresanaoblke">
    <w:name w:val="envelope address"/>
    <w:basedOn w:val="Normlny"/>
    <w:uiPriority w:val="99"/>
    <w:semiHidden/>
    <w:unhideWhenUsed/>
    <w:rsid w:val="00ED6E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riadkovania">
    <w:name w:val="No Spacing"/>
    <w:uiPriority w:val="1"/>
    <w:qFormat/>
    <w:rsid w:val="00ED6E29"/>
    <w:pPr>
      <w:spacing w:after="0" w:line="240" w:lineRule="auto"/>
      <w:ind w:left="10" w:right="218" w:hanging="10"/>
      <w:jc w:val="both"/>
    </w:pPr>
    <w:rPr>
      <w:rFonts w:ascii="Courier New" w:eastAsia="Courier New" w:hAnsi="Courier New" w:cs="Courier New"/>
      <w:color w:val="000000"/>
      <w:sz w:val="20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ED6E29"/>
  </w:style>
  <w:style w:type="paragraph" w:styleId="Citcia">
    <w:name w:val="Quote"/>
    <w:basedOn w:val="Normlny"/>
    <w:next w:val="Normlny"/>
    <w:link w:val="CitciaChar"/>
    <w:uiPriority w:val="29"/>
    <w:qFormat/>
    <w:rsid w:val="00ED6E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6E29"/>
    <w:rPr>
      <w:rFonts w:ascii="Courier New" w:eastAsia="Courier New" w:hAnsi="Courier New" w:cs="Courier New"/>
      <w:i/>
      <w:iCs/>
      <w:color w:val="404040" w:themeColor="text1" w:themeTint="BF"/>
      <w:sz w:val="20"/>
    </w:rPr>
  </w:style>
  <w:style w:type="paragraph" w:styleId="slovanzoznam">
    <w:name w:val="List Number"/>
    <w:basedOn w:val="Normlny"/>
    <w:uiPriority w:val="99"/>
    <w:semiHidden/>
    <w:unhideWhenUsed/>
    <w:rsid w:val="00ED6E29"/>
    <w:pPr>
      <w:numPr>
        <w:numId w:val="8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ED6E29"/>
    <w:pPr>
      <w:numPr>
        <w:numId w:val="9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ED6E29"/>
    <w:pPr>
      <w:numPr>
        <w:numId w:val="10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ED6E29"/>
    <w:pPr>
      <w:numPr>
        <w:numId w:val="11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ED6E29"/>
    <w:pPr>
      <w:numPr>
        <w:numId w:val="12"/>
      </w:numPr>
      <w:contextualSpacing/>
    </w:p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ED6E29"/>
  </w:style>
  <w:style w:type="character" w:customStyle="1" w:styleId="DtumChar">
    <w:name w:val="Dátum Char"/>
    <w:basedOn w:val="Predvolenpsmoodseku"/>
    <w:link w:val="Dtum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D6E29"/>
    <w:pPr>
      <w:spacing w:before="240" w:line="261" w:lineRule="auto"/>
      <w:ind w:left="10" w:right="218" w:hanging="10"/>
      <w:jc w:val="both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sprvy">
    <w:name w:val="Message Header"/>
    <w:basedOn w:val="Normlny"/>
    <w:link w:val="HlavikasprvyChar"/>
    <w:uiPriority w:val="99"/>
    <w:semiHidden/>
    <w:unhideWhenUsed/>
    <w:rsid w:val="00ED6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ED6E29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ED6E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6E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6E2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6E2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6E2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6E2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6E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6E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ED6E29"/>
    <w:pPr>
      <w:spacing w:after="0" w:line="240" w:lineRule="auto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Register1">
    <w:name w:val="index 1"/>
    <w:basedOn w:val="Normlny"/>
    <w:next w:val="Normlny"/>
    <w:uiPriority w:val="99"/>
    <w:semiHidden/>
    <w:unhideWhenUsed/>
    <w:rsid w:val="00ED6E29"/>
    <w:pPr>
      <w:spacing w:after="0" w:line="240" w:lineRule="auto"/>
      <w:ind w:left="200" w:hanging="20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ED6E29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ED6E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uiPriority w:val="99"/>
    <w:semiHidden/>
    <w:unhideWhenUsed/>
    <w:rsid w:val="00ED6E29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ED6E29"/>
    <w:pPr>
      <w:ind w:left="708"/>
    </w:pPr>
  </w:style>
  <w:style w:type="paragraph" w:styleId="Obsah1">
    <w:name w:val="toc 1"/>
    <w:basedOn w:val="Normlny"/>
    <w:next w:val="Normlny"/>
    <w:uiPriority w:val="39"/>
    <w:semiHidden/>
    <w:unhideWhenUsed/>
    <w:rsid w:val="00ED6E29"/>
    <w:pPr>
      <w:spacing w:after="100"/>
      <w:ind w:left="0"/>
    </w:pPr>
  </w:style>
  <w:style w:type="paragraph" w:styleId="Obsah2">
    <w:name w:val="toc 2"/>
    <w:basedOn w:val="Normlny"/>
    <w:next w:val="Normlny"/>
    <w:uiPriority w:val="39"/>
    <w:semiHidden/>
    <w:unhideWhenUsed/>
    <w:rsid w:val="00ED6E29"/>
    <w:pPr>
      <w:spacing w:after="100"/>
      <w:ind w:left="200"/>
    </w:pPr>
  </w:style>
  <w:style w:type="paragraph" w:styleId="Obsah3">
    <w:name w:val="toc 3"/>
    <w:basedOn w:val="Normlny"/>
    <w:next w:val="Normlny"/>
    <w:uiPriority w:val="39"/>
    <w:semiHidden/>
    <w:unhideWhenUsed/>
    <w:rsid w:val="00ED6E29"/>
    <w:pPr>
      <w:spacing w:after="100"/>
      <w:ind w:left="400"/>
    </w:pPr>
  </w:style>
  <w:style w:type="paragraph" w:styleId="Obsah4">
    <w:name w:val="toc 4"/>
    <w:basedOn w:val="Normlny"/>
    <w:next w:val="Normlny"/>
    <w:uiPriority w:val="39"/>
    <w:semiHidden/>
    <w:unhideWhenUsed/>
    <w:rsid w:val="00ED6E29"/>
    <w:pPr>
      <w:spacing w:after="100"/>
      <w:ind w:left="600"/>
    </w:pPr>
  </w:style>
  <w:style w:type="paragraph" w:styleId="Obsah5">
    <w:name w:val="toc 5"/>
    <w:basedOn w:val="Normlny"/>
    <w:next w:val="Normlny"/>
    <w:uiPriority w:val="39"/>
    <w:semiHidden/>
    <w:unhideWhenUsed/>
    <w:rsid w:val="00ED6E29"/>
    <w:pPr>
      <w:spacing w:after="100"/>
      <w:ind w:left="800"/>
    </w:pPr>
  </w:style>
  <w:style w:type="paragraph" w:styleId="Obsah6">
    <w:name w:val="toc 6"/>
    <w:basedOn w:val="Normlny"/>
    <w:next w:val="Normlny"/>
    <w:uiPriority w:val="39"/>
    <w:semiHidden/>
    <w:unhideWhenUsed/>
    <w:rsid w:val="00ED6E29"/>
    <w:pPr>
      <w:spacing w:after="100"/>
      <w:ind w:left="1000"/>
    </w:pPr>
  </w:style>
  <w:style w:type="paragraph" w:styleId="Obsah7">
    <w:name w:val="toc 7"/>
    <w:basedOn w:val="Normlny"/>
    <w:next w:val="Normlny"/>
    <w:uiPriority w:val="39"/>
    <w:semiHidden/>
    <w:unhideWhenUsed/>
    <w:rsid w:val="00ED6E29"/>
    <w:pPr>
      <w:spacing w:after="100"/>
      <w:ind w:left="1200"/>
    </w:pPr>
  </w:style>
  <w:style w:type="paragraph" w:styleId="Obsah8">
    <w:name w:val="toc 8"/>
    <w:basedOn w:val="Normlny"/>
    <w:next w:val="Normlny"/>
    <w:uiPriority w:val="39"/>
    <w:semiHidden/>
    <w:unhideWhenUsed/>
    <w:rsid w:val="00ED6E29"/>
    <w:pPr>
      <w:spacing w:after="100"/>
      <w:ind w:left="1400"/>
    </w:pPr>
  </w:style>
  <w:style w:type="paragraph" w:styleId="Obsah9">
    <w:name w:val="toc 9"/>
    <w:basedOn w:val="Normlny"/>
    <w:next w:val="Normlny"/>
    <w:uiPriority w:val="39"/>
    <w:semiHidden/>
    <w:unhideWhenUsed/>
    <w:rsid w:val="00ED6E29"/>
    <w:pPr>
      <w:spacing w:after="100"/>
      <w:ind w:left="1600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ED6E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D6E29"/>
    <w:rPr>
      <w:rFonts w:ascii="Consolas" w:eastAsia="Courier New" w:hAnsi="Consolas" w:cs="Courier New"/>
      <w:color w:val="000000"/>
      <w:sz w:val="21"/>
      <w:szCs w:val="21"/>
    </w:rPr>
  </w:style>
  <w:style w:type="paragraph" w:styleId="Odsekzoznamu">
    <w:name w:val="List Paragraph"/>
    <w:basedOn w:val="Normlny"/>
    <w:uiPriority w:val="34"/>
    <w:qFormat/>
    <w:rsid w:val="00ED6E29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ED6E29"/>
  </w:style>
  <w:style w:type="character" w:customStyle="1" w:styleId="OslovenieChar">
    <w:name w:val="Oslovenie Char"/>
    <w:basedOn w:val="Predvolenpsmoodseku"/>
    <w:link w:val="Oslovenie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Oznaitext">
    <w:name w:val="Block Text"/>
    <w:basedOn w:val="Normlny"/>
    <w:uiPriority w:val="99"/>
    <w:semiHidden/>
    <w:unhideWhenUsed/>
    <w:rsid w:val="00ED6E2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Podpis">
    <w:name w:val="Signature"/>
    <w:basedOn w:val="Normlny"/>
    <w:link w:val="PodpisChar"/>
    <w:uiPriority w:val="99"/>
    <w:semiHidden/>
    <w:unhideWhenUsed/>
    <w:rsid w:val="00ED6E29"/>
    <w:pPr>
      <w:spacing w:after="0" w:line="240" w:lineRule="auto"/>
      <w:ind w:left="4252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ED6E29"/>
    <w:pPr>
      <w:spacing w:after="0" w:line="240" w:lineRule="auto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6E29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ED6E29"/>
    <w:rPr>
      <w:color w:val="5A5A5A" w:themeColor="text1" w:themeTint="A5"/>
      <w:spacing w:val="15"/>
    </w:rPr>
  </w:style>
  <w:style w:type="paragraph" w:styleId="Pokraovaniezoznamu">
    <w:name w:val="List Continue"/>
    <w:basedOn w:val="Normlny"/>
    <w:uiPriority w:val="99"/>
    <w:semiHidden/>
    <w:unhideWhenUsed/>
    <w:rsid w:val="00ED6E29"/>
    <w:pPr>
      <w:spacing w:after="120"/>
      <w:ind w:left="283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ED6E29"/>
    <w:pPr>
      <w:spacing w:after="120"/>
      <w:ind w:left="566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ED6E29"/>
    <w:pPr>
      <w:spacing w:after="120"/>
      <w:ind w:left="849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ED6E29"/>
    <w:pPr>
      <w:spacing w:after="120"/>
      <w:ind w:left="1132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ED6E29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ED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D6E29"/>
    <w:pPr>
      <w:spacing w:after="0" w:line="240" w:lineRule="auto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D6E29"/>
    <w:rPr>
      <w:rFonts w:ascii="Consolas" w:eastAsia="Courier New" w:hAnsi="Consolas" w:cs="Courier New"/>
      <w:color w:val="000000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6E29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6E29"/>
    <w:rPr>
      <w:rFonts w:ascii="Courier New" w:eastAsia="Courier New" w:hAnsi="Courier New" w:cs="Courier New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6E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6E29"/>
    <w:rPr>
      <w:rFonts w:ascii="Courier New" w:eastAsia="Courier New" w:hAnsi="Courier New" w:cs="Courier New"/>
      <w:b/>
      <w:bCs/>
      <w:color w:val="000000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D6E2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ED6E29"/>
    <w:pPr>
      <w:spacing w:after="196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D6E2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ED6E29"/>
    <w:pPr>
      <w:spacing w:after="196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Register2">
    <w:name w:val="index 2"/>
    <w:basedOn w:val="Normlny"/>
    <w:next w:val="Normlny"/>
    <w:uiPriority w:val="99"/>
    <w:semiHidden/>
    <w:unhideWhenUsed/>
    <w:rsid w:val="00ED6E29"/>
    <w:pPr>
      <w:spacing w:after="0" w:line="240" w:lineRule="auto"/>
      <w:ind w:left="400" w:hanging="200"/>
    </w:pPr>
  </w:style>
  <w:style w:type="paragraph" w:styleId="Register3">
    <w:name w:val="index 3"/>
    <w:basedOn w:val="Normlny"/>
    <w:next w:val="Normlny"/>
    <w:uiPriority w:val="99"/>
    <w:semiHidden/>
    <w:unhideWhenUsed/>
    <w:rsid w:val="00ED6E29"/>
    <w:pPr>
      <w:spacing w:after="0" w:line="240" w:lineRule="auto"/>
      <w:ind w:left="600" w:hanging="200"/>
    </w:pPr>
  </w:style>
  <w:style w:type="paragraph" w:styleId="Register4">
    <w:name w:val="index 4"/>
    <w:basedOn w:val="Normlny"/>
    <w:next w:val="Normlny"/>
    <w:uiPriority w:val="99"/>
    <w:semiHidden/>
    <w:unhideWhenUsed/>
    <w:rsid w:val="00ED6E29"/>
    <w:pPr>
      <w:spacing w:after="0" w:line="240" w:lineRule="auto"/>
      <w:ind w:left="800" w:hanging="200"/>
    </w:pPr>
  </w:style>
  <w:style w:type="paragraph" w:styleId="Register5">
    <w:name w:val="index 5"/>
    <w:basedOn w:val="Normlny"/>
    <w:next w:val="Normlny"/>
    <w:uiPriority w:val="99"/>
    <w:semiHidden/>
    <w:unhideWhenUsed/>
    <w:rsid w:val="00ED6E29"/>
    <w:pPr>
      <w:spacing w:after="0" w:line="240" w:lineRule="auto"/>
      <w:ind w:left="1000" w:hanging="200"/>
    </w:pPr>
  </w:style>
  <w:style w:type="paragraph" w:styleId="Register6">
    <w:name w:val="index 6"/>
    <w:basedOn w:val="Normlny"/>
    <w:next w:val="Normlny"/>
    <w:uiPriority w:val="99"/>
    <w:semiHidden/>
    <w:unhideWhenUsed/>
    <w:rsid w:val="00ED6E29"/>
    <w:pPr>
      <w:spacing w:after="0" w:line="240" w:lineRule="auto"/>
      <w:ind w:left="1200" w:hanging="200"/>
    </w:pPr>
  </w:style>
  <w:style w:type="paragraph" w:styleId="Register7">
    <w:name w:val="index 7"/>
    <w:basedOn w:val="Normlny"/>
    <w:next w:val="Normlny"/>
    <w:uiPriority w:val="99"/>
    <w:semiHidden/>
    <w:unhideWhenUsed/>
    <w:rsid w:val="00ED6E29"/>
    <w:pPr>
      <w:spacing w:after="0" w:line="240" w:lineRule="auto"/>
      <w:ind w:left="1400" w:hanging="200"/>
    </w:pPr>
  </w:style>
  <w:style w:type="paragraph" w:styleId="Register8">
    <w:name w:val="index 8"/>
    <w:basedOn w:val="Normlny"/>
    <w:next w:val="Normlny"/>
    <w:uiPriority w:val="99"/>
    <w:semiHidden/>
    <w:unhideWhenUsed/>
    <w:rsid w:val="00ED6E29"/>
    <w:pPr>
      <w:spacing w:after="0" w:line="240" w:lineRule="auto"/>
      <w:ind w:left="1600" w:hanging="200"/>
    </w:pPr>
  </w:style>
  <w:style w:type="paragraph" w:styleId="Register9">
    <w:name w:val="index 9"/>
    <w:basedOn w:val="Normlny"/>
    <w:next w:val="Normlny"/>
    <w:uiPriority w:val="99"/>
    <w:semiHidden/>
    <w:unhideWhenUsed/>
    <w:rsid w:val="00ED6E29"/>
    <w:pPr>
      <w:spacing w:after="0" w:line="240" w:lineRule="auto"/>
      <w:ind w:left="1800" w:hanging="200"/>
    </w:pPr>
  </w:style>
  <w:style w:type="paragraph" w:styleId="Spiatonadresanaoblke">
    <w:name w:val="envelope return"/>
    <w:basedOn w:val="Normlny"/>
    <w:uiPriority w:val="99"/>
    <w:semiHidden/>
    <w:unhideWhenUsed/>
    <w:rsid w:val="00ED6E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ED6E2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D6E29"/>
    <w:rPr>
      <w:rFonts w:ascii="Segoe UI" w:eastAsia="Courier New" w:hAnsi="Segoe UI" w:cs="Segoe UI"/>
      <w:color w:val="000000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6E29"/>
    <w:rPr>
      <w:rFonts w:ascii="Segoe UI" w:eastAsia="Courier New" w:hAnsi="Segoe UI" w:cs="Segoe UI"/>
      <w:color w:val="000000"/>
      <w:sz w:val="18"/>
      <w:szCs w:val="18"/>
    </w:rPr>
  </w:style>
  <w:style w:type="paragraph" w:styleId="Textmakra">
    <w:name w:val="macro"/>
    <w:link w:val="TextmakraChar"/>
    <w:uiPriority w:val="99"/>
    <w:semiHidden/>
    <w:unhideWhenUsed/>
    <w:rsid w:val="00ED6E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1" w:lineRule="auto"/>
      <w:ind w:left="10" w:right="218" w:hanging="10"/>
      <w:jc w:val="both"/>
    </w:pPr>
    <w:rPr>
      <w:rFonts w:ascii="Consolas" w:eastAsia="Courier New" w:hAnsi="Consolas" w:cs="Courier New"/>
      <w:color w:val="000000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ED6E29"/>
    <w:rPr>
      <w:rFonts w:ascii="Consolas" w:eastAsia="Courier New" w:hAnsi="Consolas" w:cs="Courier New"/>
      <w:color w:val="000000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D6E29"/>
    <w:pPr>
      <w:spacing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D6E29"/>
    <w:rPr>
      <w:rFonts w:ascii="Courier New" w:eastAsia="Courier New" w:hAnsi="Courier New" w:cs="Courier New"/>
      <w:color w:val="000000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D6E29"/>
    <w:pPr>
      <w:spacing w:after="0"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D6E29"/>
    <w:rPr>
      <w:rFonts w:ascii="Courier New" w:eastAsia="Courier New" w:hAnsi="Courier New" w:cs="Courier New"/>
      <w:color w:val="000000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D6E2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D6E2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D6E29"/>
    <w:rPr>
      <w:rFonts w:ascii="Courier New" w:eastAsia="Courier New" w:hAnsi="Courier New" w:cs="Courier New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D6E2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D6E2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ED6E29"/>
    <w:rPr>
      <w:rFonts w:ascii="Courier New" w:eastAsia="Courier New" w:hAnsi="Courier New" w:cs="Courier New"/>
      <w:color w:val="000000"/>
      <w:sz w:val="16"/>
      <w:szCs w:val="16"/>
    </w:rPr>
  </w:style>
  <w:style w:type="paragraph" w:styleId="Zver">
    <w:name w:val="Closing"/>
    <w:basedOn w:val="Normlny"/>
    <w:link w:val="ZverChar"/>
    <w:uiPriority w:val="99"/>
    <w:semiHidden/>
    <w:unhideWhenUsed/>
    <w:rsid w:val="00ED6E29"/>
    <w:pPr>
      <w:spacing w:after="0" w:line="240" w:lineRule="auto"/>
      <w:ind w:left="4252"/>
    </w:pPr>
  </w:style>
  <w:style w:type="character" w:customStyle="1" w:styleId="ZverChar">
    <w:name w:val="Záver Char"/>
    <w:basedOn w:val="Predvolenpsmoodseku"/>
    <w:link w:val="Zver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Zoznam">
    <w:name w:val="List"/>
    <w:basedOn w:val="Normlny"/>
    <w:uiPriority w:val="99"/>
    <w:semiHidden/>
    <w:unhideWhenUsed/>
    <w:rsid w:val="00ED6E29"/>
    <w:pPr>
      <w:ind w:left="283" w:hanging="283"/>
      <w:contextualSpacing/>
    </w:pPr>
  </w:style>
  <w:style w:type="paragraph" w:styleId="Zoznam2">
    <w:name w:val="List 2"/>
    <w:basedOn w:val="Normlny"/>
    <w:uiPriority w:val="99"/>
    <w:semiHidden/>
    <w:unhideWhenUsed/>
    <w:rsid w:val="00ED6E29"/>
    <w:pPr>
      <w:ind w:left="566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ED6E29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ED6E29"/>
    <w:pPr>
      <w:ind w:left="1132" w:hanging="283"/>
      <w:contextualSpacing/>
    </w:pPr>
  </w:style>
  <w:style w:type="paragraph" w:styleId="Zoznam5">
    <w:name w:val="List 5"/>
    <w:basedOn w:val="Normlny"/>
    <w:uiPriority w:val="99"/>
    <w:semiHidden/>
    <w:unhideWhenUsed/>
    <w:rsid w:val="00ED6E29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uiPriority w:val="99"/>
    <w:semiHidden/>
    <w:unhideWhenUsed/>
    <w:rsid w:val="00ED6E29"/>
    <w:pPr>
      <w:spacing w:after="0"/>
      <w:ind w:left="200" w:hanging="20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ED6E29"/>
    <w:pPr>
      <w:spacing w:after="0"/>
      <w:ind w:left="0"/>
    </w:pPr>
  </w:style>
  <w:style w:type="paragraph" w:styleId="Zoznamsodrkami">
    <w:name w:val="List Bullet"/>
    <w:basedOn w:val="Normlny"/>
    <w:uiPriority w:val="99"/>
    <w:semiHidden/>
    <w:unhideWhenUsed/>
    <w:rsid w:val="00ED6E29"/>
    <w:pPr>
      <w:numPr>
        <w:numId w:val="13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ED6E29"/>
    <w:pPr>
      <w:numPr>
        <w:numId w:val="14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ED6E29"/>
    <w:pPr>
      <w:numPr>
        <w:numId w:val="15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ED6E29"/>
    <w:pPr>
      <w:numPr>
        <w:numId w:val="16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ED6E29"/>
    <w:pPr>
      <w:numPr>
        <w:numId w:val="17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6E2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6E29"/>
    <w:rPr>
      <w:rFonts w:ascii="Courier New" w:eastAsia="Courier New" w:hAnsi="Courier New" w:cs="Courier New"/>
      <w:i/>
      <w:iCs/>
      <w:color w:val="4472C4" w:themeColor="accen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196" w:line="261" w:lineRule="auto"/>
      <w:ind w:left="10" w:right="218" w:hanging="10"/>
      <w:jc w:val="both"/>
    </w:pPr>
    <w:rPr>
      <w:rFonts w:ascii="Courier New" w:eastAsia="Courier New" w:hAnsi="Courier New" w:cs="Courier New"/>
      <w:color w:val="000000"/>
      <w:sz w:val="2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26"/>
      <w:outlineLvl w:val="0"/>
    </w:pPr>
    <w:rPr>
      <w:rFonts w:ascii="Courier New" w:eastAsia="Courier New" w:hAnsi="Courier New" w:cs="Courier New"/>
      <w:color w:val="000000"/>
      <w:sz w:val="3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79" w:line="260" w:lineRule="auto"/>
      <w:ind w:left="10" w:right="525" w:hanging="10"/>
      <w:jc w:val="center"/>
      <w:outlineLvl w:val="1"/>
    </w:pPr>
    <w:rPr>
      <w:rFonts w:ascii="Courier New" w:eastAsia="Courier New" w:hAnsi="Courier New" w:cs="Courier New"/>
      <w:color w:val="000000"/>
      <w:sz w:val="20"/>
      <w:u w:val="single" w:color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6E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6E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6E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6E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6E2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6E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6E2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0"/>
      <w:u w:val="single" w:color="000000"/>
    </w:rPr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ED6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E29"/>
    <w:rPr>
      <w:rFonts w:ascii="Courier New" w:eastAsia="Courier New" w:hAnsi="Courier New" w:cs="Courier New"/>
      <w:color w:val="000000"/>
      <w:sz w:val="20"/>
    </w:rPr>
  </w:style>
  <w:style w:type="paragraph" w:styleId="Pta">
    <w:name w:val="footer"/>
    <w:basedOn w:val="Normlny"/>
    <w:link w:val="PtaChar"/>
    <w:uiPriority w:val="99"/>
    <w:unhideWhenUsed/>
    <w:rsid w:val="00ED6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E29"/>
    <w:rPr>
      <w:rFonts w:ascii="Courier New" w:eastAsia="Courier New" w:hAnsi="Courier New" w:cs="Courier New"/>
      <w:color w:val="000000"/>
      <w:sz w:val="20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ED6E29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ED6E29"/>
    <w:rPr>
      <w:rFonts w:ascii="Courier New" w:eastAsia="Courier New" w:hAnsi="Courier New" w:cs="Courier New"/>
      <w:i/>
      <w:iCs/>
      <w:color w:val="000000"/>
      <w:sz w:val="20"/>
    </w:rPr>
  </w:style>
  <w:style w:type="paragraph" w:styleId="Adresanaoblke">
    <w:name w:val="envelope address"/>
    <w:basedOn w:val="Normlny"/>
    <w:uiPriority w:val="99"/>
    <w:semiHidden/>
    <w:unhideWhenUsed/>
    <w:rsid w:val="00ED6E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riadkovania">
    <w:name w:val="No Spacing"/>
    <w:uiPriority w:val="1"/>
    <w:qFormat/>
    <w:rsid w:val="00ED6E29"/>
    <w:pPr>
      <w:spacing w:after="0" w:line="240" w:lineRule="auto"/>
      <w:ind w:left="10" w:right="218" w:hanging="10"/>
      <w:jc w:val="both"/>
    </w:pPr>
    <w:rPr>
      <w:rFonts w:ascii="Courier New" w:eastAsia="Courier New" w:hAnsi="Courier New" w:cs="Courier New"/>
      <w:color w:val="000000"/>
      <w:sz w:val="20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ED6E29"/>
  </w:style>
  <w:style w:type="paragraph" w:styleId="Citcia">
    <w:name w:val="Quote"/>
    <w:basedOn w:val="Normlny"/>
    <w:next w:val="Normlny"/>
    <w:link w:val="CitciaChar"/>
    <w:uiPriority w:val="29"/>
    <w:qFormat/>
    <w:rsid w:val="00ED6E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6E29"/>
    <w:rPr>
      <w:rFonts w:ascii="Courier New" w:eastAsia="Courier New" w:hAnsi="Courier New" w:cs="Courier New"/>
      <w:i/>
      <w:iCs/>
      <w:color w:val="404040" w:themeColor="text1" w:themeTint="BF"/>
      <w:sz w:val="20"/>
    </w:rPr>
  </w:style>
  <w:style w:type="paragraph" w:styleId="slovanzoznam">
    <w:name w:val="List Number"/>
    <w:basedOn w:val="Normlny"/>
    <w:uiPriority w:val="99"/>
    <w:semiHidden/>
    <w:unhideWhenUsed/>
    <w:rsid w:val="00ED6E29"/>
    <w:pPr>
      <w:numPr>
        <w:numId w:val="8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ED6E29"/>
    <w:pPr>
      <w:numPr>
        <w:numId w:val="9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ED6E29"/>
    <w:pPr>
      <w:numPr>
        <w:numId w:val="10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ED6E29"/>
    <w:pPr>
      <w:numPr>
        <w:numId w:val="11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ED6E29"/>
    <w:pPr>
      <w:numPr>
        <w:numId w:val="12"/>
      </w:numPr>
      <w:contextualSpacing/>
    </w:p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ED6E29"/>
  </w:style>
  <w:style w:type="character" w:customStyle="1" w:styleId="DtumChar">
    <w:name w:val="Dátum Char"/>
    <w:basedOn w:val="Predvolenpsmoodseku"/>
    <w:link w:val="Dtum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D6E29"/>
    <w:pPr>
      <w:spacing w:before="240" w:line="261" w:lineRule="auto"/>
      <w:ind w:left="10" w:right="218" w:hanging="10"/>
      <w:jc w:val="both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sprvy">
    <w:name w:val="Message Header"/>
    <w:basedOn w:val="Normlny"/>
    <w:link w:val="HlavikasprvyChar"/>
    <w:uiPriority w:val="99"/>
    <w:semiHidden/>
    <w:unhideWhenUsed/>
    <w:rsid w:val="00ED6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ED6E29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ED6E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6E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6E2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6E2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6E29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6E29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6E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6E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ED6E29"/>
    <w:pPr>
      <w:spacing w:after="0" w:line="240" w:lineRule="auto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Register1">
    <w:name w:val="index 1"/>
    <w:basedOn w:val="Normlny"/>
    <w:next w:val="Normlny"/>
    <w:uiPriority w:val="99"/>
    <w:semiHidden/>
    <w:unhideWhenUsed/>
    <w:rsid w:val="00ED6E29"/>
    <w:pPr>
      <w:spacing w:after="0" w:line="240" w:lineRule="auto"/>
      <w:ind w:left="200" w:hanging="20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ED6E29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ED6E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uiPriority w:val="99"/>
    <w:semiHidden/>
    <w:unhideWhenUsed/>
    <w:rsid w:val="00ED6E29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ED6E29"/>
    <w:pPr>
      <w:ind w:left="708"/>
    </w:pPr>
  </w:style>
  <w:style w:type="paragraph" w:styleId="Obsah1">
    <w:name w:val="toc 1"/>
    <w:basedOn w:val="Normlny"/>
    <w:next w:val="Normlny"/>
    <w:uiPriority w:val="39"/>
    <w:semiHidden/>
    <w:unhideWhenUsed/>
    <w:rsid w:val="00ED6E29"/>
    <w:pPr>
      <w:spacing w:after="100"/>
      <w:ind w:left="0"/>
    </w:pPr>
  </w:style>
  <w:style w:type="paragraph" w:styleId="Obsah2">
    <w:name w:val="toc 2"/>
    <w:basedOn w:val="Normlny"/>
    <w:next w:val="Normlny"/>
    <w:uiPriority w:val="39"/>
    <w:semiHidden/>
    <w:unhideWhenUsed/>
    <w:rsid w:val="00ED6E29"/>
    <w:pPr>
      <w:spacing w:after="100"/>
      <w:ind w:left="200"/>
    </w:pPr>
  </w:style>
  <w:style w:type="paragraph" w:styleId="Obsah3">
    <w:name w:val="toc 3"/>
    <w:basedOn w:val="Normlny"/>
    <w:next w:val="Normlny"/>
    <w:uiPriority w:val="39"/>
    <w:semiHidden/>
    <w:unhideWhenUsed/>
    <w:rsid w:val="00ED6E29"/>
    <w:pPr>
      <w:spacing w:after="100"/>
      <w:ind w:left="400"/>
    </w:pPr>
  </w:style>
  <w:style w:type="paragraph" w:styleId="Obsah4">
    <w:name w:val="toc 4"/>
    <w:basedOn w:val="Normlny"/>
    <w:next w:val="Normlny"/>
    <w:uiPriority w:val="39"/>
    <w:semiHidden/>
    <w:unhideWhenUsed/>
    <w:rsid w:val="00ED6E29"/>
    <w:pPr>
      <w:spacing w:after="100"/>
      <w:ind w:left="600"/>
    </w:pPr>
  </w:style>
  <w:style w:type="paragraph" w:styleId="Obsah5">
    <w:name w:val="toc 5"/>
    <w:basedOn w:val="Normlny"/>
    <w:next w:val="Normlny"/>
    <w:uiPriority w:val="39"/>
    <w:semiHidden/>
    <w:unhideWhenUsed/>
    <w:rsid w:val="00ED6E29"/>
    <w:pPr>
      <w:spacing w:after="100"/>
      <w:ind w:left="800"/>
    </w:pPr>
  </w:style>
  <w:style w:type="paragraph" w:styleId="Obsah6">
    <w:name w:val="toc 6"/>
    <w:basedOn w:val="Normlny"/>
    <w:next w:val="Normlny"/>
    <w:uiPriority w:val="39"/>
    <w:semiHidden/>
    <w:unhideWhenUsed/>
    <w:rsid w:val="00ED6E29"/>
    <w:pPr>
      <w:spacing w:after="100"/>
      <w:ind w:left="1000"/>
    </w:pPr>
  </w:style>
  <w:style w:type="paragraph" w:styleId="Obsah7">
    <w:name w:val="toc 7"/>
    <w:basedOn w:val="Normlny"/>
    <w:next w:val="Normlny"/>
    <w:uiPriority w:val="39"/>
    <w:semiHidden/>
    <w:unhideWhenUsed/>
    <w:rsid w:val="00ED6E29"/>
    <w:pPr>
      <w:spacing w:after="100"/>
      <w:ind w:left="1200"/>
    </w:pPr>
  </w:style>
  <w:style w:type="paragraph" w:styleId="Obsah8">
    <w:name w:val="toc 8"/>
    <w:basedOn w:val="Normlny"/>
    <w:next w:val="Normlny"/>
    <w:uiPriority w:val="39"/>
    <w:semiHidden/>
    <w:unhideWhenUsed/>
    <w:rsid w:val="00ED6E29"/>
    <w:pPr>
      <w:spacing w:after="100"/>
      <w:ind w:left="1400"/>
    </w:pPr>
  </w:style>
  <w:style w:type="paragraph" w:styleId="Obsah9">
    <w:name w:val="toc 9"/>
    <w:basedOn w:val="Normlny"/>
    <w:next w:val="Normlny"/>
    <w:uiPriority w:val="39"/>
    <w:semiHidden/>
    <w:unhideWhenUsed/>
    <w:rsid w:val="00ED6E29"/>
    <w:pPr>
      <w:spacing w:after="100"/>
      <w:ind w:left="1600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ED6E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D6E29"/>
    <w:rPr>
      <w:rFonts w:ascii="Consolas" w:eastAsia="Courier New" w:hAnsi="Consolas" w:cs="Courier New"/>
      <w:color w:val="000000"/>
      <w:sz w:val="21"/>
      <w:szCs w:val="21"/>
    </w:rPr>
  </w:style>
  <w:style w:type="paragraph" w:styleId="Odsekzoznamu">
    <w:name w:val="List Paragraph"/>
    <w:basedOn w:val="Normlny"/>
    <w:uiPriority w:val="34"/>
    <w:qFormat/>
    <w:rsid w:val="00ED6E29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ED6E29"/>
  </w:style>
  <w:style w:type="character" w:customStyle="1" w:styleId="OslovenieChar">
    <w:name w:val="Oslovenie Char"/>
    <w:basedOn w:val="Predvolenpsmoodseku"/>
    <w:link w:val="Oslovenie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Oznaitext">
    <w:name w:val="Block Text"/>
    <w:basedOn w:val="Normlny"/>
    <w:uiPriority w:val="99"/>
    <w:semiHidden/>
    <w:unhideWhenUsed/>
    <w:rsid w:val="00ED6E2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Podpis">
    <w:name w:val="Signature"/>
    <w:basedOn w:val="Normlny"/>
    <w:link w:val="PodpisChar"/>
    <w:uiPriority w:val="99"/>
    <w:semiHidden/>
    <w:unhideWhenUsed/>
    <w:rsid w:val="00ED6E29"/>
    <w:pPr>
      <w:spacing w:after="0" w:line="240" w:lineRule="auto"/>
      <w:ind w:left="4252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ED6E29"/>
    <w:pPr>
      <w:spacing w:after="0" w:line="240" w:lineRule="auto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6E29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ED6E29"/>
    <w:rPr>
      <w:color w:val="5A5A5A" w:themeColor="text1" w:themeTint="A5"/>
      <w:spacing w:val="15"/>
    </w:rPr>
  </w:style>
  <w:style w:type="paragraph" w:styleId="Pokraovaniezoznamu">
    <w:name w:val="List Continue"/>
    <w:basedOn w:val="Normlny"/>
    <w:uiPriority w:val="99"/>
    <w:semiHidden/>
    <w:unhideWhenUsed/>
    <w:rsid w:val="00ED6E29"/>
    <w:pPr>
      <w:spacing w:after="120"/>
      <w:ind w:left="283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ED6E29"/>
    <w:pPr>
      <w:spacing w:after="120"/>
      <w:ind w:left="566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ED6E29"/>
    <w:pPr>
      <w:spacing w:after="120"/>
      <w:ind w:left="849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ED6E29"/>
    <w:pPr>
      <w:spacing w:after="120"/>
      <w:ind w:left="1132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ED6E29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ED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ED6E29"/>
    <w:pPr>
      <w:spacing w:after="0" w:line="240" w:lineRule="auto"/>
    </w:pPr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ED6E29"/>
    <w:rPr>
      <w:rFonts w:ascii="Consolas" w:eastAsia="Courier New" w:hAnsi="Consolas" w:cs="Courier New"/>
      <w:color w:val="000000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6E29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6E29"/>
    <w:rPr>
      <w:rFonts w:ascii="Courier New" w:eastAsia="Courier New" w:hAnsi="Courier New" w:cs="Courier New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6E2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6E29"/>
    <w:rPr>
      <w:rFonts w:ascii="Courier New" w:eastAsia="Courier New" w:hAnsi="Courier New" w:cs="Courier New"/>
      <w:b/>
      <w:bCs/>
      <w:color w:val="000000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D6E2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ED6E29"/>
    <w:pPr>
      <w:spacing w:after="196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D6E2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ED6E29"/>
    <w:pPr>
      <w:spacing w:after="196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Register2">
    <w:name w:val="index 2"/>
    <w:basedOn w:val="Normlny"/>
    <w:next w:val="Normlny"/>
    <w:uiPriority w:val="99"/>
    <w:semiHidden/>
    <w:unhideWhenUsed/>
    <w:rsid w:val="00ED6E29"/>
    <w:pPr>
      <w:spacing w:after="0" w:line="240" w:lineRule="auto"/>
      <w:ind w:left="400" w:hanging="200"/>
    </w:pPr>
  </w:style>
  <w:style w:type="paragraph" w:styleId="Register3">
    <w:name w:val="index 3"/>
    <w:basedOn w:val="Normlny"/>
    <w:next w:val="Normlny"/>
    <w:uiPriority w:val="99"/>
    <w:semiHidden/>
    <w:unhideWhenUsed/>
    <w:rsid w:val="00ED6E29"/>
    <w:pPr>
      <w:spacing w:after="0" w:line="240" w:lineRule="auto"/>
      <w:ind w:left="600" w:hanging="200"/>
    </w:pPr>
  </w:style>
  <w:style w:type="paragraph" w:styleId="Register4">
    <w:name w:val="index 4"/>
    <w:basedOn w:val="Normlny"/>
    <w:next w:val="Normlny"/>
    <w:uiPriority w:val="99"/>
    <w:semiHidden/>
    <w:unhideWhenUsed/>
    <w:rsid w:val="00ED6E29"/>
    <w:pPr>
      <w:spacing w:after="0" w:line="240" w:lineRule="auto"/>
      <w:ind w:left="800" w:hanging="200"/>
    </w:pPr>
  </w:style>
  <w:style w:type="paragraph" w:styleId="Register5">
    <w:name w:val="index 5"/>
    <w:basedOn w:val="Normlny"/>
    <w:next w:val="Normlny"/>
    <w:uiPriority w:val="99"/>
    <w:semiHidden/>
    <w:unhideWhenUsed/>
    <w:rsid w:val="00ED6E29"/>
    <w:pPr>
      <w:spacing w:after="0" w:line="240" w:lineRule="auto"/>
      <w:ind w:left="1000" w:hanging="200"/>
    </w:pPr>
  </w:style>
  <w:style w:type="paragraph" w:styleId="Register6">
    <w:name w:val="index 6"/>
    <w:basedOn w:val="Normlny"/>
    <w:next w:val="Normlny"/>
    <w:uiPriority w:val="99"/>
    <w:semiHidden/>
    <w:unhideWhenUsed/>
    <w:rsid w:val="00ED6E29"/>
    <w:pPr>
      <w:spacing w:after="0" w:line="240" w:lineRule="auto"/>
      <w:ind w:left="1200" w:hanging="200"/>
    </w:pPr>
  </w:style>
  <w:style w:type="paragraph" w:styleId="Register7">
    <w:name w:val="index 7"/>
    <w:basedOn w:val="Normlny"/>
    <w:next w:val="Normlny"/>
    <w:uiPriority w:val="99"/>
    <w:semiHidden/>
    <w:unhideWhenUsed/>
    <w:rsid w:val="00ED6E29"/>
    <w:pPr>
      <w:spacing w:after="0" w:line="240" w:lineRule="auto"/>
      <w:ind w:left="1400" w:hanging="200"/>
    </w:pPr>
  </w:style>
  <w:style w:type="paragraph" w:styleId="Register8">
    <w:name w:val="index 8"/>
    <w:basedOn w:val="Normlny"/>
    <w:next w:val="Normlny"/>
    <w:uiPriority w:val="99"/>
    <w:semiHidden/>
    <w:unhideWhenUsed/>
    <w:rsid w:val="00ED6E29"/>
    <w:pPr>
      <w:spacing w:after="0" w:line="240" w:lineRule="auto"/>
      <w:ind w:left="1600" w:hanging="200"/>
    </w:pPr>
  </w:style>
  <w:style w:type="paragraph" w:styleId="Register9">
    <w:name w:val="index 9"/>
    <w:basedOn w:val="Normlny"/>
    <w:next w:val="Normlny"/>
    <w:uiPriority w:val="99"/>
    <w:semiHidden/>
    <w:unhideWhenUsed/>
    <w:rsid w:val="00ED6E29"/>
    <w:pPr>
      <w:spacing w:after="0" w:line="240" w:lineRule="auto"/>
      <w:ind w:left="1800" w:hanging="200"/>
    </w:pPr>
  </w:style>
  <w:style w:type="paragraph" w:styleId="Spiatonadresanaoblke">
    <w:name w:val="envelope return"/>
    <w:basedOn w:val="Normlny"/>
    <w:uiPriority w:val="99"/>
    <w:semiHidden/>
    <w:unhideWhenUsed/>
    <w:rsid w:val="00ED6E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ED6E2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D6E29"/>
    <w:rPr>
      <w:rFonts w:ascii="Segoe UI" w:eastAsia="Courier New" w:hAnsi="Segoe UI" w:cs="Segoe UI"/>
      <w:color w:val="000000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6E29"/>
    <w:rPr>
      <w:rFonts w:ascii="Segoe UI" w:eastAsia="Courier New" w:hAnsi="Segoe UI" w:cs="Segoe UI"/>
      <w:color w:val="000000"/>
      <w:sz w:val="18"/>
      <w:szCs w:val="18"/>
    </w:rPr>
  </w:style>
  <w:style w:type="paragraph" w:styleId="Textmakra">
    <w:name w:val="macro"/>
    <w:link w:val="TextmakraChar"/>
    <w:uiPriority w:val="99"/>
    <w:semiHidden/>
    <w:unhideWhenUsed/>
    <w:rsid w:val="00ED6E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1" w:lineRule="auto"/>
      <w:ind w:left="10" w:right="218" w:hanging="10"/>
      <w:jc w:val="both"/>
    </w:pPr>
    <w:rPr>
      <w:rFonts w:ascii="Consolas" w:eastAsia="Courier New" w:hAnsi="Consolas" w:cs="Courier New"/>
      <w:color w:val="000000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ED6E29"/>
    <w:rPr>
      <w:rFonts w:ascii="Consolas" w:eastAsia="Courier New" w:hAnsi="Consolas" w:cs="Courier New"/>
      <w:color w:val="000000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D6E29"/>
    <w:pPr>
      <w:spacing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D6E29"/>
    <w:rPr>
      <w:rFonts w:ascii="Courier New" w:eastAsia="Courier New" w:hAnsi="Courier New" w:cs="Courier New"/>
      <w:color w:val="000000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D6E29"/>
    <w:pPr>
      <w:spacing w:after="0"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D6E29"/>
    <w:rPr>
      <w:rFonts w:ascii="Courier New" w:eastAsia="Courier New" w:hAnsi="Courier New" w:cs="Courier New"/>
      <w:color w:val="000000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D6E2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D6E2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D6E29"/>
    <w:rPr>
      <w:rFonts w:ascii="Courier New" w:eastAsia="Courier New" w:hAnsi="Courier New" w:cs="Courier New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D6E2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D6E2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ED6E29"/>
    <w:rPr>
      <w:rFonts w:ascii="Courier New" w:eastAsia="Courier New" w:hAnsi="Courier New" w:cs="Courier New"/>
      <w:color w:val="000000"/>
      <w:sz w:val="16"/>
      <w:szCs w:val="16"/>
    </w:rPr>
  </w:style>
  <w:style w:type="paragraph" w:styleId="Zver">
    <w:name w:val="Closing"/>
    <w:basedOn w:val="Normlny"/>
    <w:link w:val="ZverChar"/>
    <w:uiPriority w:val="99"/>
    <w:semiHidden/>
    <w:unhideWhenUsed/>
    <w:rsid w:val="00ED6E29"/>
    <w:pPr>
      <w:spacing w:after="0" w:line="240" w:lineRule="auto"/>
      <w:ind w:left="4252"/>
    </w:pPr>
  </w:style>
  <w:style w:type="character" w:customStyle="1" w:styleId="ZverChar">
    <w:name w:val="Záver Char"/>
    <w:basedOn w:val="Predvolenpsmoodseku"/>
    <w:link w:val="Zver"/>
    <w:uiPriority w:val="99"/>
    <w:semiHidden/>
    <w:rsid w:val="00ED6E29"/>
    <w:rPr>
      <w:rFonts w:ascii="Courier New" w:eastAsia="Courier New" w:hAnsi="Courier New" w:cs="Courier New"/>
      <w:color w:val="000000"/>
      <w:sz w:val="20"/>
    </w:rPr>
  </w:style>
  <w:style w:type="paragraph" w:styleId="Zoznam">
    <w:name w:val="List"/>
    <w:basedOn w:val="Normlny"/>
    <w:uiPriority w:val="99"/>
    <w:semiHidden/>
    <w:unhideWhenUsed/>
    <w:rsid w:val="00ED6E29"/>
    <w:pPr>
      <w:ind w:left="283" w:hanging="283"/>
      <w:contextualSpacing/>
    </w:pPr>
  </w:style>
  <w:style w:type="paragraph" w:styleId="Zoznam2">
    <w:name w:val="List 2"/>
    <w:basedOn w:val="Normlny"/>
    <w:uiPriority w:val="99"/>
    <w:semiHidden/>
    <w:unhideWhenUsed/>
    <w:rsid w:val="00ED6E29"/>
    <w:pPr>
      <w:ind w:left="566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ED6E29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ED6E29"/>
    <w:pPr>
      <w:ind w:left="1132" w:hanging="283"/>
      <w:contextualSpacing/>
    </w:pPr>
  </w:style>
  <w:style w:type="paragraph" w:styleId="Zoznam5">
    <w:name w:val="List 5"/>
    <w:basedOn w:val="Normlny"/>
    <w:uiPriority w:val="99"/>
    <w:semiHidden/>
    <w:unhideWhenUsed/>
    <w:rsid w:val="00ED6E29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uiPriority w:val="99"/>
    <w:semiHidden/>
    <w:unhideWhenUsed/>
    <w:rsid w:val="00ED6E29"/>
    <w:pPr>
      <w:spacing w:after="0"/>
      <w:ind w:left="200" w:hanging="20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ED6E29"/>
    <w:pPr>
      <w:spacing w:after="0"/>
      <w:ind w:left="0"/>
    </w:pPr>
  </w:style>
  <w:style w:type="paragraph" w:styleId="Zoznamsodrkami">
    <w:name w:val="List Bullet"/>
    <w:basedOn w:val="Normlny"/>
    <w:uiPriority w:val="99"/>
    <w:semiHidden/>
    <w:unhideWhenUsed/>
    <w:rsid w:val="00ED6E29"/>
    <w:pPr>
      <w:numPr>
        <w:numId w:val="13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ED6E29"/>
    <w:pPr>
      <w:numPr>
        <w:numId w:val="14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ED6E29"/>
    <w:pPr>
      <w:numPr>
        <w:numId w:val="15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ED6E29"/>
    <w:pPr>
      <w:numPr>
        <w:numId w:val="16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ED6E29"/>
    <w:pPr>
      <w:numPr>
        <w:numId w:val="17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6E2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6E29"/>
    <w:rPr>
      <w:rFonts w:ascii="Courier New" w:eastAsia="Courier New" w:hAnsi="Courier New" w:cs="Courier New"/>
      <w:i/>
      <w:iCs/>
      <w:color w:val="4472C4" w:themeColor="accen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statut</vt:lpstr>
    </vt:vector>
  </TitlesOfParts>
  <Company>MK SR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creator>Daniš Juraj</dc:creator>
  <cp:lastModifiedBy>Wiedemann Miroslav</cp:lastModifiedBy>
  <cp:revision>6</cp:revision>
  <cp:lastPrinted>2023-01-30T10:58:00Z</cp:lastPrinted>
  <dcterms:created xsi:type="dcterms:W3CDTF">2022-10-03T07:24:00Z</dcterms:created>
  <dcterms:modified xsi:type="dcterms:W3CDTF">2023-01-30T11:52:00Z</dcterms:modified>
</cp:coreProperties>
</file>