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CC7807" w:rsidRDefault="00CC7807" w:rsidP="00CC7807">
            <w:pPr>
              <w:rPr>
                <w:rFonts w:ascii="Times" w:hAnsi="Times" w:cs="Times"/>
                <w:sz w:val="20"/>
                <w:szCs w:val="20"/>
              </w:rPr>
            </w:pPr>
            <w:r w:rsidRPr="008C1627">
              <w:rPr>
                <w:rFonts w:ascii="Times" w:hAnsi="Times" w:cs="Times"/>
                <w:sz w:val="20"/>
                <w:szCs w:val="20"/>
              </w:rPr>
              <w:t xml:space="preserve">Návrh na </w:t>
            </w:r>
            <w:r>
              <w:rPr>
                <w:rFonts w:ascii="Times" w:hAnsi="Times" w:cs="Times"/>
                <w:sz w:val="20"/>
                <w:szCs w:val="20"/>
              </w:rPr>
              <w:t>ratifikáciu Protokolu, ktorým sa mení a dopĺňa Dohovor o ochrane jednotlivcov pri automatizovanom spracovaní osobných údajov</w:t>
            </w:r>
            <w:r w:rsidRPr="008C1627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(ďalej len „protokol“)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B043B4" w:rsidRDefault="00CC780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spravodlivosti SR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CC7807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CC7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CC780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</w:t>
            </w:r>
            <w:r w:rsidRPr="0092616E">
              <w:rPr>
                <w:rFonts w:ascii="Times" w:hAnsi="Times" w:cs="Times"/>
                <w:sz w:val="20"/>
                <w:szCs w:val="20"/>
              </w:rPr>
              <w:t>ovember 2021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002DAF" w:rsidP="00D5730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j</w:t>
            </w:r>
            <w:bookmarkStart w:id="0" w:name="_GoBack"/>
            <w:bookmarkEnd w:id="0"/>
            <w:r>
              <w:rPr>
                <w:rFonts w:ascii="Times" w:hAnsi="Times" w:cs="Times"/>
                <w:sz w:val="20"/>
                <w:szCs w:val="20"/>
              </w:rPr>
              <w:t>anuár 2023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07" w:rsidRDefault="00CC7807" w:rsidP="00CC7807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Ochrana fyzických osôb v súvislosti so spracúvaním osobných údajov patrí medzi základné práva. V čl. 8 Dohovoru Rady Európy o ochrane ľudských práv a základných slobôd, v čl. 8 ods. 1 Charty základných práv EÚ a v čl. 16 ods. 1 Zmluvy o fungovaní EÚ sa stanovuje, že každý má právo na ochranu osobných údajov, ktoré sa ho týkajú. V súvislosti s vývojom informačných technológií je spracovávanie osobných údajov dôležitou témou, ktorá tvorí súčasť práva na súkromie. Protokol zachováva všeobecný a flexibilný charakter dohovoru z roku 1981, pričom zvyšuje zodpovednosť subjektov spracovávajúcich osobné údaje.</w:t>
            </w:r>
          </w:p>
          <w:p w:rsidR="001B23B7" w:rsidRPr="00B043B4" w:rsidRDefault="001B23B7" w:rsidP="00CC78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07" w:rsidRDefault="00CC7807" w:rsidP="00CC7807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protokolu je zvýšiť úroveň ochrany osobných údajov a vytvorenie štandardov v tejto oblasti. Vzhľadom na technologický vývoj je potrebné prispôsobiť pravidlá ochrany osobných údajov digitálnej dobe.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CC7807" w:rsidP="00CC780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Úrad na ochranu osobných údajov</w:t>
            </w:r>
            <w:r w:rsidR="006F507D">
              <w:rPr>
                <w:rFonts w:ascii="Times" w:hAnsi="Times" w:cs="Times"/>
                <w:sz w:val="20"/>
                <w:szCs w:val="20"/>
              </w:rPr>
              <w:t xml:space="preserve"> (ÚOOÚ)</w:t>
            </w:r>
            <w:r>
              <w:rPr>
                <w:rFonts w:ascii="Times" w:hAnsi="Times" w:cs="Times"/>
                <w:sz w:val="20"/>
                <w:szCs w:val="20"/>
              </w:rPr>
              <w:t>, prevádzkovatelia a sprostredkovatelia vykonávajúci spracovávanie osobných údajov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:rsidR="00CC7807" w:rsidRPr="00B043B4" w:rsidRDefault="00CC780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22" w:rsidRPr="00556E22" w:rsidRDefault="00556E22" w:rsidP="00556E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556E22">
              <w:rPr>
                <w:rFonts w:ascii="Times" w:hAnsi="Times" w:cs="Times"/>
                <w:sz w:val="20"/>
                <w:szCs w:val="20"/>
              </w:rPr>
              <w:t>Alternatívne riešenia neboli posudzované, nakoľko alternatívou je v tomt</w:t>
            </w:r>
            <w:r>
              <w:rPr>
                <w:rFonts w:ascii="Times" w:hAnsi="Times" w:cs="Times"/>
                <w:sz w:val="20"/>
                <w:szCs w:val="20"/>
              </w:rPr>
              <w:t>o prípade iba nulový variant - t.</w:t>
            </w:r>
            <w:r w:rsidR="00490B27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j. nepristúpenie k protokolu.</w:t>
            </w:r>
          </w:p>
          <w:p w:rsidR="00556E22" w:rsidRPr="00556E22" w:rsidRDefault="00556E22" w:rsidP="00556E22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Nepristúpenie k protokolu </w:t>
            </w:r>
            <w:r w:rsidRPr="00556E22">
              <w:rPr>
                <w:rFonts w:ascii="Times" w:hAnsi="Times" w:cs="Times"/>
                <w:sz w:val="20"/>
                <w:szCs w:val="20"/>
              </w:rPr>
              <w:t>by bolo problematické najmä z pohľadu Európs</w:t>
            </w:r>
            <w:r>
              <w:rPr>
                <w:rFonts w:ascii="Times" w:hAnsi="Times" w:cs="Times"/>
                <w:sz w:val="20"/>
                <w:szCs w:val="20"/>
              </w:rPr>
              <w:t>kej únie, nakoľko pristúpenie EÚ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 k predmetnému dohovoru je podmienené ratifikáciou protok</w:t>
            </w:r>
            <w:r>
              <w:rPr>
                <w:rFonts w:ascii="Times" w:hAnsi="Times" w:cs="Times"/>
                <w:sz w:val="20"/>
                <w:szCs w:val="20"/>
              </w:rPr>
              <w:t>olu všetkými členskými štátmi EÚ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. Rovnako by bolo nepochopiteľným krokom, nakoľko </w:t>
            </w:r>
            <w:r>
              <w:rPr>
                <w:rFonts w:ascii="Times" w:hAnsi="Times" w:cs="Times"/>
                <w:sz w:val="20"/>
                <w:szCs w:val="20"/>
              </w:rPr>
              <w:t xml:space="preserve">sa </w:t>
            </w:r>
            <w:r w:rsidRPr="00556E22">
              <w:rPr>
                <w:rFonts w:ascii="Times" w:hAnsi="Times" w:cs="Times"/>
                <w:sz w:val="20"/>
                <w:szCs w:val="20"/>
              </w:rPr>
              <w:t>protokol približuje štanda</w:t>
            </w:r>
            <w:r>
              <w:rPr>
                <w:rFonts w:ascii="Times" w:hAnsi="Times" w:cs="Times"/>
                <w:sz w:val="20"/>
                <w:szCs w:val="20"/>
              </w:rPr>
              <w:t>rdu GDPR, ale neprekračuje ho. Z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 hľadiska medzinárodnej spolupráce pri výmene údajov, vrátane justičnej spolupráce, predstavuje významný prvok posilnenia dôvery medzi zmluvnými stranami. </w:t>
            </w:r>
            <w:r w:rsidR="006F507D">
              <w:rPr>
                <w:rFonts w:ascii="Times" w:hAnsi="Times" w:cs="Times"/>
                <w:sz w:val="20"/>
                <w:szCs w:val="20"/>
              </w:rPr>
              <w:t>N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epristúpenie k protokolu by </w:t>
            </w:r>
            <w:r w:rsidR="006F507D">
              <w:rPr>
                <w:rFonts w:ascii="Times" w:hAnsi="Times" w:cs="Times"/>
                <w:sz w:val="20"/>
                <w:szCs w:val="20"/>
              </w:rPr>
              <w:t xml:space="preserve">preto 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bolo aj nevhodným (a mylným) signálom pre medzinárodné spoločenstvo </w:t>
            </w:r>
            <w:r w:rsidR="006F507D">
              <w:rPr>
                <w:rFonts w:ascii="Times" w:hAnsi="Times" w:cs="Times"/>
                <w:sz w:val="20"/>
                <w:szCs w:val="20"/>
              </w:rPr>
              <w:t>v súvislosti so štandardom</w:t>
            </w:r>
            <w:r w:rsidRPr="00556E22">
              <w:rPr>
                <w:rFonts w:ascii="Times" w:hAnsi="Times" w:cs="Times"/>
                <w:sz w:val="20"/>
                <w:szCs w:val="20"/>
              </w:rPr>
              <w:t xml:space="preserve"> ochrany osobných údajov uplatňovaných Slovenskou republikou.</w:t>
            </w:r>
          </w:p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CC780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C780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DB6D72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E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DB6D72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80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CC780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CC780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556E22" w:rsidRDefault="00D5730D" w:rsidP="006F507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5730D">
              <w:rPr>
                <w:rFonts w:ascii="Times" w:hAnsi="Times" w:cs="Times"/>
                <w:bCs/>
                <w:sz w:val="20"/>
                <w:szCs w:val="20"/>
              </w:rPr>
              <w:lastRenderedPageBreak/>
              <w:t>MS SR spoločne s ÚOOÚ vyhodnocovalo potrebu a účelnosť pristúpenia k predmetnému protokolu už v čase prípravy prístupového procesu. Ratifikáciou predmetného protokolu Slovenská republika získa právny základ na výmenu informácií  a osobných údajov s tretími štátmi, vrátane oblasti justičnej spolupráce, na úrovni približujúcej sa štandardu GDPR.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Preto sa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="00556E22" w:rsidRP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dporúča  čo n</w:t>
            </w:r>
            <w:r w:rsid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ajskoršie pristúpenie k protokolu</w:t>
            </w:r>
            <w:r w:rsidR="00556E22" w:rsidRP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596BC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596BC1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596BC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596BC1" w:rsidRDefault="00CC7807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596BC1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596BC1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596BC1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B84F87" w:rsidRPr="00596BC1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596BC1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1B23B7" w:rsidRPr="00596BC1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1B23B7" w:rsidRPr="00596BC1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596BC1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596BC1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23B7" w:rsidRPr="00596BC1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B23B7" w:rsidRPr="00596BC1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596BC1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B7" w:rsidRPr="00596BC1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6BC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CC7807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84F8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B84F87" w:rsidRDefault="00B84F87" w:rsidP="00F876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F87681" w:rsidRPr="00B043B4" w:rsidRDefault="00B84F87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F87681"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B547F5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87681" w:rsidRPr="00B043B4" w:rsidRDefault="00F87681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87681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7681" w:rsidRPr="00B043B4" w:rsidRDefault="00F87681" w:rsidP="00203EE3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CC7807" w:rsidP="00B547F5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CC7807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F87681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 w:rsidR="00B84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CC7807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87681" w:rsidRPr="00B043B4" w:rsidRDefault="00F87681" w:rsidP="00F8768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F87681" w:rsidRPr="00B043B4" w:rsidRDefault="00B547F5" w:rsidP="00F87681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7681" w:rsidRPr="00B043B4" w:rsidRDefault="00F87681" w:rsidP="00F87681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CC7807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CC7807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CC7807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CC7807">
        <w:trPr>
          <w:trHeight w:val="46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B74568" w:rsidRDefault="00596BC1" w:rsidP="008E0B7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0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Pristúpením k protokolu sa nepredpokladajú finančné vplyvy nad rámec bežných výdavkov v rámci medzinárodnej spolupráce. </w:t>
            </w:r>
            <w:r w:rsidR="00B74568" w:rsidRPr="008E0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Všetky vplyvy vyplývajúce z návrhu predmetného materiálu (článok 17 protokolu – náklady  a poplatky na znalcov a tlmočníkov) budú zabezpečené v rámci </w:t>
            </w:r>
            <w:r w:rsidR="008E0B73" w:rsidRPr="008E0B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existujúcich </w:t>
            </w:r>
            <w:r w:rsidR="00B74568" w:rsidRPr="008E0B73">
              <w:rPr>
                <w:rFonts w:ascii="Times New Roman" w:eastAsia="Calibri" w:hAnsi="Times New Roman" w:cs="Times New Roman"/>
                <w:sz w:val="20"/>
                <w:szCs w:val="20"/>
              </w:rPr>
              <w:t>limitov dotknutého subjektu verejnej správy na príslušné rozpočtové roky, bez dodatočných požiadaviek na štátny rozpočet.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807" w:rsidRPr="00B043B4" w:rsidRDefault="00DB6D72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hyperlink r:id="rId8" w:history="1">
              <w:r w:rsidR="00CC690B" w:rsidRPr="00C3138E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marek.prityi@justice.sk</w:t>
              </w:r>
            </w:hyperlink>
            <w:r w:rsidR="00CC7807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E22" w:rsidRPr="00556E22" w:rsidRDefault="00556E22" w:rsidP="00556E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Predmetný materiál bol vypracovaný v úzkej spolupráci s Úradom na ochranu osobných údajov SR.</w:t>
            </w:r>
          </w:p>
          <w:p w:rsidR="00556E22" w:rsidRPr="00556E22" w:rsidRDefault="00556E22" w:rsidP="00556E2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56E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boli využité webové sídla Rady Európy a Európskej únie.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0800FC">
        <w:trPr>
          <w:trHeight w:val="123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DB6D7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DB6D7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DB6D7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3C71D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DB6D7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DB6D72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DB6D72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3C71D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</w:tc>
      </w:tr>
    </w:tbl>
    <w:p w:rsidR="00274130" w:rsidRDefault="00DB6D72"/>
    <w:sectPr w:rsidR="00274130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D72" w:rsidRDefault="00DB6D72" w:rsidP="001B23B7">
      <w:pPr>
        <w:spacing w:after="0" w:line="240" w:lineRule="auto"/>
      </w:pPr>
      <w:r>
        <w:separator/>
      </w:r>
    </w:p>
  </w:endnote>
  <w:endnote w:type="continuationSeparator" w:id="0">
    <w:p w:rsidR="00DB6D72" w:rsidRDefault="00DB6D72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</w:p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D72" w:rsidRDefault="00DB6D72" w:rsidP="001B23B7">
      <w:pPr>
        <w:spacing w:after="0" w:line="240" w:lineRule="auto"/>
      </w:pPr>
      <w:r>
        <w:separator/>
      </w:r>
    </w:p>
  </w:footnote>
  <w:footnote w:type="continuationSeparator" w:id="0">
    <w:p w:rsidR="00DB6D72" w:rsidRDefault="00DB6D72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02DAF"/>
    <w:rsid w:val="00015E79"/>
    <w:rsid w:val="00043706"/>
    <w:rsid w:val="00093DB4"/>
    <w:rsid w:val="00097069"/>
    <w:rsid w:val="000F2BE9"/>
    <w:rsid w:val="001B23B7"/>
    <w:rsid w:val="001E3562"/>
    <w:rsid w:val="00203EE3"/>
    <w:rsid w:val="0023360B"/>
    <w:rsid w:val="00243652"/>
    <w:rsid w:val="003A057B"/>
    <w:rsid w:val="003C71DA"/>
    <w:rsid w:val="004750D6"/>
    <w:rsid w:val="00490B27"/>
    <w:rsid w:val="0049476D"/>
    <w:rsid w:val="004A4383"/>
    <w:rsid w:val="004D6F07"/>
    <w:rsid w:val="00556E22"/>
    <w:rsid w:val="00591EC6"/>
    <w:rsid w:val="00596BC1"/>
    <w:rsid w:val="00646903"/>
    <w:rsid w:val="006E2932"/>
    <w:rsid w:val="006F507D"/>
    <w:rsid w:val="006F678E"/>
    <w:rsid w:val="00720322"/>
    <w:rsid w:val="00747050"/>
    <w:rsid w:val="0075197E"/>
    <w:rsid w:val="00751BA5"/>
    <w:rsid w:val="007554C5"/>
    <w:rsid w:val="00761208"/>
    <w:rsid w:val="007B40C1"/>
    <w:rsid w:val="007F60F8"/>
    <w:rsid w:val="00865E81"/>
    <w:rsid w:val="008801B5"/>
    <w:rsid w:val="008B222D"/>
    <w:rsid w:val="008C79B7"/>
    <w:rsid w:val="008E0B73"/>
    <w:rsid w:val="009431E3"/>
    <w:rsid w:val="009475F5"/>
    <w:rsid w:val="009717F5"/>
    <w:rsid w:val="009C0E22"/>
    <w:rsid w:val="009C424C"/>
    <w:rsid w:val="009E09F7"/>
    <w:rsid w:val="009F4832"/>
    <w:rsid w:val="009F7C02"/>
    <w:rsid w:val="00A00882"/>
    <w:rsid w:val="00A340BB"/>
    <w:rsid w:val="00A806FD"/>
    <w:rsid w:val="00AC30D6"/>
    <w:rsid w:val="00B547F5"/>
    <w:rsid w:val="00B74568"/>
    <w:rsid w:val="00B84F87"/>
    <w:rsid w:val="00BA2BF4"/>
    <w:rsid w:val="00C905BC"/>
    <w:rsid w:val="00CC690B"/>
    <w:rsid w:val="00CC7807"/>
    <w:rsid w:val="00CE6AAE"/>
    <w:rsid w:val="00CF1A25"/>
    <w:rsid w:val="00D2313B"/>
    <w:rsid w:val="00D53D04"/>
    <w:rsid w:val="00D5730D"/>
    <w:rsid w:val="00DB6D72"/>
    <w:rsid w:val="00DF357C"/>
    <w:rsid w:val="00ED50DE"/>
    <w:rsid w:val="00F8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ACAA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C78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prityi@justic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5.doložka-vybraných-vplyvov"/>
    <f:field ref="objsubject" par="" edit="true" text=""/>
    <f:field ref="objcreatedby" par="" text="Tymková, Lívia"/>
    <f:field ref="objcreatedat" par="" text="18.11.2021 17:51:27"/>
    <f:field ref="objchangedby" par="" text="Administrator, System"/>
    <f:field ref="objmodifiedat" par="" text="18.11.2021 17:51:2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PRÍTYI Marek</cp:lastModifiedBy>
  <cp:revision>3</cp:revision>
  <cp:lastPrinted>2022-10-28T06:55:00Z</cp:lastPrinted>
  <dcterms:created xsi:type="dcterms:W3CDTF">2022-11-10T09:22:00Z</dcterms:created>
  <dcterms:modified xsi:type="dcterms:W3CDTF">2022-12-19T11:30:00Z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Medzinárodné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Lívia Tymková</vt:lpwstr>
  </property>
  <property fmtid="{D5CDD505-2E9C-101B-9397-08002B2CF9AE}" pid="12" name="FSC#SKEDITIONSLOVLEX@103.510:zodppredkladatel">
    <vt:lpwstr>Mária Kolíková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ratifikáciu Protokolu, ktorým sa mení a dopĺňa Dohovor o ochrane jednotlivcov pri automatizovanom spracovaní osobných údajov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vlastná iniciatíva</vt:lpwstr>
  </property>
  <property fmtid="{D5CDD505-2E9C-101B-9397-08002B2CF9AE}" pid="23" name="FSC#SKEDITIONSLOVLEX@103.510:plnynazovpredpis">
    <vt:lpwstr> Návrh na ratifikáciu Protokolu, ktorým sa mení a dopĺňa Dohovor o ochrane jednotlivcov pri automatizovanom spracovaní osobných údajov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14894/2021/82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LP/2021/697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Generálna štátna radkyňa</vt:lpwstr>
  </property>
  <property fmtid="{D5CDD505-2E9C-101B-9397-08002B2CF9AE}" pid="139" name="FSC#SKEDITIONSLOVLEX@103.510:funkciaPredAkuzativ">
    <vt:lpwstr>Generálnu štátnu radkyňu</vt:lpwstr>
  </property>
  <property fmtid="{D5CDD505-2E9C-101B-9397-08002B2CF9AE}" pid="140" name="FSC#SKEDITIONSLOVLEX@103.510:funkciaPredDativ">
    <vt:lpwstr>Generálnej štátnej radkyni</vt:lpwstr>
  </property>
  <property fmtid="{D5CDD505-2E9C-101B-9397-08002B2CF9AE}" pid="141" name="FSC#SKEDITIONSLOVLEX@103.510:funkciaZodpPred">
    <vt:lpwstr>ministerka spravodlivosti Slovenskej republiky</vt:lpwstr>
  </property>
  <property fmtid="{D5CDD505-2E9C-101B-9397-08002B2CF9AE}" pid="142" name="FSC#SKEDITIONSLOVLEX@103.510:funkciaZodpPredAkuzativ">
    <vt:lpwstr>ministerke spravodlivosti Slovenskej republiky</vt:lpwstr>
  </property>
  <property fmtid="{D5CDD505-2E9C-101B-9397-08002B2CF9AE}" pid="143" name="FSC#SKEDITIONSLOVLEX@103.510:funkciaZodpPredDativ">
    <vt:lpwstr>ministerke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Mária Kolíková_x000d_
ministerka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18. 11. 2021</vt:lpwstr>
  </property>
  <property fmtid="{D5CDD505-2E9C-101B-9397-08002B2CF9AE}" pid="151" name="FSC#COOSYSTEM@1.1:Container">
    <vt:lpwstr>COO.2145.1000.3.4672303</vt:lpwstr>
  </property>
  <property fmtid="{D5CDD505-2E9C-101B-9397-08002B2CF9AE}" pid="152" name="FSC#FSCFOLIO@1.1001:docpropproject">
    <vt:lpwstr/>
  </property>
</Properties>
</file>