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077"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899"/>
        <w:gridCol w:w="3421"/>
        <w:gridCol w:w="900"/>
        <w:gridCol w:w="1216"/>
        <w:gridCol w:w="900"/>
        <w:gridCol w:w="4770"/>
        <w:gridCol w:w="554"/>
        <w:gridCol w:w="3417"/>
      </w:tblGrid>
      <w:tr w:rsidR="003615F4" w:rsidRPr="0043448D" w:rsidTr="002114EB">
        <w:tc>
          <w:tcPr>
            <w:tcW w:w="16077" w:type="dxa"/>
            <w:gridSpan w:val="8"/>
            <w:tcBorders>
              <w:top w:val="single" w:sz="12" w:space="0" w:color="auto"/>
              <w:left w:val="single" w:sz="12" w:space="0" w:color="auto"/>
              <w:bottom w:val="single" w:sz="4" w:space="0" w:color="auto"/>
              <w:right w:val="single" w:sz="12" w:space="0" w:color="auto"/>
            </w:tcBorders>
          </w:tcPr>
          <w:p w:rsidR="003615F4" w:rsidRPr="0043448D" w:rsidRDefault="003615F4" w:rsidP="00A72400">
            <w:pPr>
              <w:pStyle w:val="Nadpis1"/>
              <w:rPr>
                <w:sz w:val="20"/>
                <w:szCs w:val="20"/>
              </w:rPr>
            </w:pPr>
            <w:bookmarkStart w:id="0" w:name="_GoBack"/>
            <w:bookmarkEnd w:id="0"/>
            <w:r w:rsidRPr="0043448D">
              <w:rPr>
                <w:sz w:val="20"/>
                <w:szCs w:val="20"/>
              </w:rPr>
              <w:t>TABUĽKA  ZHODY</w:t>
            </w:r>
          </w:p>
          <w:p w:rsidR="003615F4" w:rsidRPr="0043448D" w:rsidRDefault="003615F4" w:rsidP="00A72400">
            <w:pPr>
              <w:pStyle w:val="Nadpis1"/>
              <w:rPr>
                <w:b w:val="0"/>
                <w:bCs w:val="0"/>
                <w:sz w:val="20"/>
                <w:szCs w:val="20"/>
              </w:rPr>
            </w:pPr>
            <w:r w:rsidRPr="0043448D">
              <w:rPr>
                <w:sz w:val="20"/>
                <w:szCs w:val="20"/>
              </w:rPr>
              <w:t>právneho predpisu s právom Európskej únie</w:t>
            </w:r>
          </w:p>
        </w:tc>
      </w:tr>
      <w:tr w:rsidR="003615F4" w:rsidRPr="0043448D" w:rsidTr="002114EB">
        <w:trPr>
          <w:trHeight w:val="2183"/>
        </w:trPr>
        <w:tc>
          <w:tcPr>
            <w:tcW w:w="5220" w:type="dxa"/>
            <w:gridSpan w:val="3"/>
            <w:tcBorders>
              <w:top w:val="single" w:sz="4" w:space="0" w:color="auto"/>
              <w:left w:val="single" w:sz="12" w:space="0" w:color="auto"/>
              <w:bottom w:val="single" w:sz="4" w:space="0" w:color="auto"/>
              <w:right w:val="single" w:sz="12" w:space="0" w:color="auto"/>
            </w:tcBorders>
          </w:tcPr>
          <w:p w:rsidR="003615F4" w:rsidRDefault="003615F4" w:rsidP="00A72400">
            <w:pPr>
              <w:jc w:val="both"/>
              <w:rPr>
                <w:b/>
                <w:bCs/>
                <w:sz w:val="20"/>
                <w:szCs w:val="20"/>
              </w:rPr>
            </w:pPr>
            <w:r w:rsidRPr="0043448D">
              <w:rPr>
                <w:b/>
                <w:bCs/>
                <w:sz w:val="20"/>
                <w:szCs w:val="20"/>
              </w:rPr>
              <w:t>Smernica Európskeho parlamentu a Rady (EÚ) 2019/1023 z 20. júna 2019 o rámcoch preventívnej reštrukturalizácie, o oddlžení a diskvalifikácii a o opatreniach na zvýšenie účinnosti reštrukturalizačných, konkurzných a </w:t>
            </w:r>
            <w:proofErr w:type="spellStart"/>
            <w:r w:rsidRPr="0043448D">
              <w:rPr>
                <w:b/>
                <w:bCs/>
                <w:sz w:val="20"/>
                <w:szCs w:val="20"/>
              </w:rPr>
              <w:t>oddlžovacích</w:t>
            </w:r>
            <w:proofErr w:type="spellEnd"/>
            <w:r w:rsidRPr="0043448D">
              <w:rPr>
                <w:b/>
                <w:bCs/>
                <w:sz w:val="20"/>
                <w:szCs w:val="20"/>
              </w:rPr>
              <w:t xml:space="preserve"> konaní a o zmene smernice (EÚ) 2017/1132 (Smernica o reštrukturalizácii a insolvencii) </w:t>
            </w:r>
          </w:p>
          <w:p w:rsidR="003615F4" w:rsidRPr="0043448D" w:rsidRDefault="003615F4" w:rsidP="00A72400">
            <w:pPr>
              <w:jc w:val="both"/>
              <w:rPr>
                <w:b/>
                <w:bCs/>
                <w:sz w:val="20"/>
                <w:szCs w:val="20"/>
              </w:rPr>
            </w:pPr>
            <w:r>
              <w:rPr>
                <w:b/>
                <w:bCs/>
                <w:sz w:val="20"/>
                <w:szCs w:val="20"/>
              </w:rPr>
              <w:t>(Ú. v. EÚ</w:t>
            </w:r>
            <w:r>
              <w:t xml:space="preserve"> </w:t>
            </w:r>
            <w:r w:rsidRPr="004779F3">
              <w:rPr>
                <w:b/>
                <w:bCs/>
                <w:sz w:val="20"/>
                <w:szCs w:val="20"/>
              </w:rPr>
              <w:t>L 172</w:t>
            </w:r>
            <w:r>
              <w:rPr>
                <w:b/>
                <w:bCs/>
                <w:sz w:val="20"/>
                <w:szCs w:val="20"/>
              </w:rPr>
              <w:t xml:space="preserve">, </w:t>
            </w:r>
            <w:r w:rsidRPr="004779F3">
              <w:rPr>
                <w:b/>
                <w:bCs/>
                <w:sz w:val="20"/>
                <w:szCs w:val="20"/>
              </w:rPr>
              <w:t>26.6.2019</w:t>
            </w:r>
            <w:r>
              <w:rPr>
                <w:b/>
                <w:bCs/>
                <w:sz w:val="20"/>
                <w:szCs w:val="20"/>
              </w:rPr>
              <w:t>)</w:t>
            </w:r>
          </w:p>
        </w:tc>
        <w:tc>
          <w:tcPr>
            <w:tcW w:w="10857" w:type="dxa"/>
            <w:gridSpan w:val="5"/>
            <w:tcBorders>
              <w:top w:val="single" w:sz="4" w:space="0" w:color="auto"/>
              <w:left w:val="nil"/>
              <w:bottom w:val="single" w:sz="4" w:space="0" w:color="auto"/>
              <w:right w:val="single" w:sz="12" w:space="0" w:color="auto"/>
            </w:tcBorders>
          </w:tcPr>
          <w:p w:rsidR="00A3248A" w:rsidRDefault="003615F4" w:rsidP="00021FB9">
            <w:pPr>
              <w:pStyle w:val="Nadpis4"/>
              <w:jc w:val="both"/>
              <w:rPr>
                <w:b w:val="0"/>
                <w:bCs w:val="0"/>
                <w:sz w:val="20"/>
                <w:szCs w:val="20"/>
              </w:rPr>
            </w:pPr>
            <w:r>
              <w:rPr>
                <w:bCs w:val="0"/>
                <w:sz w:val="20"/>
                <w:szCs w:val="20"/>
              </w:rPr>
              <w:t>1</w:t>
            </w:r>
            <w:r w:rsidRPr="00DF2876">
              <w:rPr>
                <w:bCs w:val="0"/>
                <w:sz w:val="20"/>
                <w:szCs w:val="20"/>
              </w:rPr>
              <w:t xml:space="preserve">. </w:t>
            </w:r>
            <w:r w:rsidR="00A3248A">
              <w:rPr>
                <w:bCs w:val="0"/>
                <w:sz w:val="20"/>
                <w:szCs w:val="20"/>
              </w:rPr>
              <w:t>Návrh zákona, ktorým sa mení a dopĺňa zákon č. 7/2005 Z. z. o konkurze a reštrukturalizácii a o zmene a doplnení niektorých zákonov v znení neskorších predpisov a ktorým sa menia a dopĺňajú niektoré zákony</w:t>
            </w:r>
            <w:r w:rsidR="00FD7F86">
              <w:rPr>
                <w:bCs w:val="0"/>
                <w:sz w:val="20"/>
                <w:szCs w:val="20"/>
              </w:rPr>
              <w:t xml:space="preserve"> </w:t>
            </w:r>
            <w:r w:rsidR="00FD7F86">
              <w:rPr>
                <w:b w:val="0"/>
                <w:bCs w:val="0"/>
                <w:sz w:val="20"/>
                <w:szCs w:val="20"/>
              </w:rPr>
              <w:t>(ďalej len „návrh zákona“)</w:t>
            </w:r>
          </w:p>
          <w:p w:rsidR="00FD7F86" w:rsidRPr="00021FB9" w:rsidRDefault="00FD7F86" w:rsidP="00FD7F86">
            <w:pPr>
              <w:jc w:val="both"/>
              <w:rPr>
                <w:sz w:val="20"/>
                <w:szCs w:val="20"/>
                <w:u w:val="single"/>
              </w:rPr>
            </w:pPr>
            <w:r w:rsidRPr="00021FB9">
              <w:rPr>
                <w:sz w:val="20"/>
                <w:szCs w:val="20"/>
                <w:u w:val="single"/>
              </w:rPr>
              <w:t>(gestor : Ministerstvo spravodlivosti Slovenskej republiky)</w:t>
            </w:r>
          </w:p>
          <w:p w:rsidR="00EC6057" w:rsidRPr="00021FB9" w:rsidRDefault="00A3248A" w:rsidP="00021FB9">
            <w:pPr>
              <w:pStyle w:val="Nadpis4"/>
              <w:jc w:val="both"/>
              <w:rPr>
                <w:b w:val="0"/>
                <w:sz w:val="20"/>
                <w:szCs w:val="20"/>
              </w:rPr>
            </w:pPr>
            <w:r>
              <w:rPr>
                <w:bCs w:val="0"/>
                <w:sz w:val="20"/>
                <w:szCs w:val="20"/>
              </w:rPr>
              <w:t xml:space="preserve">2. </w:t>
            </w:r>
            <w:r w:rsidR="00EC6057" w:rsidRPr="00021FB9">
              <w:rPr>
                <w:sz w:val="20"/>
                <w:szCs w:val="20"/>
              </w:rPr>
              <w:t>Zákon č. 385/2000 Z. z. o sudcoch a prísediacich a o zmene a doplnení niektorých zákonov v znení neskorších predpisov</w:t>
            </w:r>
            <w:r w:rsidR="00EC6057" w:rsidRPr="00021FB9">
              <w:rPr>
                <w:b w:val="0"/>
                <w:sz w:val="20"/>
                <w:szCs w:val="20"/>
              </w:rPr>
              <w:t xml:space="preserve"> (ďalej len „zákon č. 385/2000 Z. z.“)</w:t>
            </w:r>
          </w:p>
          <w:p w:rsidR="00EC6057" w:rsidRPr="00021FB9" w:rsidRDefault="00EC6057" w:rsidP="00EC6057">
            <w:pPr>
              <w:jc w:val="both"/>
              <w:rPr>
                <w:sz w:val="20"/>
                <w:szCs w:val="20"/>
                <w:u w:val="single"/>
              </w:rPr>
            </w:pPr>
            <w:r w:rsidRPr="00021FB9">
              <w:rPr>
                <w:sz w:val="20"/>
                <w:szCs w:val="20"/>
                <w:u w:val="single"/>
              </w:rPr>
              <w:t>(gestor : Ministerstvo spravodlivosti Slovenskej republiky)</w:t>
            </w:r>
          </w:p>
          <w:p w:rsidR="003615F4" w:rsidRPr="0043448D" w:rsidRDefault="00A3248A" w:rsidP="00C03E79">
            <w:pPr>
              <w:jc w:val="both"/>
              <w:rPr>
                <w:sz w:val="20"/>
                <w:szCs w:val="20"/>
              </w:rPr>
            </w:pPr>
            <w:r>
              <w:rPr>
                <w:b/>
                <w:sz w:val="20"/>
                <w:szCs w:val="20"/>
              </w:rPr>
              <w:t>3</w:t>
            </w:r>
            <w:r w:rsidR="00EC6057">
              <w:rPr>
                <w:b/>
                <w:sz w:val="20"/>
                <w:szCs w:val="20"/>
              </w:rPr>
              <w:t xml:space="preserve">. </w:t>
            </w:r>
            <w:r w:rsidR="003615F4" w:rsidRPr="00C03E79">
              <w:rPr>
                <w:b/>
                <w:sz w:val="20"/>
                <w:szCs w:val="20"/>
              </w:rPr>
              <w:t>Zákon č. 7/2005 Z. z. o konkurze a reštrukturalizácii a o zmene a doplnení niektorých zákonov v znení neskorších predpisov</w:t>
            </w:r>
            <w:r w:rsidR="003615F4" w:rsidRPr="0043448D">
              <w:rPr>
                <w:sz w:val="20"/>
                <w:szCs w:val="20"/>
              </w:rPr>
              <w:t> (ďalej aj ako „</w:t>
            </w:r>
            <w:r w:rsidR="003615F4">
              <w:rPr>
                <w:sz w:val="20"/>
                <w:szCs w:val="20"/>
              </w:rPr>
              <w:t>zákon č. 7/2005 Z. z.</w:t>
            </w:r>
            <w:r w:rsidR="003615F4" w:rsidRPr="0043448D">
              <w:rPr>
                <w:sz w:val="20"/>
                <w:szCs w:val="20"/>
              </w:rPr>
              <w:t>“)</w:t>
            </w:r>
          </w:p>
          <w:p w:rsidR="003615F4" w:rsidRPr="00B6060E" w:rsidRDefault="003615F4" w:rsidP="00A72400">
            <w:pPr>
              <w:jc w:val="both"/>
              <w:rPr>
                <w:sz w:val="20"/>
                <w:szCs w:val="20"/>
                <w:u w:val="single"/>
              </w:rPr>
            </w:pPr>
            <w:r w:rsidRPr="00B6060E">
              <w:rPr>
                <w:sz w:val="20"/>
                <w:szCs w:val="20"/>
                <w:u w:val="single"/>
              </w:rPr>
              <w:t>(gestor : Ministerstvo spravodlivosti Slovenskej republiky)</w:t>
            </w:r>
          </w:p>
          <w:p w:rsidR="003615F4" w:rsidRPr="00021FB9" w:rsidRDefault="00A3248A" w:rsidP="00A72400">
            <w:pPr>
              <w:jc w:val="both"/>
              <w:rPr>
                <w:bCs/>
                <w:sz w:val="20"/>
                <w:szCs w:val="20"/>
              </w:rPr>
            </w:pPr>
            <w:r>
              <w:rPr>
                <w:b/>
                <w:bCs/>
                <w:sz w:val="20"/>
                <w:szCs w:val="20"/>
              </w:rPr>
              <w:t>4</w:t>
            </w:r>
            <w:r w:rsidR="003615F4">
              <w:rPr>
                <w:b/>
                <w:bCs/>
                <w:sz w:val="20"/>
                <w:szCs w:val="20"/>
              </w:rPr>
              <w:t xml:space="preserve">. </w:t>
            </w:r>
            <w:r w:rsidR="003615F4" w:rsidRPr="0043448D">
              <w:rPr>
                <w:b/>
                <w:bCs/>
                <w:sz w:val="20"/>
                <w:szCs w:val="20"/>
              </w:rPr>
              <w:t xml:space="preserve">Zákon č. 8/2005 Z. z. o správcoch a o zmene a doplnení niektorých zákonov v znení neskorších predpisov </w:t>
            </w:r>
            <w:r w:rsidR="003615F4" w:rsidRPr="00021FB9">
              <w:rPr>
                <w:bCs/>
                <w:sz w:val="20"/>
                <w:szCs w:val="20"/>
              </w:rPr>
              <w:t>(ďalej aj ako „zákon č. 8/2005“)</w:t>
            </w:r>
          </w:p>
          <w:p w:rsidR="003615F4" w:rsidRPr="0043448D" w:rsidRDefault="003615F4" w:rsidP="00A72400">
            <w:pPr>
              <w:jc w:val="both"/>
              <w:rPr>
                <w:b/>
                <w:bCs/>
                <w:sz w:val="20"/>
                <w:szCs w:val="20"/>
                <w:highlight w:val="yellow"/>
              </w:rPr>
            </w:pPr>
            <w:r w:rsidRPr="0043448D">
              <w:rPr>
                <w:sz w:val="20"/>
                <w:szCs w:val="20"/>
                <w:u w:val="single"/>
              </w:rPr>
              <w:t>(gestor: Ministerstvo spravodlivosti Slovenskej republiky)</w:t>
            </w:r>
            <w:r w:rsidRPr="0043448D">
              <w:rPr>
                <w:b/>
                <w:bCs/>
                <w:sz w:val="20"/>
                <w:szCs w:val="20"/>
                <w:highlight w:val="yellow"/>
              </w:rPr>
              <w:t xml:space="preserve"> </w:t>
            </w:r>
          </w:p>
          <w:p w:rsidR="003615F4" w:rsidRPr="00021FB9" w:rsidRDefault="00A3248A" w:rsidP="00A72400">
            <w:pPr>
              <w:jc w:val="both"/>
              <w:rPr>
                <w:bCs/>
                <w:sz w:val="20"/>
                <w:szCs w:val="20"/>
              </w:rPr>
            </w:pPr>
            <w:r>
              <w:rPr>
                <w:b/>
                <w:bCs/>
                <w:sz w:val="20"/>
                <w:szCs w:val="20"/>
              </w:rPr>
              <w:t>5</w:t>
            </w:r>
            <w:r w:rsidR="003615F4">
              <w:rPr>
                <w:b/>
                <w:bCs/>
                <w:sz w:val="20"/>
                <w:szCs w:val="20"/>
              </w:rPr>
              <w:t>. Zákon č. 16</w:t>
            </w:r>
            <w:r w:rsidR="00021FB9">
              <w:rPr>
                <w:b/>
                <w:bCs/>
                <w:sz w:val="20"/>
                <w:szCs w:val="20"/>
              </w:rPr>
              <w:t>0</w:t>
            </w:r>
            <w:r w:rsidR="003615F4">
              <w:rPr>
                <w:b/>
                <w:bCs/>
                <w:sz w:val="20"/>
                <w:szCs w:val="20"/>
              </w:rPr>
              <w:t xml:space="preserve">/2015 Z. z. Civilný sporový priadok v znení neskorších predpisov </w:t>
            </w:r>
            <w:r w:rsidR="003615F4" w:rsidRPr="00021FB9">
              <w:rPr>
                <w:bCs/>
                <w:sz w:val="20"/>
                <w:szCs w:val="20"/>
              </w:rPr>
              <w:t xml:space="preserve">(ďalej len ako „Civilný </w:t>
            </w:r>
            <w:proofErr w:type="spellStart"/>
            <w:r w:rsidR="003615F4" w:rsidRPr="00021FB9">
              <w:rPr>
                <w:bCs/>
                <w:sz w:val="20"/>
                <w:szCs w:val="20"/>
              </w:rPr>
              <w:t>mimosporový</w:t>
            </w:r>
            <w:proofErr w:type="spellEnd"/>
            <w:r w:rsidR="003615F4" w:rsidRPr="00021FB9">
              <w:rPr>
                <w:bCs/>
                <w:sz w:val="20"/>
                <w:szCs w:val="20"/>
              </w:rPr>
              <w:t xml:space="preserve"> poriadok“)</w:t>
            </w:r>
          </w:p>
          <w:p w:rsidR="003615F4" w:rsidRPr="00341203" w:rsidRDefault="003615F4" w:rsidP="00A72400">
            <w:pPr>
              <w:jc w:val="both"/>
              <w:rPr>
                <w:bCs/>
                <w:sz w:val="20"/>
                <w:szCs w:val="20"/>
              </w:rPr>
            </w:pPr>
            <w:r>
              <w:rPr>
                <w:bCs/>
                <w:sz w:val="20"/>
                <w:szCs w:val="20"/>
              </w:rPr>
              <w:t>(gestor: Ministerstvo spravodlivosti Slovenskej republiky)</w:t>
            </w:r>
          </w:p>
          <w:p w:rsidR="003615F4" w:rsidRPr="00021FB9" w:rsidRDefault="00A3248A" w:rsidP="00A72400">
            <w:pPr>
              <w:jc w:val="both"/>
              <w:rPr>
                <w:bCs/>
                <w:sz w:val="20"/>
                <w:szCs w:val="20"/>
              </w:rPr>
            </w:pPr>
            <w:r>
              <w:rPr>
                <w:b/>
                <w:bCs/>
                <w:sz w:val="20"/>
                <w:szCs w:val="20"/>
              </w:rPr>
              <w:t>6</w:t>
            </w:r>
            <w:r w:rsidR="003615F4">
              <w:rPr>
                <w:b/>
                <w:bCs/>
                <w:sz w:val="20"/>
                <w:szCs w:val="20"/>
              </w:rPr>
              <w:t xml:space="preserve">. </w:t>
            </w:r>
            <w:r w:rsidR="00EC6057">
              <w:rPr>
                <w:b/>
                <w:bCs/>
                <w:sz w:val="20"/>
                <w:szCs w:val="20"/>
              </w:rPr>
              <w:t xml:space="preserve">Zákon č. 111/2022 Z. z. </w:t>
            </w:r>
            <w:r w:rsidR="003615F4">
              <w:rPr>
                <w:b/>
                <w:bCs/>
                <w:sz w:val="20"/>
                <w:szCs w:val="20"/>
              </w:rPr>
              <w:t xml:space="preserve">o riešení hroziaceho úpadku a o zmene a doplnení niektorých zákonov </w:t>
            </w:r>
            <w:r w:rsidR="003615F4" w:rsidRPr="00021FB9">
              <w:rPr>
                <w:bCs/>
                <w:sz w:val="20"/>
                <w:szCs w:val="20"/>
              </w:rPr>
              <w:t>(ďalej len „</w:t>
            </w:r>
            <w:r w:rsidR="00EC6057" w:rsidRPr="00021FB9">
              <w:rPr>
                <w:bCs/>
                <w:sz w:val="20"/>
                <w:szCs w:val="20"/>
              </w:rPr>
              <w:t>zákon č. 111/2022 Z. z.</w:t>
            </w:r>
            <w:r w:rsidR="003615F4" w:rsidRPr="00021FB9">
              <w:rPr>
                <w:bCs/>
                <w:sz w:val="20"/>
                <w:szCs w:val="20"/>
              </w:rPr>
              <w:t>“)</w:t>
            </w:r>
          </w:p>
          <w:p w:rsidR="003615F4" w:rsidRDefault="003615F4" w:rsidP="00A72400">
            <w:pPr>
              <w:jc w:val="both"/>
              <w:rPr>
                <w:bCs/>
                <w:sz w:val="20"/>
                <w:szCs w:val="20"/>
              </w:rPr>
            </w:pPr>
            <w:r>
              <w:rPr>
                <w:bCs/>
                <w:sz w:val="20"/>
                <w:szCs w:val="20"/>
              </w:rPr>
              <w:t>(gestor: Ministerstvo spravodlivosti Slovenskej republiky)</w:t>
            </w:r>
          </w:p>
          <w:p w:rsidR="003615F4" w:rsidRPr="00F04B69" w:rsidRDefault="003615F4" w:rsidP="00A72400">
            <w:pPr>
              <w:jc w:val="both"/>
              <w:rPr>
                <w:bCs/>
                <w:sz w:val="20"/>
                <w:szCs w:val="20"/>
              </w:rPr>
            </w:pPr>
          </w:p>
          <w:p w:rsidR="003615F4" w:rsidRPr="00DF2876" w:rsidRDefault="003615F4" w:rsidP="00A72400">
            <w:pPr>
              <w:jc w:val="both"/>
              <w:rPr>
                <w:b/>
                <w:bCs/>
                <w:sz w:val="20"/>
                <w:szCs w:val="20"/>
              </w:rPr>
            </w:pPr>
          </w:p>
          <w:p w:rsidR="003615F4" w:rsidRPr="00DF2876" w:rsidRDefault="003615F4" w:rsidP="00A72400">
            <w:pPr>
              <w:jc w:val="both"/>
              <w:rPr>
                <w:b/>
                <w:bCs/>
                <w:sz w:val="20"/>
                <w:szCs w:val="20"/>
              </w:rPr>
            </w:pPr>
          </w:p>
        </w:tc>
      </w:tr>
      <w:tr w:rsidR="003615F4" w:rsidRPr="0043448D" w:rsidTr="00762EDC">
        <w:tc>
          <w:tcPr>
            <w:tcW w:w="899" w:type="dxa"/>
            <w:tcBorders>
              <w:top w:val="single" w:sz="4" w:space="0" w:color="auto"/>
              <w:left w:val="single" w:sz="12" w:space="0" w:color="auto"/>
              <w:bottom w:val="single" w:sz="4" w:space="0" w:color="auto"/>
              <w:right w:val="single" w:sz="4" w:space="0" w:color="auto"/>
            </w:tcBorders>
          </w:tcPr>
          <w:p w:rsidR="003615F4" w:rsidRPr="0043448D" w:rsidRDefault="003615F4" w:rsidP="00A72400">
            <w:pPr>
              <w:jc w:val="center"/>
              <w:rPr>
                <w:sz w:val="20"/>
                <w:szCs w:val="20"/>
              </w:rPr>
            </w:pPr>
            <w:r w:rsidRPr="0043448D">
              <w:rPr>
                <w:sz w:val="20"/>
                <w:szCs w:val="20"/>
              </w:rPr>
              <w:t>1</w:t>
            </w:r>
          </w:p>
        </w:tc>
        <w:tc>
          <w:tcPr>
            <w:tcW w:w="3421" w:type="dxa"/>
            <w:tcBorders>
              <w:top w:val="single" w:sz="4" w:space="0" w:color="auto"/>
              <w:left w:val="single" w:sz="4" w:space="0" w:color="auto"/>
              <w:bottom w:val="single" w:sz="4" w:space="0" w:color="auto"/>
              <w:right w:val="single" w:sz="4" w:space="0" w:color="auto"/>
            </w:tcBorders>
          </w:tcPr>
          <w:p w:rsidR="003615F4" w:rsidRPr="0043448D" w:rsidRDefault="003615F4" w:rsidP="00A72400">
            <w:pPr>
              <w:jc w:val="center"/>
              <w:rPr>
                <w:sz w:val="20"/>
                <w:szCs w:val="20"/>
              </w:rPr>
            </w:pPr>
            <w:r w:rsidRPr="0043448D">
              <w:rPr>
                <w:sz w:val="20"/>
                <w:szCs w:val="20"/>
              </w:rPr>
              <w:t>2</w:t>
            </w:r>
          </w:p>
        </w:tc>
        <w:tc>
          <w:tcPr>
            <w:tcW w:w="900" w:type="dxa"/>
            <w:tcBorders>
              <w:top w:val="single" w:sz="4" w:space="0" w:color="auto"/>
              <w:left w:val="single" w:sz="4" w:space="0" w:color="auto"/>
              <w:bottom w:val="single" w:sz="4" w:space="0" w:color="auto"/>
              <w:right w:val="single" w:sz="12" w:space="0" w:color="auto"/>
            </w:tcBorders>
          </w:tcPr>
          <w:p w:rsidR="003615F4" w:rsidRPr="0043448D" w:rsidRDefault="003615F4" w:rsidP="00A72400">
            <w:pPr>
              <w:jc w:val="center"/>
              <w:rPr>
                <w:sz w:val="20"/>
                <w:szCs w:val="20"/>
              </w:rPr>
            </w:pPr>
            <w:r w:rsidRPr="0043448D">
              <w:rPr>
                <w:sz w:val="20"/>
                <w:szCs w:val="20"/>
              </w:rPr>
              <w:t>3</w:t>
            </w:r>
          </w:p>
        </w:tc>
        <w:tc>
          <w:tcPr>
            <w:tcW w:w="1216" w:type="dxa"/>
            <w:tcBorders>
              <w:top w:val="single" w:sz="4" w:space="0" w:color="auto"/>
              <w:left w:val="nil"/>
              <w:bottom w:val="single" w:sz="4" w:space="0" w:color="auto"/>
              <w:right w:val="single" w:sz="4" w:space="0" w:color="auto"/>
            </w:tcBorders>
          </w:tcPr>
          <w:p w:rsidR="003615F4" w:rsidRPr="0043448D" w:rsidRDefault="003615F4" w:rsidP="00A72400">
            <w:pPr>
              <w:jc w:val="center"/>
              <w:rPr>
                <w:sz w:val="20"/>
                <w:szCs w:val="20"/>
              </w:rPr>
            </w:pPr>
            <w:r w:rsidRPr="0043448D">
              <w:rPr>
                <w:sz w:val="20"/>
                <w:szCs w:val="20"/>
              </w:rPr>
              <w:t>4</w:t>
            </w:r>
          </w:p>
        </w:tc>
        <w:tc>
          <w:tcPr>
            <w:tcW w:w="900" w:type="dxa"/>
            <w:tcBorders>
              <w:top w:val="single" w:sz="4" w:space="0" w:color="auto"/>
              <w:left w:val="single" w:sz="4" w:space="0" w:color="auto"/>
              <w:bottom w:val="single" w:sz="4" w:space="0" w:color="auto"/>
              <w:right w:val="single" w:sz="4" w:space="0" w:color="auto"/>
            </w:tcBorders>
          </w:tcPr>
          <w:p w:rsidR="003615F4" w:rsidRPr="0043448D" w:rsidRDefault="003615F4" w:rsidP="00A72400">
            <w:pPr>
              <w:pStyle w:val="Zkladntext2"/>
            </w:pPr>
            <w:r w:rsidRPr="0043448D">
              <w:t>5</w:t>
            </w:r>
          </w:p>
        </w:tc>
        <w:tc>
          <w:tcPr>
            <w:tcW w:w="4770" w:type="dxa"/>
            <w:tcBorders>
              <w:top w:val="single" w:sz="4" w:space="0" w:color="auto"/>
              <w:left w:val="single" w:sz="4" w:space="0" w:color="auto"/>
              <w:bottom w:val="single" w:sz="4" w:space="0" w:color="auto"/>
              <w:right w:val="single" w:sz="4" w:space="0" w:color="auto"/>
            </w:tcBorders>
          </w:tcPr>
          <w:p w:rsidR="003615F4" w:rsidRPr="0043448D" w:rsidRDefault="003615F4" w:rsidP="00A72400">
            <w:pPr>
              <w:pStyle w:val="Zkladntext2"/>
            </w:pPr>
            <w:r w:rsidRPr="0043448D">
              <w:t>6</w:t>
            </w:r>
          </w:p>
        </w:tc>
        <w:tc>
          <w:tcPr>
            <w:tcW w:w="554" w:type="dxa"/>
            <w:tcBorders>
              <w:top w:val="single" w:sz="4" w:space="0" w:color="auto"/>
              <w:left w:val="single" w:sz="4" w:space="0" w:color="auto"/>
              <w:bottom w:val="single" w:sz="4" w:space="0" w:color="auto"/>
              <w:right w:val="single" w:sz="4" w:space="0" w:color="auto"/>
            </w:tcBorders>
          </w:tcPr>
          <w:p w:rsidR="003615F4" w:rsidRPr="0043448D" w:rsidRDefault="003615F4" w:rsidP="00A72400">
            <w:pPr>
              <w:jc w:val="center"/>
              <w:rPr>
                <w:sz w:val="20"/>
                <w:szCs w:val="20"/>
              </w:rPr>
            </w:pPr>
            <w:r w:rsidRPr="0043448D">
              <w:rPr>
                <w:sz w:val="20"/>
                <w:szCs w:val="20"/>
              </w:rPr>
              <w:t>7</w:t>
            </w:r>
          </w:p>
        </w:tc>
        <w:tc>
          <w:tcPr>
            <w:tcW w:w="3417" w:type="dxa"/>
            <w:tcBorders>
              <w:top w:val="single" w:sz="4" w:space="0" w:color="auto"/>
              <w:left w:val="single" w:sz="4" w:space="0" w:color="auto"/>
              <w:bottom w:val="single" w:sz="4" w:space="0" w:color="auto"/>
            </w:tcBorders>
          </w:tcPr>
          <w:p w:rsidR="003615F4" w:rsidRPr="0043448D" w:rsidRDefault="003615F4" w:rsidP="00A72400">
            <w:pPr>
              <w:ind w:right="-45"/>
              <w:jc w:val="center"/>
              <w:rPr>
                <w:sz w:val="20"/>
                <w:szCs w:val="20"/>
              </w:rPr>
            </w:pPr>
            <w:r w:rsidRPr="0043448D">
              <w:rPr>
                <w:sz w:val="20"/>
                <w:szCs w:val="20"/>
              </w:rPr>
              <w:t>8</w:t>
            </w:r>
          </w:p>
        </w:tc>
      </w:tr>
      <w:tr w:rsidR="003615F4" w:rsidRPr="0043448D" w:rsidTr="00762EDC">
        <w:tc>
          <w:tcPr>
            <w:tcW w:w="899" w:type="dxa"/>
            <w:tcBorders>
              <w:top w:val="single" w:sz="4" w:space="0" w:color="auto"/>
              <w:left w:val="single" w:sz="12" w:space="0" w:color="auto"/>
              <w:bottom w:val="single" w:sz="4" w:space="0" w:color="auto"/>
              <w:right w:val="single" w:sz="4" w:space="0" w:color="auto"/>
            </w:tcBorders>
          </w:tcPr>
          <w:p w:rsidR="003615F4" w:rsidRPr="0043448D" w:rsidRDefault="003615F4" w:rsidP="00A72400">
            <w:pPr>
              <w:pStyle w:val="Normlny0"/>
              <w:jc w:val="center"/>
            </w:pPr>
            <w:r w:rsidRPr="0043448D">
              <w:t>Článok</w:t>
            </w:r>
          </w:p>
          <w:p w:rsidR="003615F4" w:rsidRPr="0043448D" w:rsidRDefault="003615F4" w:rsidP="00A72400">
            <w:pPr>
              <w:pStyle w:val="Normlny0"/>
              <w:jc w:val="center"/>
            </w:pPr>
          </w:p>
        </w:tc>
        <w:tc>
          <w:tcPr>
            <w:tcW w:w="3421" w:type="dxa"/>
            <w:tcBorders>
              <w:top w:val="single" w:sz="4" w:space="0" w:color="auto"/>
              <w:left w:val="single" w:sz="4" w:space="0" w:color="auto"/>
              <w:bottom w:val="single" w:sz="4" w:space="0" w:color="auto"/>
              <w:right w:val="single" w:sz="4" w:space="0" w:color="auto"/>
            </w:tcBorders>
          </w:tcPr>
          <w:p w:rsidR="003615F4" w:rsidRPr="0043448D" w:rsidRDefault="003615F4" w:rsidP="00A72400">
            <w:pPr>
              <w:pStyle w:val="Normlny0"/>
              <w:jc w:val="center"/>
            </w:pPr>
            <w:r w:rsidRPr="0043448D">
              <w:t>Text</w:t>
            </w:r>
          </w:p>
        </w:tc>
        <w:tc>
          <w:tcPr>
            <w:tcW w:w="900" w:type="dxa"/>
            <w:tcBorders>
              <w:top w:val="single" w:sz="4" w:space="0" w:color="auto"/>
              <w:left w:val="single" w:sz="4" w:space="0" w:color="auto"/>
              <w:bottom w:val="single" w:sz="4" w:space="0" w:color="auto"/>
              <w:right w:val="single" w:sz="12" w:space="0" w:color="auto"/>
            </w:tcBorders>
          </w:tcPr>
          <w:p w:rsidR="003615F4" w:rsidRPr="0043448D" w:rsidRDefault="003615F4" w:rsidP="00A72400">
            <w:pPr>
              <w:pStyle w:val="Normlny0"/>
              <w:jc w:val="center"/>
            </w:pPr>
            <w:r w:rsidRPr="0043448D">
              <w:t xml:space="preserve">Spôsob </w:t>
            </w:r>
            <w:proofErr w:type="spellStart"/>
            <w:r w:rsidRPr="0043448D">
              <w:t>transp</w:t>
            </w:r>
            <w:proofErr w:type="spellEnd"/>
            <w:r w:rsidRPr="0043448D">
              <w:t>.</w:t>
            </w:r>
          </w:p>
        </w:tc>
        <w:tc>
          <w:tcPr>
            <w:tcW w:w="1216" w:type="dxa"/>
            <w:tcBorders>
              <w:top w:val="single" w:sz="4" w:space="0" w:color="auto"/>
              <w:left w:val="nil"/>
              <w:bottom w:val="single" w:sz="4" w:space="0" w:color="auto"/>
              <w:right w:val="single" w:sz="4" w:space="0" w:color="auto"/>
            </w:tcBorders>
          </w:tcPr>
          <w:p w:rsidR="003615F4" w:rsidRPr="0043448D" w:rsidRDefault="003615F4" w:rsidP="00A72400">
            <w:pPr>
              <w:pStyle w:val="Normlny0"/>
              <w:jc w:val="center"/>
            </w:pPr>
            <w:r w:rsidRPr="0043448D">
              <w:t>Číslo</w:t>
            </w:r>
          </w:p>
        </w:tc>
        <w:tc>
          <w:tcPr>
            <w:tcW w:w="900" w:type="dxa"/>
            <w:tcBorders>
              <w:top w:val="single" w:sz="4" w:space="0" w:color="auto"/>
              <w:left w:val="single" w:sz="4" w:space="0" w:color="auto"/>
              <w:bottom w:val="single" w:sz="4" w:space="0" w:color="auto"/>
              <w:right w:val="single" w:sz="4" w:space="0" w:color="auto"/>
            </w:tcBorders>
          </w:tcPr>
          <w:p w:rsidR="003615F4" w:rsidRPr="0043448D" w:rsidRDefault="003615F4" w:rsidP="00A72400">
            <w:pPr>
              <w:pStyle w:val="Normlny0"/>
              <w:jc w:val="center"/>
            </w:pPr>
            <w:r w:rsidRPr="0043448D">
              <w:t>Článok</w:t>
            </w:r>
          </w:p>
        </w:tc>
        <w:tc>
          <w:tcPr>
            <w:tcW w:w="4770" w:type="dxa"/>
            <w:tcBorders>
              <w:top w:val="single" w:sz="4" w:space="0" w:color="auto"/>
              <w:left w:val="single" w:sz="4" w:space="0" w:color="auto"/>
              <w:bottom w:val="single" w:sz="4" w:space="0" w:color="auto"/>
              <w:right w:val="single" w:sz="4" w:space="0" w:color="auto"/>
            </w:tcBorders>
          </w:tcPr>
          <w:p w:rsidR="003615F4" w:rsidRPr="0043448D" w:rsidRDefault="003615F4" w:rsidP="00A72400">
            <w:pPr>
              <w:pStyle w:val="Normlny0"/>
              <w:jc w:val="center"/>
            </w:pPr>
            <w:r w:rsidRPr="0043448D">
              <w:t>Text</w:t>
            </w:r>
          </w:p>
        </w:tc>
        <w:tc>
          <w:tcPr>
            <w:tcW w:w="554" w:type="dxa"/>
            <w:tcBorders>
              <w:top w:val="single" w:sz="4" w:space="0" w:color="auto"/>
              <w:left w:val="single" w:sz="4" w:space="0" w:color="auto"/>
              <w:bottom w:val="single" w:sz="4" w:space="0" w:color="auto"/>
              <w:right w:val="single" w:sz="4" w:space="0" w:color="auto"/>
            </w:tcBorders>
          </w:tcPr>
          <w:p w:rsidR="003615F4" w:rsidRPr="0043448D" w:rsidRDefault="003615F4" w:rsidP="00A72400">
            <w:pPr>
              <w:pStyle w:val="Normlny0"/>
              <w:jc w:val="center"/>
            </w:pPr>
            <w:r w:rsidRPr="0043448D">
              <w:t>Zhoda</w:t>
            </w:r>
          </w:p>
        </w:tc>
        <w:tc>
          <w:tcPr>
            <w:tcW w:w="3417" w:type="dxa"/>
            <w:tcBorders>
              <w:top w:val="single" w:sz="4" w:space="0" w:color="auto"/>
              <w:left w:val="single" w:sz="4" w:space="0" w:color="auto"/>
              <w:bottom w:val="single" w:sz="4" w:space="0" w:color="auto"/>
            </w:tcBorders>
          </w:tcPr>
          <w:p w:rsidR="003615F4" w:rsidRPr="0043448D" w:rsidRDefault="003615F4" w:rsidP="00A72400">
            <w:pPr>
              <w:pStyle w:val="Normlny0"/>
              <w:tabs>
                <w:tab w:val="left" w:pos="2351"/>
              </w:tabs>
              <w:jc w:val="center"/>
            </w:pPr>
            <w:r w:rsidRPr="0043448D">
              <w:t>Poznámky</w:t>
            </w:r>
          </w:p>
          <w:p w:rsidR="003615F4" w:rsidRPr="0043448D" w:rsidRDefault="003615F4" w:rsidP="00A72400">
            <w:pPr>
              <w:pStyle w:val="Normlny0"/>
              <w:jc w:val="center"/>
              <w:rPr>
                <w:color w:val="FF0000"/>
              </w:rPr>
            </w:pPr>
          </w:p>
        </w:tc>
      </w:tr>
      <w:tr w:rsidR="003615F4" w:rsidRPr="0043448D" w:rsidTr="00762EDC">
        <w:tc>
          <w:tcPr>
            <w:tcW w:w="899" w:type="dxa"/>
            <w:tcBorders>
              <w:top w:val="single" w:sz="4" w:space="0" w:color="auto"/>
              <w:left w:val="single" w:sz="12" w:space="0" w:color="auto"/>
              <w:bottom w:val="single" w:sz="4" w:space="0" w:color="auto"/>
              <w:right w:val="single" w:sz="4" w:space="0" w:color="auto"/>
            </w:tcBorders>
          </w:tcPr>
          <w:p w:rsidR="003615F4" w:rsidRPr="0043448D" w:rsidRDefault="003615F4" w:rsidP="00A72400">
            <w:pPr>
              <w:jc w:val="both"/>
              <w:rPr>
                <w:b/>
                <w:bCs/>
                <w:sz w:val="20"/>
                <w:szCs w:val="20"/>
              </w:rPr>
            </w:pPr>
            <w:r w:rsidRPr="0043448D">
              <w:rPr>
                <w:b/>
                <w:bCs/>
                <w:sz w:val="20"/>
                <w:szCs w:val="20"/>
              </w:rPr>
              <w:t>Č: 3</w:t>
            </w:r>
          </w:p>
          <w:p w:rsidR="003615F4" w:rsidRPr="0043448D" w:rsidRDefault="003615F4" w:rsidP="00A72400">
            <w:pPr>
              <w:jc w:val="both"/>
              <w:rPr>
                <w:b/>
                <w:bCs/>
                <w:sz w:val="20"/>
                <w:szCs w:val="20"/>
              </w:rPr>
            </w:pPr>
            <w:r w:rsidRPr="0043448D">
              <w:rPr>
                <w:b/>
                <w:bCs/>
                <w:sz w:val="20"/>
                <w:szCs w:val="20"/>
              </w:rPr>
              <w:t>O: 3</w:t>
            </w:r>
          </w:p>
          <w:p w:rsidR="003615F4" w:rsidRPr="0043448D" w:rsidRDefault="003615F4" w:rsidP="00A72400">
            <w:pPr>
              <w:jc w:val="both"/>
              <w:rPr>
                <w:b/>
                <w:bCs/>
                <w:sz w:val="20"/>
                <w:szCs w:val="20"/>
              </w:rPr>
            </w:pPr>
          </w:p>
        </w:tc>
        <w:tc>
          <w:tcPr>
            <w:tcW w:w="3421" w:type="dxa"/>
            <w:tcBorders>
              <w:top w:val="single" w:sz="4" w:space="0" w:color="auto"/>
              <w:left w:val="single" w:sz="4" w:space="0" w:color="auto"/>
              <w:bottom w:val="single" w:sz="4" w:space="0" w:color="auto"/>
              <w:right w:val="single" w:sz="4" w:space="0" w:color="auto"/>
            </w:tcBorders>
          </w:tcPr>
          <w:p w:rsidR="003615F4" w:rsidRPr="002F4E78" w:rsidRDefault="003615F4" w:rsidP="00A72400">
            <w:pPr>
              <w:adjustRightInd w:val="0"/>
              <w:jc w:val="both"/>
              <w:rPr>
                <w:bCs/>
                <w:sz w:val="20"/>
                <w:szCs w:val="20"/>
              </w:rPr>
            </w:pPr>
            <w:r w:rsidRPr="002F4E78">
              <w:rPr>
                <w:sz w:val="20"/>
                <w:szCs w:val="20"/>
              </w:rPr>
              <w:t>3.Členské štáty zabezpečia, aby mali dlžníci a zástupcovia zamestnancov prístup k relevantným a aktuálnym informáciám o dostupnosti nástrojov včasného varovania, ako aj o konaniach a opatreniach týkajúcich sa reštrukturalizácie a oddlženia.</w:t>
            </w:r>
          </w:p>
        </w:tc>
        <w:tc>
          <w:tcPr>
            <w:tcW w:w="900" w:type="dxa"/>
            <w:tcBorders>
              <w:top w:val="single" w:sz="4" w:space="0" w:color="auto"/>
              <w:left w:val="single" w:sz="4" w:space="0" w:color="auto"/>
              <w:bottom w:val="single" w:sz="4" w:space="0" w:color="auto"/>
              <w:right w:val="single" w:sz="12" w:space="0" w:color="auto"/>
            </w:tcBorders>
          </w:tcPr>
          <w:p w:rsidR="003615F4" w:rsidRPr="0043448D" w:rsidRDefault="003615F4" w:rsidP="00A72400">
            <w:pPr>
              <w:jc w:val="center"/>
              <w:rPr>
                <w:sz w:val="20"/>
                <w:szCs w:val="20"/>
              </w:rPr>
            </w:pPr>
            <w:r>
              <w:rPr>
                <w:sz w:val="20"/>
                <w:szCs w:val="20"/>
              </w:rPr>
              <w:t>N</w:t>
            </w:r>
          </w:p>
        </w:tc>
        <w:tc>
          <w:tcPr>
            <w:tcW w:w="1216" w:type="dxa"/>
            <w:tcBorders>
              <w:top w:val="single" w:sz="4" w:space="0" w:color="auto"/>
              <w:left w:val="nil"/>
              <w:bottom w:val="single" w:sz="4" w:space="0" w:color="auto"/>
              <w:right w:val="single" w:sz="4" w:space="0" w:color="auto"/>
            </w:tcBorders>
          </w:tcPr>
          <w:p w:rsidR="003615F4" w:rsidRDefault="003615F4" w:rsidP="00A72400">
            <w:pPr>
              <w:jc w:val="center"/>
              <w:rPr>
                <w:sz w:val="20"/>
                <w:szCs w:val="20"/>
              </w:rPr>
            </w:pPr>
            <w:r>
              <w:rPr>
                <w:sz w:val="20"/>
                <w:szCs w:val="20"/>
              </w:rPr>
              <w:t>Zákon č. 7/2005 Z. z.</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r>
              <w:rPr>
                <w:sz w:val="20"/>
                <w:szCs w:val="20"/>
              </w:rPr>
              <w:lastRenderedPageBreak/>
              <w:t>Zákonník práce</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r>
              <w:rPr>
                <w:sz w:val="20"/>
                <w:szCs w:val="20"/>
              </w:rPr>
              <w:t>Zákonník práce</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r>
              <w:rPr>
                <w:sz w:val="20"/>
                <w:szCs w:val="20"/>
              </w:rPr>
              <w:t>Zákonník práce</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Pr="00513650" w:rsidRDefault="00A72400" w:rsidP="00A72400">
            <w:pPr>
              <w:jc w:val="center"/>
              <w:rPr>
                <w:sz w:val="20"/>
                <w:szCs w:val="20"/>
              </w:rPr>
            </w:pPr>
            <w:r>
              <w:rPr>
                <w:sz w:val="20"/>
                <w:szCs w:val="20"/>
              </w:rPr>
              <w:t>Návrh zákona</w:t>
            </w:r>
          </w:p>
        </w:tc>
        <w:tc>
          <w:tcPr>
            <w:tcW w:w="900" w:type="dxa"/>
            <w:tcBorders>
              <w:top w:val="single" w:sz="4" w:space="0" w:color="auto"/>
              <w:left w:val="single" w:sz="4" w:space="0" w:color="auto"/>
              <w:bottom w:val="single" w:sz="4" w:space="0" w:color="auto"/>
              <w:right w:val="single" w:sz="4" w:space="0" w:color="auto"/>
            </w:tcBorders>
          </w:tcPr>
          <w:p w:rsidR="003615F4" w:rsidRDefault="003615F4" w:rsidP="00A72400">
            <w:pPr>
              <w:pStyle w:val="Normlny0"/>
              <w:jc w:val="center"/>
            </w:pPr>
            <w:r>
              <w:lastRenderedPageBreak/>
              <w:t>§: 4a</w:t>
            </w:r>
          </w:p>
          <w:p w:rsidR="003615F4" w:rsidRDefault="003615F4" w:rsidP="00A72400">
            <w:pPr>
              <w:pStyle w:val="Normlny0"/>
              <w:jc w:val="center"/>
            </w:pPr>
            <w:r>
              <w:t>O: 2</w:t>
            </w: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EC6057" w:rsidRDefault="00EC6057" w:rsidP="00A72400">
            <w:pPr>
              <w:pStyle w:val="Normlny0"/>
              <w:jc w:val="center"/>
            </w:pPr>
          </w:p>
          <w:p w:rsidR="003615F4" w:rsidRDefault="003615F4" w:rsidP="00A72400">
            <w:pPr>
              <w:pStyle w:val="Normlny0"/>
              <w:jc w:val="center"/>
            </w:pPr>
            <w:r>
              <w:lastRenderedPageBreak/>
              <w:t>Čl.: 4</w:t>
            </w: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A3248A" w:rsidRDefault="00A3248A" w:rsidP="00A72400">
            <w:pPr>
              <w:pStyle w:val="Normlny0"/>
              <w:jc w:val="center"/>
            </w:pPr>
          </w:p>
          <w:p w:rsidR="003615F4" w:rsidRDefault="003615F4" w:rsidP="00A72400">
            <w:pPr>
              <w:pStyle w:val="Normlny0"/>
              <w:jc w:val="center"/>
            </w:pPr>
            <w:r>
              <w:t>§: 229</w:t>
            </w:r>
          </w:p>
          <w:p w:rsidR="003615F4" w:rsidRDefault="003615F4" w:rsidP="00A72400">
            <w:pPr>
              <w:pStyle w:val="Normlny0"/>
              <w:jc w:val="center"/>
            </w:pPr>
            <w:r>
              <w:t>O: 2</w:t>
            </w: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A3248A" w:rsidRDefault="00A3248A" w:rsidP="00A72400">
            <w:pPr>
              <w:pStyle w:val="Normlny0"/>
              <w:jc w:val="center"/>
            </w:pPr>
          </w:p>
          <w:p w:rsidR="003615F4" w:rsidRDefault="003615F4" w:rsidP="00A72400">
            <w:pPr>
              <w:pStyle w:val="Normlny0"/>
              <w:jc w:val="center"/>
            </w:pPr>
            <w:r>
              <w:t>§: 238</w:t>
            </w:r>
          </w:p>
          <w:p w:rsidR="003615F4" w:rsidRDefault="003615F4" w:rsidP="00A72400">
            <w:pPr>
              <w:pStyle w:val="Normlny0"/>
              <w:jc w:val="center"/>
            </w:pPr>
            <w:r>
              <w:t>O: 2, 3</w:t>
            </w: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FD7F86" w:rsidRDefault="00FD7F86" w:rsidP="00A72400">
            <w:pPr>
              <w:pStyle w:val="Normlny0"/>
              <w:jc w:val="center"/>
            </w:pPr>
          </w:p>
          <w:p w:rsidR="00A3248A" w:rsidRDefault="00A3248A" w:rsidP="00A72400">
            <w:pPr>
              <w:pStyle w:val="Normlny0"/>
              <w:jc w:val="center"/>
            </w:pPr>
          </w:p>
          <w:p w:rsidR="003615F4" w:rsidRPr="00F04B69" w:rsidRDefault="003615F4" w:rsidP="00A72400">
            <w:pPr>
              <w:pStyle w:val="Normlny0"/>
              <w:jc w:val="center"/>
            </w:pPr>
            <w:r w:rsidRPr="00F04B69">
              <w:t>Č: I</w:t>
            </w:r>
          </w:p>
          <w:p w:rsidR="003615F4" w:rsidRDefault="00A72400" w:rsidP="00A72400">
            <w:pPr>
              <w:pStyle w:val="Normlny0"/>
              <w:jc w:val="center"/>
            </w:pPr>
            <w:r>
              <w:t>§: 203b</w:t>
            </w:r>
          </w:p>
          <w:p w:rsidR="003615F4" w:rsidRPr="0043448D" w:rsidRDefault="003615F4" w:rsidP="00A72400">
            <w:pPr>
              <w:pStyle w:val="Normlny0"/>
              <w:jc w:val="center"/>
            </w:pPr>
            <w:r>
              <w:t>O: 1, 2</w:t>
            </w:r>
          </w:p>
        </w:tc>
        <w:tc>
          <w:tcPr>
            <w:tcW w:w="4770" w:type="dxa"/>
            <w:tcBorders>
              <w:top w:val="single" w:sz="4" w:space="0" w:color="auto"/>
              <w:left w:val="single" w:sz="4" w:space="0" w:color="auto"/>
              <w:bottom w:val="single" w:sz="4" w:space="0" w:color="auto"/>
              <w:right w:val="single" w:sz="4" w:space="0" w:color="auto"/>
            </w:tcBorders>
          </w:tcPr>
          <w:p w:rsidR="003615F4" w:rsidRPr="00A72400" w:rsidRDefault="003615F4" w:rsidP="00A72400">
            <w:pPr>
              <w:jc w:val="both"/>
              <w:rPr>
                <w:sz w:val="20"/>
                <w:szCs w:val="16"/>
              </w:rPr>
            </w:pPr>
            <w:r w:rsidRPr="00A72400">
              <w:rPr>
                <w:sz w:val="20"/>
                <w:szCs w:val="16"/>
              </w:rPr>
              <w:lastRenderedPageBreak/>
              <w:t>(2) Ak je dlžník vedený v zozname dlžníkov podľa osobitných predpisov,</w:t>
            </w:r>
            <w:r w:rsidRPr="00A72400">
              <w:rPr>
                <w:sz w:val="20"/>
                <w:szCs w:val="16"/>
                <w:vertAlign w:val="superscript"/>
              </w:rPr>
              <w:t>1c</w:t>
            </w:r>
            <w:r w:rsidRPr="00A72400">
              <w:rPr>
                <w:sz w:val="20"/>
                <w:szCs w:val="16"/>
              </w:rPr>
              <w:t>) ide o okolnosť, ktorá signalizuje, že dlžníkovi môže hroziť úpadok a dlžník je povinný posúdiť, či mu úpadok hrozí.</w:t>
            </w:r>
          </w:p>
          <w:p w:rsidR="003615F4" w:rsidRPr="00A72400" w:rsidRDefault="003615F4" w:rsidP="00A72400">
            <w:pPr>
              <w:jc w:val="both"/>
              <w:rPr>
                <w:sz w:val="20"/>
                <w:szCs w:val="16"/>
              </w:rPr>
            </w:pPr>
          </w:p>
          <w:p w:rsidR="003615F4" w:rsidRPr="00A72400" w:rsidRDefault="003615F4" w:rsidP="00A72400">
            <w:pPr>
              <w:pStyle w:val="Normlny0"/>
              <w:jc w:val="both"/>
              <w:rPr>
                <w:szCs w:val="16"/>
              </w:rPr>
            </w:pPr>
            <w:r w:rsidRPr="00A72400">
              <w:rPr>
                <w:szCs w:val="16"/>
              </w:rPr>
              <w:t>Poznámka pod čiarou k odkazu 1c) znie:</w:t>
            </w:r>
          </w:p>
          <w:p w:rsidR="003615F4" w:rsidRPr="00A72400" w:rsidRDefault="003615F4" w:rsidP="00A72400">
            <w:pPr>
              <w:autoSpaceDE/>
              <w:autoSpaceDN/>
              <w:rPr>
                <w:rFonts w:eastAsiaTheme="minorHAnsi"/>
                <w:sz w:val="20"/>
                <w:szCs w:val="16"/>
                <w:lang w:eastAsia="en-US"/>
              </w:rPr>
            </w:pPr>
            <w:r w:rsidRPr="00A72400">
              <w:rPr>
                <w:rFonts w:eastAsiaTheme="minorHAnsi"/>
                <w:sz w:val="20"/>
                <w:szCs w:val="16"/>
                <w:lang w:eastAsia="en-US"/>
              </w:rPr>
              <w:t>„</w:t>
            </w:r>
            <w:r w:rsidRPr="00A72400">
              <w:rPr>
                <w:rFonts w:eastAsiaTheme="minorHAnsi"/>
                <w:sz w:val="20"/>
                <w:szCs w:val="16"/>
                <w:vertAlign w:val="superscript"/>
                <w:lang w:eastAsia="en-US"/>
              </w:rPr>
              <w:t>1c</w:t>
            </w:r>
            <w:r w:rsidRPr="00A72400">
              <w:rPr>
                <w:rFonts w:eastAsiaTheme="minorHAnsi"/>
                <w:sz w:val="20"/>
                <w:szCs w:val="16"/>
                <w:lang w:eastAsia="en-US"/>
              </w:rPr>
              <w:t>) § 171 zákona č. 461/2003 Z. z. o sociálnom poistení v znení neskorších predpisov.“.</w:t>
            </w:r>
          </w:p>
          <w:p w:rsidR="003615F4" w:rsidRPr="00A72400" w:rsidRDefault="003615F4" w:rsidP="00A72400">
            <w:pPr>
              <w:autoSpaceDE/>
              <w:autoSpaceDN/>
              <w:rPr>
                <w:rFonts w:eastAsiaTheme="minorHAnsi"/>
                <w:sz w:val="20"/>
                <w:szCs w:val="16"/>
                <w:lang w:eastAsia="en-US"/>
              </w:rPr>
            </w:pPr>
            <w:r w:rsidRPr="00A72400">
              <w:rPr>
                <w:rFonts w:eastAsiaTheme="minorHAnsi"/>
                <w:sz w:val="20"/>
                <w:szCs w:val="16"/>
                <w:lang w:eastAsia="en-US"/>
              </w:rPr>
              <w:t>§ 25a zákona č. 580/2004 Z. z. o zdravotnom poistení a o zmene a doplnení zákona č. 95/2002 Z. z. o poisťovníctve a o zmene a doplnení niektorých zákonov v znení neskorších predpisov.</w:t>
            </w:r>
          </w:p>
          <w:p w:rsidR="003615F4" w:rsidRPr="00A72400" w:rsidRDefault="003615F4" w:rsidP="00A72400">
            <w:pPr>
              <w:autoSpaceDE/>
              <w:autoSpaceDN/>
              <w:rPr>
                <w:rFonts w:eastAsiaTheme="minorHAnsi"/>
                <w:sz w:val="20"/>
                <w:szCs w:val="16"/>
                <w:lang w:eastAsia="en-US"/>
              </w:rPr>
            </w:pPr>
            <w:r w:rsidRPr="00A72400">
              <w:rPr>
                <w:rFonts w:eastAsiaTheme="minorHAnsi"/>
                <w:sz w:val="20"/>
                <w:szCs w:val="16"/>
                <w:lang w:eastAsia="en-US"/>
              </w:rPr>
              <w:t>§ 52 zákona č. 563/2009 Z. z. o správe daní (daňový poriadok) a o zmene a doplnení niektorých zákonov v znení neskorších predpisov).“.</w:t>
            </w:r>
          </w:p>
          <w:p w:rsidR="003615F4" w:rsidRPr="00A72400" w:rsidRDefault="003615F4" w:rsidP="00A72400">
            <w:pPr>
              <w:autoSpaceDE/>
              <w:autoSpaceDN/>
              <w:jc w:val="both"/>
              <w:rPr>
                <w:sz w:val="20"/>
                <w:szCs w:val="16"/>
              </w:rPr>
            </w:pPr>
          </w:p>
          <w:p w:rsidR="003615F4" w:rsidRPr="00A72400" w:rsidRDefault="003615F4" w:rsidP="00A72400">
            <w:pPr>
              <w:autoSpaceDE/>
              <w:autoSpaceDN/>
              <w:jc w:val="both"/>
              <w:rPr>
                <w:sz w:val="20"/>
                <w:szCs w:val="16"/>
              </w:rPr>
            </w:pPr>
            <w:r w:rsidRPr="00A72400">
              <w:rPr>
                <w:sz w:val="20"/>
                <w:szCs w:val="16"/>
              </w:rPr>
              <w:lastRenderedPageBreak/>
              <w:t xml:space="preserve">Zamestnanci alebo zástupcovia zamestnancov majú právo na poskytovanie informácií o hospodárskej a finančnej situácii zamestnávateľa a o predpokladanom vývoji jeho činnosti, a to zrozumiteľným spôsobom a vo vhodnom čase. Zamestnanci sa môžu vyjadrovať a predkladať svoje návrhy k pripravovaným rozhodnutiam zamestnávateľa, ktoré môžu ovplyvniť ich postavenie v pracovnoprávnych vzťahoch. </w:t>
            </w:r>
          </w:p>
          <w:p w:rsidR="003615F4" w:rsidRPr="00A72400" w:rsidRDefault="003615F4" w:rsidP="00A72400">
            <w:pPr>
              <w:jc w:val="both"/>
              <w:rPr>
                <w:sz w:val="20"/>
                <w:szCs w:val="16"/>
              </w:rPr>
            </w:pPr>
          </w:p>
          <w:p w:rsidR="003615F4" w:rsidRPr="00A72400" w:rsidRDefault="003615F4" w:rsidP="00A72400">
            <w:pPr>
              <w:autoSpaceDE/>
              <w:autoSpaceDN/>
              <w:jc w:val="both"/>
              <w:rPr>
                <w:sz w:val="20"/>
                <w:szCs w:val="16"/>
              </w:rPr>
            </w:pPr>
            <w:r w:rsidRPr="00A72400">
              <w:rPr>
                <w:sz w:val="20"/>
                <w:szCs w:val="16"/>
              </w:rPr>
              <w:t xml:space="preserve">(2) Zamestnanci majú právo na poskytovanie informácií o hospodárskej a finančnej situácii zamestnávateľa a o predpokladanom vývoji jeho činnosti, a to zrozumiteľným spôsobom a vo vhodnom čase. Zamestnanci majú právo vyjadrovať sa k týmto informáciám a k pripravovaným rozhodnutiam, ku ktorým môžu podávať svoje návrhy. </w:t>
            </w:r>
          </w:p>
          <w:p w:rsidR="003615F4" w:rsidRPr="00A72400" w:rsidRDefault="003615F4" w:rsidP="00A72400">
            <w:pPr>
              <w:autoSpaceDE/>
              <w:autoSpaceDN/>
              <w:jc w:val="both"/>
              <w:rPr>
                <w:sz w:val="20"/>
                <w:szCs w:val="16"/>
              </w:rPr>
            </w:pPr>
          </w:p>
          <w:p w:rsidR="003615F4" w:rsidRPr="00A72400" w:rsidRDefault="003615F4" w:rsidP="00A72400">
            <w:pPr>
              <w:autoSpaceDE/>
              <w:autoSpaceDN/>
              <w:jc w:val="both"/>
              <w:rPr>
                <w:sz w:val="20"/>
                <w:szCs w:val="16"/>
              </w:rPr>
            </w:pPr>
            <w:r w:rsidRPr="00A72400">
              <w:rPr>
                <w:sz w:val="20"/>
                <w:szCs w:val="16"/>
              </w:rPr>
              <w:t xml:space="preserve">(2) Zamestnávateľ informuje zrozumiteľným spôsobom a vo vhodnom čase zástupcov zamestnancov o svojej hospodárskej a finančnej situácii a o predpokladanom vývoji jeho činnosti. </w:t>
            </w:r>
          </w:p>
          <w:p w:rsidR="003615F4" w:rsidRPr="00A72400" w:rsidRDefault="003615F4" w:rsidP="00A72400">
            <w:pPr>
              <w:autoSpaceDE/>
              <w:autoSpaceDN/>
              <w:jc w:val="both"/>
              <w:rPr>
                <w:sz w:val="20"/>
                <w:szCs w:val="16"/>
              </w:rPr>
            </w:pPr>
            <w:r w:rsidRPr="00A72400">
              <w:rPr>
                <w:sz w:val="20"/>
                <w:szCs w:val="16"/>
              </w:rPr>
              <w:t>(3) Zamestnávateľ môže odmietnuť poskytnúť informácie, ktoré by mohli poškodiť zamestnávateľa, alebo môže vyžadovať, aby sa tieto informácie považovali za dôverné.</w:t>
            </w:r>
          </w:p>
          <w:p w:rsidR="003615F4" w:rsidRPr="00A72400" w:rsidRDefault="003615F4" w:rsidP="00A72400">
            <w:pPr>
              <w:autoSpaceDE/>
              <w:autoSpaceDN/>
              <w:jc w:val="both"/>
              <w:rPr>
                <w:sz w:val="20"/>
                <w:szCs w:val="16"/>
              </w:rPr>
            </w:pPr>
          </w:p>
          <w:p w:rsidR="00A72400" w:rsidRPr="00A72400" w:rsidRDefault="00A72400" w:rsidP="00A72400">
            <w:pPr>
              <w:widowControl w:val="0"/>
              <w:adjustRightInd w:val="0"/>
              <w:jc w:val="center"/>
              <w:rPr>
                <w:sz w:val="20"/>
                <w:szCs w:val="16"/>
              </w:rPr>
            </w:pPr>
            <w:r w:rsidRPr="00A72400">
              <w:rPr>
                <w:sz w:val="20"/>
                <w:szCs w:val="16"/>
              </w:rPr>
              <w:t>§ 203b</w:t>
            </w:r>
          </w:p>
          <w:p w:rsidR="00A72400" w:rsidRPr="00A72400" w:rsidRDefault="00A72400" w:rsidP="00A72400">
            <w:pPr>
              <w:widowControl w:val="0"/>
              <w:adjustRightInd w:val="0"/>
              <w:jc w:val="center"/>
              <w:rPr>
                <w:bCs/>
                <w:sz w:val="20"/>
                <w:szCs w:val="16"/>
              </w:rPr>
            </w:pPr>
            <w:r w:rsidRPr="00A72400">
              <w:rPr>
                <w:bCs/>
                <w:sz w:val="20"/>
                <w:szCs w:val="16"/>
              </w:rPr>
              <w:t>Insolvenčný register</w:t>
            </w:r>
          </w:p>
          <w:p w:rsidR="00A72400" w:rsidRPr="00A72400" w:rsidRDefault="00A72400" w:rsidP="00A72400">
            <w:pPr>
              <w:widowControl w:val="0"/>
              <w:adjustRightInd w:val="0"/>
              <w:jc w:val="center"/>
              <w:rPr>
                <w:b/>
                <w:bCs/>
                <w:sz w:val="20"/>
                <w:szCs w:val="16"/>
              </w:rPr>
            </w:pPr>
          </w:p>
          <w:p w:rsidR="00A72400" w:rsidRPr="00A72400" w:rsidRDefault="00A72400" w:rsidP="00A72400">
            <w:pPr>
              <w:widowControl w:val="0"/>
              <w:adjustRightInd w:val="0"/>
              <w:jc w:val="both"/>
              <w:rPr>
                <w:sz w:val="20"/>
                <w:szCs w:val="16"/>
              </w:rPr>
            </w:pPr>
            <w:r w:rsidRPr="00A72400">
              <w:rPr>
                <w:sz w:val="20"/>
                <w:szCs w:val="16"/>
              </w:rPr>
              <w:tab/>
              <w:t>(1) Insolvenčný register je informačný systém verejnej správy,</w:t>
            </w:r>
            <w:r w:rsidRPr="00A72400">
              <w:rPr>
                <w:sz w:val="20"/>
                <w:szCs w:val="16"/>
                <w:vertAlign w:val="superscript"/>
              </w:rPr>
              <w:t>3a)</w:t>
            </w:r>
            <w:r w:rsidRPr="00A72400">
              <w:rPr>
                <w:sz w:val="20"/>
                <w:szCs w:val="16"/>
              </w:rPr>
              <w:t xml:space="preserve"> ktorý obsahuje údaje podľa tohto zákona, a ktorého správcom a prevádzkovateľom je Ministerstvo spravodlivosti Slovenskej republiky (ďalej len „ministerstvo“). Insolvenčný register je sprístupnený na webovom sídle ministerstva. </w:t>
            </w:r>
          </w:p>
          <w:p w:rsidR="00A72400" w:rsidRPr="00A72400" w:rsidRDefault="00A72400" w:rsidP="00A72400">
            <w:pPr>
              <w:widowControl w:val="0"/>
              <w:adjustRightInd w:val="0"/>
              <w:jc w:val="both"/>
              <w:rPr>
                <w:sz w:val="20"/>
                <w:szCs w:val="16"/>
              </w:rPr>
            </w:pPr>
            <w:r w:rsidRPr="00A72400">
              <w:rPr>
                <w:sz w:val="20"/>
                <w:szCs w:val="16"/>
              </w:rPr>
              <w:tab/>
            </w:r>
          </w:p>
          <w:p w:rsidR="00A72400" w:rsidRPr="00A72400" w:rsidRDefault="00A72400" w:rsidP="00A72400">
            <w:pPr>
              <w:widowControl w:val="0"/>
              <w:adjustRightInd w:val="0"/>
              <w:jc w:val="both"/>
              <w:rPr>
                <w:sz w:val="20"/>
                <w:szCs w:val="16"/>
              </w:rPr>
            </w:pPr>
            <w:r w:rsidRPr="00A72400">
              <w:rPr>
                <w:sz w:val="20"/>
                <w:szCs w:val="16"/>
              </w:rPr>
              <w:tab/>
              <w:t xml:space="preserve">(2) V insolvenčnom registri sa evidujú </w:t>
            </w:r>
          </w:p>
          <w:p w:rsidR="00A72400" w:rsidRPr="00A72400" w:rsidRDefault="00A72400" w:rsidP="00A72400">
            <w:pPr>
              <w:pStyle w:val="Odsekzoznamu"/>
              <w:widowControl w:val="0"/>
              <w:numPr>
                <w:ilvl w:val="0"/>
                <w:numId w:val="44"/>
              </w:numPr>
              <w:autoSpaceDE w:val="0"/>
              <w:autoSpaceDN w:val="0"/>
              <w:adjustRightInd w:val="0"/>
              <w:spacing w:after="0" w:line="240" w:lineRule="auto"/>
              <w:jc w:val="both"/>
              <w:rPr>
                <w:rFonts w:ascii="Times New Roman" w:hAnsi="Times New Roman" w:cs="Times New Roman"/>
                <w:sz w:val="20"/>
                <w:szCs w:val="16"/>
              </w:rPr>
            </w:pPr>
            <w:r w:rsidRPr="00A72400">
              <w:rPr>
                <w:rFonts w:ascii="Times New Roman" w:hAnsi="Times New Roman" w:cs="Times New Roman"/>
                <w:sz w:val="20"/>
                <w:szCs w:val="16"/>
              </w:rPr>
              <w:t>údaje o konkurznom konaní a udalostiach, ktoré nastali v konkurznom konaní od vydania uznesenia o začatí konkurzného konania; ak ide o malý konkurz, od vydania uznesenia o vyhlásení malého konkurzu,</w:t>
            </w:r>
          </w:p>
          <w:p w:rsidR="00A72400" w:rsidRPr="00A72400" w:rsidRDefault="00A72400" w:rsidP="00A72400">
            <w:pPr>
              <w:pStyle w:val="Odsekzoznamu"/>
              <w:widowControl w:val="0"/>
              <w:numPr>
                <w:ilvl w:val="0"/>
                <w:numId w:val="44"/>
              </w:numPr>
              <w:autoSpaceDE w:val="0"/>
              <w:autoSpaceDN w:val="0"/>
              <w:adjustRightInd w:val="0"/>
              <w:spacing w:after="0" w:line="240" w:lineRule="auto"/>
              <w:jc w:val="both"/>
              <w:rPr>
                <w:rFonts w:ascii="Times New Roman" w:hAnsi="Times New Roman" w:cs="Times New Roman"/>
                <w:sz w:val="20"/>
                <w:szCs w:val="16"/>
              </w:rPr>
            </w:pPr>
            <w:r w:rsidRPr="00A72400">
              <w:rPr>
                <w:rFonts w:ascii="Times New Roman" w:hAnsi="Times New Roman" w:cs="Times New Roman"/>
                <w:sz w:val="20"/>
                <w:szCs w:val="16"/>
              </w:rPr>
              <w:t xml:space="preserve">údaje o reštrukturalizačnom konaní a udalostiach, ktoré nastali v reštrukturalizačnom konaní od </w:t>
            </w:r>
            <w:r w:rsidRPr="00A72400">
              <w:rPr>
                <w:rFonts w:ascii="Times New Roman" w:hAnsi="Times New Roman" w:cs="Times New Roman"/>
                <w:sz w:val="20"/>
                <w:szCs w:val="16"/>
              </w:rPr>
              <w:lastRenderedPageBreak/>
              <w:t>vydania uznesenia o začatí reštrukturalizačného konania,</w:t>
            </w:r>
          </w:p>
          <w:p w:rsidR="00A72400" w:rsidRPr="00A72400" w:rsidRDefault="00A72400" w:rsidP="00A72400">
            <w:pPr>
              <w:pStyle w:val="Odsekzoznamu"/>
              <w:widowControl w:val="0"/>
              <w:numPr>
                <w:ilvl w:val="0"/>
                <w:numId w:val="44"/>
              </w:numPr>
              <w:autoSpaceDE w:val="0"/>
              <w:autoSpaceDN w:val="0"/>
              <w:adjustRightInd w:val="0"/>
              <w:spacing w:after="0" w:line="240" w:lineRule="auto"/>
              <w:jc w:val="both"/>
              <w:rPr>
                <w:rFonts w:ascii="Times New Roman" w:hAnsi="Times New Roman" w:cs="Times New Roman"/>
                <w:sz w:val="20"/>
                <w:szCs w:val="16"/>
              </w:rPr>
            </w:pPr>
            <w:r w:rsidRPr="00A72400">
              <w:rPr>
                <w:rFonts w:ascii="Times New Roman" w:hAnsi="Times New Roman" w:cs="Times New Roman"/>
                <w:sz w:val="20"/>
                <w:szCs w:val="16"/>
              </w:rPr>
              <w:t>údaje o konaní o oddlžení a udalostiach, ktoré nastali v konaní o oddlžení od vydania uznesenia o vyhlásení konkurzu alebo uznesenia o povolení splátkového kalendára,</w:t>
            </w:r>
          </w:p>
          <w:p w:rsidR="00A72400" w:rsidRPr="00A72400" w:rsidRDefault="00A72400" w:rsidP="00A72400">
            <w:pPr>
              <w:pStyle w:val="Odsekzoznamu"/>
              <w:widowControl w:val="0"/>
              <w:numPr>
                <w:ilvl w:val="0"/>
                <w:numId w:val="44"/>
              </w:numPr>
              <w:autoSpaceDE w:val="0"/>
              <w:autoSpaceDN w:val="0"/>
              <w:adjustRightInd w:val="0"/>
              <w:spacing w:after="0" w:line="240" w:lineRule="auto"/>
              <w:jc w:val="both"/>
              <w:rPr>
                <w:rFonts w:ascii="Times New Roman" w:hAnsi="Times New Roman" w:cs="Times New Roman"/>
                <w:sz w:val="20"/>
                <w:szCs w:val="16"/>
              </w:rPr>
            </w:pPr>
            <w:r w:rsidRPr="00A72400">
              <w:rPr>
                <w:rFonts w:ascii="Times New Roman" w:hAnsi="Times New Roman" w:cs="Times New Roman"/>
                <w:sz w:val="20"/>
                <w:szCs w:val="16"/>
              </w:rPr>
              <w:t>údaje o verejnej preventívnej reštrukturalizácii a udalosti, ktoré nastali vo verejnej preventívnej reštrukturalizácii od vydania uznesenia o povolení verejnej preventívnej reštrukturalizácie,</w:t>
            </w:r>
          </w:p>
          <w:p w:rsidR="00A72400" w:rsidRPr="00A72400" w:rsidRDefault="00A72400" w:rsidP="00A72400">
            <w:pPr>
              <w:pStyle w:val="Odsekzoznamu"/>
              <w:widowControl w:val="0"/>
              <w:numPr>
                <w:ilvl w:val="0"/>
                <w:numId w:val="44"/>
              </w:numPr>
              <w:autoSpaceDE w:val="0"/>
              <w:autoSpaceDN w:val="0"/>
              <w:adjustRightInd w:val="0"/>
              <w:spacing w:after="0" w:line="240" w:lineRule="auto"/>
              <w:jc w:val="both"/>
              <w:rPr>
                <w:rFonts w:ascii="Times New Roman" w:hAnsi="Times New Roman" w:cs="Times New Roman"/>
                <w:sz w:val="20"/>
                <w:szCs w:val="16"/>
              </w:rPr>
            </w:pPr>
            <w:r w:rsidRPr="00A72400">
              <w:rPr>
                <w:rFonts w:ascii="Times New Roman" w:hAnsi="Times New Roman" w:cs="Times New Roman"/>
                <w:sz w:val="20"/>
                <w:szCs w:val="16"/>
              </w:rPr>
              <w:t>údaje o likvidácii a dodatočnej likvidácii od vydania uznesenia súdu o ustanovení likvidátora,</w:t>
            </w:r>
          </w:p>
          <w:p w:rsidR="00A72400" w:rsidRPr="00A72400" w:rsidRDefault="00A72400" w:rsidP="00A72400">
            <w:pPr>
              <w:pStyle w:val="Odsekzoznamu"/>
              <w:widowControl w:val="0"/>
              <w:numPr>
                <w:ilvl w:val="0"/>
                <w:numId w:val="44"/>
              </w:numPr>
              <w:autoSpaceDE w:val="0"/>
              <w:autoSpaceDN w:val="0"/>
              <w:adjustRightInd w:val="0"/>
              <w:spacing w:after="0" w:line="240" w:lineRule="auto"/>
              <w:jc w:val="both"/>
              <w:rPr>
                <w:rFonts w:ascii="Times New Roman" w:hAnsi="Times New Roman" w:cs="Times New Roman"/>
                <w:sz w:val="20"/>
                <w:szCs w:val="16"/>
              </w:rPr>
            </w:pPr>
            <w:r w:rsidRPr="00A72400">
              <w:rPr>
                <w:rFonts w:ascii="Times New Roman" w:hAnsi="Times New Roman" w:cs="Times New Roman"/>
                <w:sz w:val="20"/>
                <w:szCs w:val="16"/>
              </w:rPr>
              <w:t>ďalšie informácie o konaniach podľa písmena a) až e).</w:t>
            </w:r>
          </w:p>
          <w:p w:rsidR="003615F4" w:rsidRPr="00A72400" w:rsidRDefault="003615F4" w:rsidP="00A72400">
            <w:pPr>
              <w:shd w:val="clear" w:color="auto" w:fill="FFFFFF"/>
              <w:jc w:val="both"/>
              <w:rPr>
                <w:sz w:val="20"/>
                <w:szCs w:val="16"/>
              </w:rPr>
            </w:pPr>
          </w:p>
          <w:p w:rsidR="00A72400" w:rsidRDefault="00A72400" w:rsidP="00A72400">
            <w:pPr>
              <w:shd w:val="clear" w:color="auto" w:fill="FFFFFF"/>
              <w:jc w:val="both"/>
              <w:rPr>
                <w:sz w:val="20"/>
                <w:szCs w:val="16"/>
              </w:rPr>
            </w:pPr>
            <w:r>
              <w:rPr>
                <w:sz w:val="20"/>
                <w:szCs w:val="16"/>
              </w:rPr>
              <w:t>Poznámka</w:t>
            </w:r>
            <w:r w:rsidR="003615F4" w:rsidRPr="00A72400">
              <w:rPr>
                <w:sz w:val="20"/>
                <w:szCs w:val="16"/>
              </w:rPr>
              <w:t xml:space="preserve"> pod čiarou k</w:t>
            </w:r>
            <w:r>
              <w:rPr>
                <w:sz w:val="20"/>
                <w:szCs w:val="16"/>
              </w:rPr>
              <w:t> odkazu</w:t>
            </w:r>
            <w:r w:rsidR="003615F4" w:rsidRPr="00A72400">
              <w:rPr>
                <w:sz w:val="20"/>
                <w:szCs w:val="16"/>
              </w:rPr>
              <w:t xml:space="preserve"> 3a</w:t>
            </w:r>
            <w:r>
              <w:rPr>
                <w:sz w:val="20"/>
                <w:szCs w:val="16"/>
              </w:rPr>
              <w:t xml:space="preserve"> znie:</w:t>
            </w:r>
          </w:p>
          <w:p w:rsidR="003615F4" w:rsidRPr="00A72400" w:rsidRDefault="003615F4" w:rsidP="00A72400">
            <w:pPr>
              <w:shd w:val="clear" w:color="auto" w:fill="FFFFFF"/>
              <w:jc w:val="both"/>
              <w:rPr>
                <w:sz w:val="20"/>
                <w:szCs w:val="16"/>
              </w:rPr>
            </w:pPr>
            <w:r w:rsidRPr="00A72400">
              <w:rPr>
                <w:sz w:val="20"/>
                <w:szCs w:val="16"/>
              </w:rPr>
              <w:t>„</w:t>
            </w:r>
            <w:r w:rsidRPr="00A72400">
              <w:rPr>
                <w:sz w:val="20"/>
                <w:szCs w:val="16"/>
                <w:vertAlign w:val="superscript"/>
              </w:rPr>
              <w:t>3a</w:t>
            </w:r>
            <w:r w:rsidRPr="00FD7F86">
              <w:rPr>
                <w:sz w:val="20"/>
                <w:szCs w:val="16"/>
              </w:rPr>
              <w:t xml:space="preserve">) </w:t>
            </w:r>
            <w:hyperlink r:id="rId7" w:anchor="paragraf-2.odsek-1.pismeno-b" w:tooltip="Odkaz na predpis alebo ustanovenie" w:history="1">
              <w:r w:rsidRPr="00FD7F86">
                <w:rPr>
                  <w:rStyle w:val="Hypertextovprepojenie"/>
                  <w:iCs/>
                  <w:color w:val="auto"/>
                  <w:sz w:val="20"/>
                  <w:szCs w:val="16"/>
                  <w:u w:val="none"/>
                </w:rPr>
                <w:t>§ 2 písm. b) zákona č. 275/2006 Z. z.</w:t>
              </w:r>
            </w:hyperlink>
            <w:r w:rsidRPr="00FD7F86">
              <w:rPr>
                <w:sz w:val="20"/>
                <w:szCs w:val="16"/>
              </w:rPr>
              <w:t xml:space="preserve"> o informačných </w:t>
            </w:r>
            <w:r w:rsidRPr="00A72400">
              <w:rPr>
                <w:sz w:val="20"/>
                <w:szCs w:val="16"/>
              </w:rPr>
              <w:t xml:space="preserve">systémoch verejnej správy a o zmene a doplnení niektorých zákonov </w:t>
            </w:r>
            <w:r w:rsidR="00A72400">
              <w:rPr>
                <w:sz w:val="20"/>
                <w:szCs w:val="16"/>
              </w:rPr>
              <w:t>v znení zákona č. 570/2009 Z. z</w:t>
            </w:r>
            <w:r w:rsidRPr="00A72400">
              <w:rPr>
                <w:sz w:val="20"/>
                <w:szCs w:val="16"/>
              </w:rPr>
              <w:t xml:space="preserve">.“. </w:t>
            </w:r>
          </w:p>
        </w:tc>
        <w:tc>
          <w:tcPr>
            <w:tcW w:w="554" w:type="dxa"/>
            <w:tcBorders>
              <w:top w:val="single" w:sz="4" w:space="0" w:color="auto"/>
              <w:left w:val="single" w:sz="4" w:space="0" w:color="auto"/>
              <w:bottom w:val="single" w:sz="4" w:space="0" w:color="auto"/>
              <w:right w:val="single" w:sz="4" w:space="0" w:color="auto"/>
            </w:tcBorders>
          </w:tcPr>
          <w:p w:rsidR="003615F4" w:rsidRPr="0032387D" w:rsidRDefault="003615F4" w:rsidP="00A72400">
            <w:pPr>
              <w:jc w:val="center"/>
              <w:rPr>
                <w:sz w:val="20"/>
                <w:szCs w:val="20"/>
              </w:rPr>
            </w:pPr>
            <w:r w:rsidRPr="0032387D">
              <w:rPr>
                <w:sz w:val="20"/>
                <w:szCs w:val="20"/>
              </w:rPr>
              <w:lastRenderedPageBreak/>
              <w:t>Ú</w:t>
            </w:r>
          </w:p>
        </w:tc>
        <w:tc>
          <w:tcPr>
            <w:tcW w:w="3417" w:type="dxa"/>
            <w:tcBorders>
              <w:top w:val="single" w:sz="4" w:space="0" w:color="auto"/>
              <w:left w:val="single" w:sz="4" w:space="0" w:color="auto"/>
              <w:bottom w:val="single" w:sz="4" w:space="0" w:color="auto"/>
            </w:tcBorders>
          </w:tcPr>
          <w:p w:rsidR="003615F4" w:rsidRDefault="00A72400" w:rsidP="00A72400">
            <w:pPr>
              <w:jc w:val="both"/>
              <w:rPr>
                <w:sz w:val="20"/>
                <w:szCs w:val="20"/>
              </w:rPr>
            </w:pPr>
            <w:r>
              <w:rPr>
                <w:sz w:val="20"/>
                <w:szCs w:val="20"/>
              </w:rPr>
              <w:t>Zákon č. 111/2022 Z. z. o riešení hroziaceho úpadku a o zmene a doplnení niektorých zákonov</w:t>
            </w:r>
            <w:r w:rsidR="003615F4">
              <w:rPr>
                <w:sz w:val="20"/>
                <w:szCs w:val="20"/>
              </w:rPr>
              <w:t xml:space="preserve"> zabezpečuje prístup k nástrojom včasného varovania prostredníctvom zaradenia do zoznamu dlžníkov Sociálnej poisťovne, zdravotnej </w:t>
            </w:r>
            <w:r w:rsidR="003615F4" w:rsidRPr="00E41460">
              <w:rPr>
                <w:sz w:val="20"/>
                <w:szCs w:val="20"/>
              </w:rPr>
              <w:t>poisťovne a zoznamu daňových dlžníkov</w:t>
            </w:r>
            <w:r w:rsidR="003615F4">
              <w:rPr>
                <w:sz w:val="20"/>
                <w:szCs w:val="20"/>
              </w:rPr>
              <w:t>.</w:t>
            </w:r>
            <w:r w:rsidR="003615F4" w:rsidRPr="00E41460">
              <w:rPr>
                <w:sz w:val="20"/>
                <w:szCs w:val="20"/>
              </w:rPr>
              <w:t xml:space="preserve"> </w:t>
            </w:r>
          </w:p>
          <w:p w:rsidR="003615F4" w:rsidRDefault="003615F4" w:rsidP="00A72400">
            <w:pPr>
              <w:jc w:val="both"/>
              <w:rPr>
                <w:sz w:val="20"/>
                <w:szCs w:val="20"/>
              </w:rPr>
            </w:pPr>
          </w:p>
          <w:p w:rsidR="003615F4" w:rsidRDefault="003615F4" w:rsidP="00A72400">
            <w:pPr>
              <w:jc w:val="both"/>
              <w:rPr>
                <w:sz w:val="20"/>
                <w:szCs w:val="20"/>
              </w:rPr>
            </w:pPr>
            <w:r>
              <w:rPr>
                <w:sz w:val="20"/>
                <w:szCs w:val="20"/>
              </w:rPr>
              <w:t>Prístup zástupcov zamestnancov k potrebným informáciám je zabezpečený rovnako, ako prístup dlžníka k nástrojom včasného varovania, pričom prístup k informáciám zabezpečuje aj Zákonník práce už v súčasnom znení.</w:t>
            </w:r>
          </w:p>
          <w:p w:rsidR="003615F4" w:rsidRDefault="003615F4" w:rsidP="00A72400">
            <w:pPr>
              <w:jc w:val="both"/>
              <w:rPr>
                <w:sz w:val="20"/>
                <w:szCs w:val="20"/>
              </w:rPr>
            </w:pPr>
          </w:p>
          <w:p w:rsidR="003615F4" w:rsidRPr="002114EB" w:rsidRDefault="003615F4" w:rsidP="00A72400">
            <w:pPr>
              <w:jc w:val="both"/>
              <w:rPr>
                <w:sz w:val="20"/>
                <w:szCs w:val="20"/>
              </w:rPr>
            </w:pPr>
            <w:r>
              <w:rPr>
                <w:sz w:val="20"/>
                <w:szCs w:val="20"/>
              </w:rPr>
              <w:lastRenderedPageBreak/>
              <w:t>Informácie o konaniach a opatreniach týkajúcich sa reštrukturalizácie a oddlženia sú</w:t>
            </w:r>
            <w:r w:rsidR="00A72400">
              <w:rPr>
                <w:sz w:val="20"/>
                <w:szCs w:val="20"/>
              </w:rPr>
              <w:t xml:space="preserve"> aktuálne</w:t>
            </w:r>
            <w:r>
              <w:rPr>
                <w:sz w:val="20"/>
                <w:szCs w:val="20"/>
              </w:rPr>
              <w:t xml:space="preserve"> súčasťou Registra úpadcov, ktorý je informačným registrom verejnej správy, je verejne dostupný.</w:t>
            </w:r>
            <w:r w:rsidR="00A72400">
              <w:rPr>
                <w:sz w:val="20"/>
                <w:szCs w:val="20"/>
              </w:rPr>
              <w:t xml:space="preserve"> S účinnosťou od 1. júla 2024 však dochádza k zmene a zavedeniu nového, centralizovaného informačného systému – registra predinsolvenčných, likvidačných a insolvenčných konaní (ďalej len „insolvenčný register“). Nový informačný systém sa za cieľ zabezpečiť jednotný, plne digitalizovaný proces riešenia insolvenčných problémov v konkurznom, reštrukturalizačnom konaní, v konaní o oddlžení, vo verejnej preventívnej reštrukturalizácii a v likvidácii a dodatočnej likvidácii (nariadenej súdom). Insolvenčný register tak má predstavovať špecializovaný portál, ktorý bude slúžiť nielen na doručovanie všetkých potrebných písomností v uvedených konaniach, ale aj na evidenciu a samozrejme zverejňovanie všetkých potrebných údajov a</w:t>
            </w:r>
            <w:r w:rsidR="002114EB">
              <w:rPr>
                <w:sz w:val="20"/>
                <w:szCs w:val="20"/>
              </w:rPr>
              <w:t> </w:t>
            </w:r>
            <w:r w:rsidR="00A72400">
              <w:rPr>
                <w:sz w:val="20"/>
                <w:szCs w:val="20"/>
              </w:rPr>
              <w:t>udalostí</w:t>
            </w:r>
            <w:r w:rsidR="002114EB">
              <w:rPr>
                <w:sz w:val="20"/>
                <w:szCs w:val="20"/>
              </w:rPr>
              <w:t>, ktoré v jednotlivých procesoch chronologicky nastávajú, pričom jeho funkcionalita má zabezpečiť aj virtualizáciu potrebných a nevyhnutných dokumentov v jednotlivých procesoch, napr. zoznamu pohľadávok, zoznamu veriteľov a pod. Nový insolvenčný register má za cieľ nielen znížiť čas a náklady potrebné na ukončenie podnikania, ale aj zlepšiť zber údajov a kvalitu dát potrebných pre hodnotenie dotknutých procesov a v </w:t>
            </w:r>
            <w:proofErr w:type="spellStart"/>
            <w:r w:rsidR="002114EB">
              <w:rPr>
                <w:sz w:val="20"/>
                <w:szCs w:val="20"/>
              </w:rPr>
              <w:t>neposledom</w:t>
            </w:r>
            <w:proofErr w:type="spellEnd"/>
            <w:r w:rsidR="002114EB">
              <w:rPr>
                <w:sz w:val="20"/>
                <w:szCs w:val="20"/>
              </w:rPr>
              <w:t xml:space="preserve"> rade vytvoriť transparentný a efektívny procesný rámec pre vedenie uvedených procesov. V insolvenčnom registri sa budú evidovať a zverejňovať všetky údaje a udalosti, vrátane vytváraných </w:t>
            </w:r>
            <w:r w:rsidR="002114EB">
              <w:rPr>
                <w:sz w:val="20"/>
                <w:szCs w:val="20"/>
              </w:rPr>
              <w:lastRenderedPageBreak/>
              <w:t>dokumentov, ktoré sa dotýkajú daného procesu. Do nadobudnutia účinnosti novej právnej úpravy bude uvedené zverejňovanie údajov naďalej zabezpečené prostredníctvom Registra úpadcov, pričom údaje z tohto registra budú následne obsiahnuté aj v novom insolvenčnom registri.</w:t>
            </w:r>
          </w:p>
        </w:tc>
      </w:tr>
      <w:tr w:rsidR="003615F4" w:rsidRPr="0043448D" w:rsidTr="00762EDC">
        <w:tc>
          <w:tcPr>
            <w:tcW w:w="899" w:type="dxa"/>
            <w:tcBorders>
              <w:top w:val="single" w:sz="4" w:space="0" w:color="auto"/>
              <w:left w:val="single" w:sz="12" w:space="0" w:color="auto"/>
              <w:bottom w:val="single" w:sz="4" w:space="0" w:color="auto"/>
              <w:right w:val="single" w:sz="4" w:space="0" w:color="auto"/>
            </w:tcBorders>
          </w:tcPr>
          <w:p w:rsidR="003615F4" w:rsidRPr="0043448D" w:rsidRDefault="003615F4" w:rsidP="00A72400">
            <w:pPr>
              <w:jc w:val="both"/>
              <w:rPr>
                <w:b/>
                <w:bCs/>
                <w:sz w:val="20"/>
                <w:szCs w:val="20"/>
              </w:rPr>
            </w:pPr>
            <w:r w:rsidRPr="0043448D">
              <w:rPr>
                <w:b/>
                <w:bCs/>
                <w:sz w:val="20"/>
                <w:szCs w:val="20"/>
              </w:rPr>
              <w:lastRenderedPageBreak/>
              <w:t>Č: 7</w:t>
            </w:r>
          </w:p>
          <w:p w:rsidR="003615F4" w:rsidRPr="0043448D" w:rsidRDefault="003615F4" w:rsidP="00A72400">
            <w:pPr>
              <w:jc w:val="both"/>
              <w:rPr>
                <w:b/>
                <w:bCs/>
                <w:sz w:val="20"/>
                <w:szCs w:val="20"/>
              </w:rPr>
            </w:pPr>
            <w:r w:rsidRPr="0043448D">
              <w:rPr>
                <w:b/>
                <w:bCs/>
                <w:sz w:val="20"/>
                <w:szCs w:val="20"/>
              </w:rPr>
              <w:t>O: 7</w:t>
            </w:r>
          </w:p>
          <w:p w:rsidR="003615F4" w:rsidRPr="0043448D" w:rsidRDefault="003615F4" w:rsidP="00A72400">
            <w:pPr>
              <w:jc w:val="both"/>
              <w:rPr>
                <w:b/>
                <w:bCs/>
                <w:sz w:val="20"/>
                <w:szCs w:val="20"/>
              </w:rPr>
            </w:pPr>
          </w:p>
        </w:tc>
        <w:tc>
          <w:tcPr>
            <w:tcW w:w="3421" w:type="dxa"/>
            <w:tcBorders>
              <w:top w:val="single" w:sz="4" w:space="0" w:color="auto"/>
              <w:left w:val="single" w:sz="4" w:space="0" w:color="auto"/>
              <w:bottom w:val="single" w:sz="4" w:space="0" w:color="auto"/>
              <w:right w:val="single" w:sz="4" w:space="0" w:color="auto"/>
            </w:tcBorders>
          </w:tcPr>
          <w:p w:rsidR="003615F4" w:rsidRPr="0043448D" w:rsidRDefault="003615F4" w:rsidP="00A72400">
            <w:pPr>
              <w:adjustRightInd w:val="0"/>
              <w:jc w:val="both"/>
              <w:rPr>
                <w:sz w:val="20"/>
                <w:szCs w:val="20"/>
              </w:rPr>
            </w:pPr>
            <w:r w:rsidRPr="0043448D">
              <w:rPr>
                <w:sz w:val="20"/>
                <w:szCs w:val="20"/>
              </w:rPr>
              <w:t>7.Členské štáty zabezpečia, aby skončenie prerušenia jednotlivých konaní bez prijatia reštrukturalizačného plánu samo osebe neviedlo k začatiu insolvenčného konania, ktorý by mohol skončiť konkurzom dlžníka, pokiaľ nie sú na takéto začatie splnené ostatné podmienky podľa vnútroštátnych právnych predpisov.</w:t>
            </w:r>
          </w:p>
        </w:tc>
        <w:tc>
          <w:tcPr>
            <w:tcW w:w="900" w:type="dxa"/>
            <w:tcBorders>
              <w:top w:val="single" w:sz="4" w:space="0" w:color="auto"/>
              <w:left w:val="single" w:sz="4" w:space="0" w:color="auto"/>
              <w:bottom w:val="single" w:sz="4" w:space="0" w:color="auto"/>
              <w:right w:val="single" w:sz="12" w:space="0" w:color="auto"/>
            </w:tcBorders>
          </w:tcPr>
          <w:p w:rsidR="003615F4" w:rsidRPr="0043448D" w:rsidRDefault="003615F4" w:rsidP="00A72400">
            <w:pPr>
              <w:jc w:val="center"/>
              <w:rPr>
                <w:sz w:val="20"/>
                <w:szCs w:val="20"/>
              </w:rPr>
            </w:pPr>
            <w:r w:rsidRPr="0043448D">
              <w:rPr>
                <w:sz w:val="20"/>
                <w:szCs w:val="20"/>
              </w:rPr>
              <w:t>N</w:t>
            </w:r>
          </w:p>
        </w:tc>
        <w:tc>
          <w:tcPr>
            <w:tcW w:w="1216" w:type="dxa"/>
            <w:tcBorders>
              <w:top w:val="single" w:sz="4" w:space="0" w:color="auto"/>
              <w:left w:val="nil"/>
              <w:bottom w:val="single" w:sz="4" w:space="0" w:color="auto"/>
              <w:right w:val="single" w:sz="4" w:space="0" w:color="auto"/>
            </w:tcBorders>
          </w:tcPr>
          <w:p w:rsidR="003615F4" w:rsidRDefault="005D6DA4" w:rsidP="00A72400">
            <w:pPr>
              <w:jc w:val="center"/>
              <w:rPr>
                <w:sz w:val="20"/>
                <w:szCs w:val="20"/>
              </w:rPr>
            </w:pPr>
            <w:r>
              <w:rPr>
                <w:sz w:val="20"/>
                <w:szCs w:val="20"/>
              </w:rPr>
              <w:t>Zákon č. 111/2022 Z. z.</w:t>
            </w:r>
          </w:p>
          <w:p w:rsidR="003615F4" w:rsidRDefault="00E2697C" w:rsidP="00A72400">
            <w:pPr>
              <w:jc w:val="center"/>
              <w:rPr>
                <w:sz w:val="20"/>
                <w:szCs w:val="20"/>
              </w:rPr>
            </w:pPr>
            <w:r>
              <w:rPr>
                <w:sz w:val="20"/>
                <w:szCs w:val="20"/>
              </w:rPr>
              <w:t>(Návrh zákona)</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E2697C" w:rsidRDefault="00E2697C" w:rsidP="00A72400">
            <w:pPr>
              <w:jc w:val="center"/>
              <w:rPr>
                <w:sz w:val="20"/>
                <w:szCs w:val="20"/>
              </w:rPr>
            </w:pPr>
          </w:p>
          <w:p w:rsidR="003615F4" w:rsidRDefault="003615F4" w:rsidP="00A72400">
            <w:pPr>
              <w:jc w:val="center"/>
              <w:rPr>
                <w:sz w:val="20"/>
                <w:szCs w:val="20"/>
              </w:rPr>
            </w:pPr>
            <w:r>
              <w:rPr>
                <w:sz w:val="20"/>
                <w:szCs w:val="20"/>
              </w:rPr>
              <w:t>Zákon č. 7/2005 Z. z.</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Pr="009E0488" w:rsidRDefault="003615F4" w:rsidP="00A72400">
            <w:pPr>
              <w:jc w:val="center"/>
              <w:rPr>
                <w:color w:val="00B050"/>
                <w:sz w:val="20"/>
                <w:szCs w:val="20"/>
              </w:rPr>
            </w:pPr>
          </w:p>
        </w:tc>
        <w:tc>
          <w:tcPr>
            <w:tcW w:w="900" w:type="dxa"/>
            <w:tcBorders>
              <w:top w:val="single" w:sz="4" w:space="0" w:color="auto"/>
              <w:left w:val="single" w:sz="4" w:space="0" w:color="auto"/>
              <w:bottom w:val="single" w:sz="4" w:space="0" w:color="auto"/>
              <w:right w:val="single" w:sz="4" w:space="0" w:color="auto"/>
            </w:tcBorders>
          </w:tcPr>
          <w:p w:rsidR="003615F4" w:rsidRDefault="003615F4" w:rsidP="00A72400">
            <w:pPr>
              <w:pStyle w:val="Normlny0"/>
              <w:jc w:val="center"/>
            </w:pPr>
            <w:r>
              <w:t>§: 16</w:t>
            </w: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A3248A" w:rsidRDefault="00A3248A" w:rsidP="00A72400">
            <w:pPr>
              <w:pStyle w:val="Normlny0"/>
              <w:jc w:val="center"/>
            </w:pPr>
          </w:p>
          <w:p w:rsidR="003615F4" w:rsidRDefault="003615F4" w:rsidP="00A72400">
            <w:pPr>
              <w:pStyle w:val="Normlny0"/>
              <w:jc w:val="center"/>
            </w:pPr>
            <w:r>
              <w:t>§: 11a</w:t>
            </w:r>
          </w:p>
          <w:p w:rsidR="003615F4" w:rsidRDefault="003615F4" w:rsidP="00A72400">
            <w:pPr>
              <w:pStyle w:val="Normlny0"/>
              <w:jc w:val="center"/>
            </w:pPr>
            <w:r>
              <w:t>O: 2</w:t>
            </w:r>
          </w:p>
          <w:p w:rsidR="003615F4" w:rsidRDefault="003615F4" w:rsidP="00A72400">
            <w:pPr>
              <w:pStyle w:val="Normlny0"/>
              <w:jc w:val="center"/>
            </w:pPr>
          </w:p>
          <w:p w:rsidR="003615F4" w:rsidRDefault="003615F4" w:rsidP="00A72400">
            <w:pPr>
              <w:pStyle w:val="Normlny0"/>
              <w:jc w:val="center"/>
            </w:pPr>
          </w:p>
          <w:p w:rsidR="003615F4" w:rsidRDefault="003615F4" w:rsidP="00A72400">
            <w:pPr>
              <w:pStyle w:val="Normlny0"/>
              <w:jc w:val="center"/>
            </w:pPr>
          </w:p>
          <w:p w:rsidR="003615F4" w:rsidRPr="0043448D" w:rsidRDefault="003615F4" w:rsidP="00A72400">
            <w:pPr>
              <w:pStyle w:val="Normlny0"/>
              <w:jc w:val="center"/>
            </w:pPr>
          </w:p>
        </w:tc>
        <w:tc>
          <w:tcPr>
            <w:tcW w:w="4770" w:type="dxa"/>
            <w:tcBorders>
              <w:top w:val="single" w:sz="4" w:space="0" w:color="auto"/>
              <w:left w:val="single" w:sz="4" w:space="0" w:color="auto"/>
              <w:bottom w:val="single" w:sz="4" w:space="0" w:color="auto"/>
              <w:right w:val="single" w:sz="4" w:space="0" w:color="auto"/>
            </w:tcBorders>
          </w:tcPr>
          <w:p w:rsidR="003615F4" w:rsidRDefault="003615F4" w:rsidP="00A72400">
            <w:pPr>
              <w:jc w:val="both"/>
              <w:rPr>
                <w:sz w:val="20"/>
                <w:szCs w:val="20"/>
              </w:rPr>
            </w:pPr>
            <w:r w:rsidRPr="003A67E9">
              <w:rPr>
                <w:sz w:val="20"/>
                <w:szCs w:val="20"/>
              </w:rPr>
              <w:t>Štatutárny orgán dlžníka je povinný do 15 dní od skončenia verejnej preventívnej reštrukturalizácie bez potvrdenia verejného plánu súdom zverejniť v</w:t>
            </w:r>
            <w:r w:rsidR="005D6DA4">
              <w:rPr>
                <w:sz w:val="20"/>
                <w:szCs w:val="20"/>
              </w:rPr>
              <w:t> insolvenčnom registri</w:t>
            </w:r>
            <w:r w:rsidRPr="003A67E9">
              <w:rPr>
                <w:sz w:val="20"/>
                <w:szCs w:val="20"/>
              </w:rPr>
              <w:t xml:space="preserve"> vyhlásenie, že nie je v úpadku; to neplatí, ak v tejto lehote podá návrh na vyhlásenie konkurzu podľa všeobecného</w:t>
            </w:r>
            <w:r>
              <w:rPr>
                <w:sz w:val="20"/>
                <w:szCs w:val="20"/>
              </w:rPr>
              <w:t xml:space="preserve"> predpisu o konkurznom konaní,</w:t>
            </w:r>
            <w:r>
              <w:rPr>
                <w:sz w:val="20"/>
                <w:szCs w:val="20"/>
                <w:vertAlign w:val="superscript"/>
              </w:rPr>
              <w:t>12)</w:t>
            </w:r>
            <w:r w:rsidRPr="003A67E9">
              <w:rPr>
                <w:sz w:val="20"/>
                <w:szCs w:val="20"/>
              </w:rPr>
              <w:t xml:space="preserve"> na základe ktorého sa neskôr začalo konkurzné konanie. </w:t>
            </w:r>
          </w:p>
          <w:p w:rsidR="003615F4" w:rsidRDefault="003615F4" w:rsidP="00A72400">
            <w:pPr>
              <w:jc w:val="both"/>
              <w:rPr>
                <w:sz w:val="20"/>
                <w:szCs w:val="20"/>
              </w:rPr>
            </w:pPr>
          </w:p>
          <w:p w:rsidR="003615F4" w:rsidRDefault="003615F4" w:rsidP="00A72400">
            <w:pPr>
              <w:jc w:val="both"/>
              <w:rPr>
                <w:sz w:val="20"/>
                <w:szCs w:val="20"/>
              </w:rPr>
            </w:pPr>
            <w:r>
              <w:rPr>
                <w:sz w:val="20"/>
                <w:szCs w:val="20"/>
              </w:rPr>
              <w:t>Poznámka pod čiarou na odkaz 12) znie:</w:t>
            </w:r>
          </w:p>
          <w:p w:rsidR="003615F4" w:rsidRDefault="003615F4" w:rsidP="00A72400">
            <w:pPr>
              <w:jc w:val="both"/>
              <w:rPr>
                <w:sz w:val="20"/>
                <w:szCs w:val="20"/>
              </w:rPr>
            </w:pPr>
            <w:r>
              <w:rPr>
                <w:sz w:val="20"/>
                <w:szCs w:val="20"/>
              </w:rPr>
              <w:t>„</w:t>
            </w:r>
            <w:r>
              <w:rPr>
                <w:sz w:val="20"/>
                <w:szCs w:val="20"/>
                <w:vertAlign w:val="superscript"/>
              </w:rPr>
              <w:t>12</w:t>
            </w:r>
            <w:r>
              <w:rPr>
                <w:sz w:val="20"/>
                <w:szCs w:val="20"/>
              </w:rPr>
              <w:t xml:space="preserve">) </w:t>
            </w:r>
            <w:r w:rsidRPr="003A67E9">
              <w:rPr>
                <w:sz w:val="20"/>
                <w:szCs w:val="20"/>
              </w:rPr>
              <w:t>§ 11 zákona č. 7/2005 Z. z. v znení neskorších predpisov</w:t>
            </w:r>
            <w:r>
              <w:rPr>
                <w:sz w:val="20"/>
                <w:szCs w:val="20"/>
              </w:rPr>
              <w:t>.“.</w:t>
            </w:r>
          </w:p>
          <w:p w:rsidR="003615F4" w:rsidRPr="00A80276" w:rsidRDefault="003615F4" w:rsidP="00A72400">
            <w:pPr>
              <w:jc w:val="both"/>
              <w:rPr>
                <w:sz w:val="20"/>
                <w:szCs w:val="20"/>
              </w:rPr>
            </w:pPr>
          </w:p>
          <w:p w:rsidR="003615F4" w:rsidRPr="00A80276" w:rsidRDefault="003615F4" w:rsidP="00A72400">
            <w:pPr>
              <w:jc w:val="both"/>
              <w:rPr>
                <w:sz w:val="20"/>
                <w:szCs w:val="20"/>
              </w:rPr>
            </w:pPr>
            <w:r>
              <w:rPr>
                <w:sz w:val="20"/>
                <w:szCs w:val="20"/>
                <w:shd w:val="clear" w:color="auto" w:fill="FFFFFF"/>
              </w:rPr>
              <w:t xml:space="preserve">(2) </w:t>
            </w:r>
            <w:r w:rsidRPr="00A80276">
              <w:rPr>
                <w:sz w:val="20"/>
                <w:szCs w:val="20"/>
                <w:shd w:val="clear" w:color="auto" w:fill="FFFFFF"/>
              </w:rPr>
              <w:t>Na účel uplatnenia zodpovednosti podľa odseku 1 sa predpokladá, že návrh na vyhlásenie konkurzu nebol podaný včas aj vtedy, ak konkurz na majetok dlžníka nebol pre nedostatok majetku vyhlásený, bol z takéhoto dôvodu zrušený, ak exekúcia alebo obdobné vykonávacie konanie vedené voči dlžníkovi bolo z takéhoto dôvodu ukončené, alebo ak štatutárny orgán dlžníka poruší povinnosť zverejniť vyhlásenie podľa osobitného predpisu.</w:t>
            </w:r>
            <w:hyperlink r:id="rId8" w:anchor="poznamky.poznamka-3d" w:tooltip="Odkaz na predpis alebo ustanovenie" w:history="1">
              <w:r w:rsidRPr="00A80276">
                <w:rPr>
                  <w:rStyle w:val="Hypertextovprepojenie"/>
                  <w:iCs/>
                  <w:sz w:val="20"/>
                  <w:szCs w:val="20"/>
                  <w:shd w:val="clear" w:color="auto" w:fill="FFFFFF"/>
                  <w:vertAlign w:val="superscript"/>
                </w:rPr>
                <w:t>3d</w:t>
              </w:r>
              <w:r w:rsidRPr="00A80276">
                <w:rPr>
                  <w:rStyle w:val="Hypertextovprepojenie"/>
                  <w:iCs/>
                  <w:sz w:val="20"/>
                  <w:szCs w:val="20"/>
                  <w:shd w:val="clear" w:color="auto" w:fill="FFFFFF"/>
                </w:rPr>
                <w:t>)</w:t>
              </w:r>
            </w:hyperlink>
            <w:r w:rsidRPr="00A80276">
              <w:rPr>
                <w:sz w:val="20"/>
                <w:szCs w:val="20"/>
              </w:rPr>
              <w:t xml:space="preserve"> </w:t>
            </w:r>
          </w:p>
          <w:p w:rsidR="003615F4" w:rsidRPr="00A80276" w:rsidRDefault="003615F4" w:rsidP="00A72400">
            <w:pPr>
              <w:jc w:val="both"/>
              <w:rPr>
                <w:sz w:val="20"/>
                <w:szCs w:val="20"/>
              </w:rPr>
            </w:pPr>
          </w:p>
          <w:p w:rsidR="003615F4" w:rsidRPr="00A80276" w:rsidRDefault="003615F4" w:rsidP="00A72400">
            <w:pPr>
              <w:jc w:val="both"/>
              <w:rPr>
                <w:sz w:val="20"/>
                <w:szCs w:val="20"/>
              </w:rPr>
            </w:pPr>
            <w:r w:rsidRPr="00A80276">
              <w:rPr>
                <w:sz w:val="20"/>
                <w:szCs w:val="20"/>
              </w:rPr>
              <w:t>Poznámka pod čiarou k odkazu 3d znie:</w:t>
            </w:r>
          </w:p>
          <w:p w:rsidR="003615F4" w:rsidRPr="00DE77C3" w:rsidRDefault="003615F4" w:rsidP="00BB1A24">
            <w:pPr>
              <w:jc w:val="both"/>
              <w:rPr>
                <w:sz w:val="20"/>
                <w:szCs w:val="20"/>
              </w:rPr>
            </w:pPr>
            <w:r w:rsidRPr="00A80276">
              <w:rPr>
                <w:sz w:val="20"/>
                <w:szCs w:val="20"/>
              </w:rPr>
              <w:lastRenderedPageBreak/>
              <w:t>„</w:t>
            </w:r>
            <w:r w:rsidRPr="00A80276">
              <w:rPr>
                <w:sz w:val="20"/>
                <w:szCs w:val="20"/>
                <w:vertAlign w:val="superscript"/>
              </w:rPr>
              <w:t>3d</w:t>
            </w:r>
            <w:r w:rsidR="00BB1A24">
              <w:rPr>
                <w:sz w:val="20"/>
                <w:szCs w:val="20"/>
              </w:rPr>
              <w:t>) § 16 zákona č. 111</w:t>
            </w:r>
            <w:r w:rsidRPr="00A80276">
              <w:rPr>
                <w:sz w:val="20"/>
                <w:szCs w:val="20"/>
              </w:rPr>
              <w:t>/2022 Z. z.“.</w:t>
            </w:r>
          </w:p>
        </w:tc>
        <w:tc>
          <w:tcPr>
            <w:tcW w:w="554" w:type="dxa"/>
            <w:tcBorders>
              <w:top w:val="single" w:sz="4" w:space="0" w:color="auto"/>
              <w:left w:val="single" w:sz="4" w:space="0" w:color="auto"/>
              <w:bottom w:val="single" w:sz="4" w:space="0" w:color="auto"/>
              <w:right w:val="single" w:sz="4" w:space="0" w:color="auto"/>
            </w:tcBorders>
          </w:tcPr>
          <w:p w:rsidR="003615F4" w:rsidRPr="0043448D" w:rsidRDefault="003615F4" w:rsidP="00A72400">
            <w:pPr>
              <w:jc w:val="center"/>
              <w:rPr>
                <w:sz w:val="20"/>
                <w:szCs w:val="20"/>
              </w:rPr>
            </w:pPr>
            <w:r>
              <w:rPr>
                <w:sz w:val="20"/>
                <w:szCs w:val="20"/>
              </w:rPr>
              <w:lastRenderedPageBreak/>
              <w:t>Ú</w:t>
            </w:r>
          </w:p>
        </w:tc>
        <w:tc>
          <w:tcPr>
            <w:tcW w:w="3417" w:type="dxa"/>
            <w:tcBorders>
              <w:top w:val="single" w:sz="4" w:space="0" w:color="auto"/>
              <w:left w:val="single" w:sz="4" w:space="0" w:color="auto"/>
              <w:bottom w:val="single" w:sz="4" w:space="0" w:color="auto"/>
            </w:tcBorders>
          </w:tcPr>
          <w:p w:rsidR="003615F4" w:rsidRDefault="003615F4" w:rsidP="00A72400">
            <w:pPr>
              <w:jc w:val="both"/>
              <w:rPr>
                <w:sz w:val="20"/>
                <w:szCs w:val="20"/>
              </w:rPr>
            </w:pPr>
            <w:r>
              <w:rPr>
                <w:sz w:val="20"/>
                <w:szCs w:val="20"/>
              </w:rPr>
              <w:t>Skončenie preventívneho konania bez potvrdenia plánu súdom nie je dôvodom pre začatie konania podľa zákona č. 7/2005 Z. z. Upravuje sa však osobitná povinnosť dlžníka zverejniť vyhlásenie o tom, že nie je v úpadku, porušenie ktorej sa sankcionuje ako porušenie povinnosti podať návrh na vyhlásenie konkurzu podľa zákona č. 7/2005 Z. z.</w:t>
            </w:r>
            <w:r w:rsidR="005D6DA4">
              <w:rPr>
                <w:sz w:val="20"/>
                <w:szCs w:val="20"/>
              </w:rPr>
              <w:t>, pričom toto vyhlásenie sa zverení s účinnosťou od 1. júla 2024 v insolvenčnom registri.</w:t>
            </w:r>
          </w:p>
          <w:p w:rsidR="003615F4" w:rsidRPr="00110C5A" w:rsidRDefault="003615F4" w:rsidP="00A72400">
            <w:pPr>
              <w:jc w:val="both"/>
              <w:rPr>
                <w:sz w:val="20"/>
                <w:szCs w:val="20"/>
              </w:rPr>
            </w:pPr>
          </w:p>
          <w:p w:rsidR="00BA138B" w:rsidRDefault="00BA138B" w:rsidP="00BA138B">
            <w:pPr>
              <w:jc w:val="both"/>
              <w:rPr>
                <w:sz w:val="20"/>
                <w:szCs w:val="20"/>
              </w:rPr>
            </w:pPr>
            <w:r>
              <w:rPr>
                <w:sz w:val="20"/>
                <w:szCs w:val="20"/>
              </w:rPr>
              <w:t>Zmena právnej úpravy je obsiahnutá v návrhu zákona v čl. IV, novelizačnom bode 3:</w:t>
            </w:r>
          </w:p>
          <w:p w:rsidR="00BA138B" w:rsidRPr="00BA138B" w:rsidRDefault="00BA138B" w:rsidP="00BA138B">
            <w:pPr>
              <w:jc w:val="both"/>
              <w:rPr>
                <w:sz w:val="20"/>
                <w:szCs w:val="20"/>
              </w:rPr>
            </w:pPr>
          </w:p>
          <w:p w:rsidR="00BA138B" w:rsidRPr="00BA138B" w:rsidRDefault="00BA138B" w:rsidP="00BA138B">
            <w:pPr>
              <w:tabs>
                <w:tab w:val="left" w:pos="142"/>
              </w:tabs>
              <w:jc w:val="both"/>
              <w:rPr>
                <w:sz w:val="20"/>
                <w:szCs w:val="20"/>
              </w:rPr>
            </w:pPr>
            <w:r w:rsidRPr="00BA138B">
              <w:rPr>
                <w:b/>
                <w:sz w:val="20"/>
                <w:szCs w:val="20"/>
              </w:rPr>
              <w:t xml:space="preserve">3. </w:t>
            </w:r>
            <w:r w:rsidRPr="00BA138B">
              <w:rPr>
                <w:sz w:val="20"/>
                <w:szCs w:val="20"/>
              </w:rPr>
              <w:t>Slová „Obchodný vestník“ vo všetkých tvaroch sa v celom texte zákona nahrádzajú slovami „insolvenčný register“, okrem § 11 ods. 5.</w:t>
            </w:r>
          </w:p>
          <w:p w:rsidR="003615F4" w:rsidRPr="0043448D" w:rsidRDefault="003615F4" w:rsidP="00A72400">
            <w:pPr>
              <w:jc w:val="both"/>
              <w:rPr>
                <w:color w:val="FF0000"/>
                <w:sz w:val="20"/>
                <w:szCs w:val="20"/>
              </w:rPr>
            </w:pPr>
          </w:p>
        </w:tc>
      </w:tr>
      <w:tr w:rsidR="003615F4" w:rsidRPr="0043448D" w:rsidTr="00762EDC">
        <w:tc>
          <w:tcPr>
            <w:tcW w:w="899" w:type="dxa"/>
            <w:tcBorders>
              <w:top w:val="single" w:sz="4" w:space="0" w:color="auto"/>
              <w:left w:val="single" w:sz="12" w:space="0" w:color="auto"/>
              <w:bottom w:val="single" w:sz="4" w:space="0" w:color="auto"/>
              <w:right w:val="single" w:sz="4" w:space="0" w:color="auto"/>
            </w:tcBorders>
          </w:tcPr>
          <w:p w:rsidR="003615F4" w:rsidRPr="0043448D" w:rsidRDefault="003615F4" w:rsidP="00A72400">
            <w:pPr>
              <w:jc w:val="both"/>
              <w:rPr>
                <w:b/>
                <w:bCs/>
                <w:sz w:val="20"/>
                <w:szCs w:val="20"/>
              </w:rPr>
            </w:pPr>
            <w:r w:rsidRPr="0043448D">
              <w:rPr>
                <w:b/>
                <w:bCs/>
                <w:sz w:val="20"/>
                <w:szCs w:val="20"/>
              </w:rPr>
              <w:t>Č: 26</w:t>
            </w:r>
          </w:p>
          <w:p w:rsidR="003615F4" w:rsidRDefault="003615F4" w:rsidP="00A72400">
            <w:pPr>
              <w:jc w:val="both"/>
              <w:rPr>
                <w:b/>
                <w:bCs/>
                <w:sz w:val="20"/>
                <w:szCs w:val="20"/>
              </w:rPr>
            </w:pPr>
            <w:r w:rsidRPr="0043448D">
              <w:rPr>
                <w:b/>
                <w:bCs/>
                <w:sz w:val="20"/>
                <w:szCs w:val="20"/>
              </w:rPr>
              <w:t>O: 1</w:t>
            </w:r>
          </w:p>
          <w:p w:rsidR="003615F4" w:rsidRPr="0043448D" w:rsidRDefault="003615F4" w:rsidP="00A72400">
            <w:pPr>
              <w:jc w:val="both"/>
              <w:rPr>
                <w:b/>
                <w:bCs/>
                <w:sz w:val="20"/>
                <w:szCs w:val="20"/>
              </w:rPr>
            </w:pPr>
            <w:r>
              <w:rPr>
                <w:b/>
                <w:bCs/>
                <w:sz w:val="20"/>
                <w:szCs w:val="20"/>
              </w:rPr>
              <w:t>P: a)</w:t>
            </w:r>
          </w:p>
        </w:tc>
        <w:tc>
          <w:tcPr>
            <w:tcW w:w="3421" w:type="dxa"/>
            <w:tcBorders>
              <w:top w:val="single" w:sz="4" w:space="0" w:color="auto"/>
              <w:left w:val="single" w:sz="4" w:space="0" w:color="auto"/>
              <w:bottom w:val="single" w:sz="4" w:space="0" w:color="auto"/>
              <w:right w:val="single" w:sz="4" w:space="0" w:color="auto"/>
            </w:tcBorders>
          </w:tcPr>
          <w:p w:rsidR="003615F4" w:rsidRPr="00D92F99" w:rsidRDefault="003615F4" w:rsidP="00A72400">
            <w:pPr>
              <w:adjustRightInd w:val="0"/>
              <w:jc w:val="center"/>
              <w:rPr>
                <w:bCs/>
                <w:sz w:val="20"/>
                <w:szCs w:val="20"/>
              </w:rPr>
            </w:pPr>
            <w:r>
              <w:rPr>
                <w:bCs/>
                <w:sz w:val="20"/>
                <w:szCs w:val="20"/>
              </w:rPr>
              <w:t>Článok 26</w:t>
            </w:r>
          </w:p>
          <w:p w:rsidR="003615F4" w:rsidRDefault="003615F4" w:rsidP="00A72400">
            <w:pPr>
              <w:adjustRightInd w:val="0"/>
              <w:jc w:val="both"/>
              <w:rPr>
                <w:b/>
                <w:bCs/>
                <w:sz w:val="20"/>
                <w:szCs w:val="20"/>
              </w:rPr>
            </w:pPr>
            <w:r w:rsidRPr="0043448D">
              <w:rPr>
                <w:b/>
                <w:bCs/>
                <w:sz w:val="20"/>
                <w:szCs w:val="20"/>
              </w:rPr>
              <w:t xml:space="preserve">Správcovia v reštrukturalizačných, konkurzných a </w:t>
            </w:r>
            <w:proofErr w:type="spellStart"/>
            <w:r w:rsidRPr="0043448D">
              <w:rPr>
                <w:b/>
                <w:bCs/>
                <w:sz w:val="20"/>
                <w:szCs w:val="20"/>
              </w:rPr>
              <w:t>oddlžovacích</w:t>
            </w:r>
            <w:proofErr w:type="spellEnd"/>
            <w:r w:rsidRPr="0043448D">
              <w:rPr>
                <w:b/>
                <w:bCs/>
                <w:sz w:val="20"/>
                <w:szCs w:val="20"/>
              </w:rPr>
              <w:t xml:space="preserve"> konaniach </w:t>
            </w:r>
          </w:p>
          <w:p w:rsidR="003615F4" w:rsidRDefault="003615F4" w:rsidP="00A72400">
            <w:pPr>
              <w:adjustRightInd w:val="0"/>
              <w:jc w:val="both"/>
              <w:rPr>
                <w:sz w:val="20"/>
                <w:szCs w:val="20"/>
              </w:rPr>
            </w:pPr>
            <w:r w:rsidRPr="0043448D">
              <w:rPr>
                <w:sz w:val="20"/>
                <w:szCs w:val="20"/>
              </w:rPr>
              <w:t xml:space="preserve">1.Členské štáty zabezpečia, </w:t>
            </w:r>
          </w:p>
          <w:p w:rsidR="003615F4" w:rsidRPr="0043448D" w:rsidRDefault="003615F4" w:rsidP="00A72400">
            <w:pPr>
              <w:adjustRightInd w:val="0"/>
              <w:jc w:val="both"/>
              <w:rPr>
                <w:sz w:val="20"/>
                <w:szCs w:val="20"/>
              </w:rPr>
            </w:pPr>
            <w:r w:rsidRPr="0043448D">
              <w:rPr>
                <w:sz w:val="20"/>
                <w:szCs w:val="20"/>
              </w:rPr>
              <w:t xml:space="preserve">aby: </w:t>
            </w:r>
          </w:p>
          <w:p w:rsidR="003615F4" w:rsidRPr="00770C8A" w:rsidRDefault="003615F4" w:rsidP="00A72400">
            <w:pPr>
              <w:numPr>
                <w:ilvl w:val="0"/>
                <w:numId w:val="28"/>
              </w:numPr>
              <w:adjustRightInd w:val="0"/>
              <w:jc w:val="both"/>
              <w:rPr>
                <w:sz w:val="20"/>
                <w:szCs w:val="20"/>
              </w:rPr>
            </w:pPr>
            <w:r w:rsidRPr="0043448D">
              <w:rPr>
                <w:sz w:val="20"/>
                <w:szCs w:val="20"/>
              </w:rPr>
              <w:t xml:space="preserve">správcovia vymenovaní súdnym alebo správnym orgánom v rámci reštrukturalizačných, konkurzných a </w:t>
            </w:r>
            <w:proofErr w:type="spellStart"/>
            <w:r w:rsidRPr="0043448D">
              <w:rPr>
                <w:sz w:val="20"/>
                <w:szCs w:val="20"/>
              </w:rPr>
              <w:t>oddlžovacích</w:t>
            </w:r>
            <w:proofErr w:type="spellEnd"/>
            <w:r w:rsidRPr="0043448D">
              <w:rPr>
                <w:sz w:val="20"/>
                <w:szCs w:val="20"/>
              </w:rPr>
              <w:t xml:space="preserve"> konaní (ďalej len „správcovia“) absolvovali vhodnú odbornú prípravu a mali odborné znalosti potrebné na plnenie svojich povinností; </w:t>
            </w:r>
          </w:p>
        </w:tc>
        <w:tc>
          <w:tcPr>
            <w:tcW w:w="900" w:type="dxa"/>
            <w:tcBorders>
              <w:top w:val="single" w:sz="4" w:space="0" w:color="auto"/>
              <w:left w:val="single" w:sz="4" w:space="0" w:color="auto"/>
              <w:bottom w:val="single" w:sz="4" w:space="0" w:color="auto"/>
              <w:right w:val="single" w:sz="12" w:space="0" w:color="auto"/>
            </w:tcBorders>
          </w:tcPr>
          <w:p w:rsidR="003615F4" w:rsidRPr="0043448D" w:rsidRDefault="003615F4" w:rsidP="00A72400">
            <w:pPr>
              <w:jc w:val="center"/>
              <w:rPr>
                <w:sz w:val="20"/>
                <w:szCs w:val="20"/>
              </w:rPr>
            </w:pPr>
            <w:r>
              <w:rPr>
                <w:sz w:val="20"/>
                <w:szCs w:val="20"/>
              </w:rPr>
              <w:t>N</w:t>
            </w:r>
          </w:p>
        </w:tc>
        <w:tc>
          <w:tcPr>
            <w:tcW w:w="1216" w:type="dxa"/>
            <w:tcBorders>
              <w:top w:val="single" w:sz="4" w:space="0" w:color="auto"/>
              <w:left w:val="nil"/>
              <w:bottom w:val="single" w:sz="4" w:space="0" w:color="auto"/>
              <w:right w:val="single" w:sz="4" w:space="0" w:color="auto"/>
            </w:tcBorders>
          </w:tcPr>
          <w:p w:rsidR="003615F4" w:rsidRDefault="003615F4" w:rsidP="00A72400">
            <w:pPr>
              <w:jc w:val="center"/>
              <w:rPr>
                <w:sz w:val="20"/>
                <w:szCs w:val="20"/>
              </w:rPr>
            </w:pPr>
            <w:r>
              <w:rPr>
                <w:sz w:val="20"/>
                <w:szCs w:val="20"/>
              </w:rPr>
              <w:t>Zákon č. 8/2005 Z. z.</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BC0EB2" w:rsidRDefault="00BC0EB2"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r>
              <w:rPr>
                <w:sz w:val="20"/>
                <w:szCs w:val="20"/>
              </w:rPr>
              <w:t>Zákon č. 8/2005 Z. z.</w:t>
            </w:r>
            <w:r w:rsidR="00E2697C">
              <w:rPr>
                <w:sz w:val="20"/>
                <w:szCs w:val="20"/>
              </w:rPr>
              <w:t xml:space="preserve"> (</w:t>
            </w:r>
            <w:r w:rsidR="005F3E1E">
              <w:rPr>
                <w:sz w:val="20"/>
                <w:szCs w:val="20"/>
              </w:rPr>
              <w:t>N</w:t>
            </w:r>
            <w:r w:rsidR="00E2697C">
              <w:rPr>
                <w:sz w:val="20"/>
                <w:szCs w:val="20"/>
              </w:rPr>
              <w:t>ávrh zákona)</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r>
              <w:rPr>
                <w:sz w:val="20"/>
                <w:szCs w:val="20"/>
              </w:rPr>
              <w:t>Zákon č. 8/2005 Z. z.</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r>
              <w:rPr>
                <w:sz w:val="20"/>
                <w:szCs w:val="20"/>
              </w:rPr>
              <w:t>Zákon č. 8/2005 Z. z.</w:t>
            </w:r>
          </w:p>
          <w:p w:rsidR="003615F4" w:rsidRDefault="003615F4" w:rsidP="00A72400">
            <w:pPr>
              <w:rPr>
                <w:sz w:val="20"/>
                <w:szCs w:val="20"/>
              </w:rPr>
            </w:pPr>
          </w:p>
          <w:p w:rsidR="003615F4" w:rsidRDefault="003615F4" w:rsidP="00A72400">
            <w:pPr>
              <w:rPr>
                <w:sz w:val="20"/>
                <w:szCs w:val="20"/>
              </w:rPr>
            </w:pPr>
          </w:p>
          <w:p w:rsidR="003615F4" w:rsidRDefault="003615F4" w:rsidP="00A72400">
            <w:pPr>
              <w:rPr>
                <w:sz w:val="20"/>
                <w:szCs w:val="20"/>
              </w:rPr>
            </w:pPr>
          </w:p>
          <w:p w:rsidR="003615F4" w:rsidRDefault="003615F4" w:rsidP="00A72400">
            <w:pPr>
              <w:rPr>
                <w:sz w:val="20"/>
                <w:szCs w:val="20"/>
              </w:rPr>
            </w:pPr>
          </w:p>
          <w:p w:rsidR="003615F4" w:rsidRDefault="003615F4" w:rsidP="00A72400">
            <w:pPr>
              <w:rPr>
                <w:sz w:val="20"/>
                <w:szCs w:val="20"/>
              </w:rPr>
            </w:pPr>
          </w:p>
          <w:p w:rsidR="003615F4" w:rsidRDefault="003615F4" w:rsidP="00A72400">
            <w:pPr>
              <w:rPr>
                <w:sz w:val="20"/>
                <w:szCs w:val="20"/>
              </w:rPr>
            </w:pPr>
          </w:p>
          <w:p w:rsidR="003615F4" w:rsidRDefault="003615F4" w:rsidP="00A72400">
            <w:pPr>
              <w:rPr>
                <w:sz w:val="20"/>
                <w:szCs w:val="20"/>
              </w:rPr>
            </w:pPr>
          </w:p>
          <w:p w:rsidR="003615F4" w:rsidRDefault="003615F4" w:rsidP="00A72400">
            <w:pPr>
              <w:rPr>
                <w:sz w:val="20"/>
                <w:szCs w:val="20"/>
              </w:rPr>
            </w:pPr>
          </w:p>
          <w:p w:rsidR="003615F4" w:rsidRDefault="003615F4" w:rsidP="00A72400">
            <w:pPr>
              <w:rPr>
                <w:sz w:val="20"/>
                <w:szCs w:val="20"/>
              </w:rPr>
            </w:pPr>
          </w:p>
          <w:p w:rsidR="003615F4" w:rsidRDefault="003615F4" w:rsidP="00A72400">
            <w:pPr>
              <w:rPr>
                <w:sz w:val="20"/>
                <w:szCs w:val="20"/>
              </w:rPr>
            </w:pPr>
          </w:p>
          <w:p w:rsidR="003615F4" w:rsidRPr="0043448D" w:rsidRDefault="003615F4" w:rsidP="00A72400">
            <w:pPr>
              <w:jc w:val="center"/>
              <w:rPr>
                <w:sz w:val="20"/>
                <w:szCs w:val="20"/>
              </w:rPr>
            </w:pPr>
            <w:r>
              <w:rPr>
                <w:sz w:val="20"/>
                <w:szCs w:val="20"/>
              </w:rPr>
              <w:t>Zákon 8/2005 Z.</w:t>
            </w:r>
            <w:r w:rsidR="00BB1A24">
              <w:rPr>
                <w:sz w:val="20"/>
                <w:szCs w:val="20"/>
              </w:rPr>
              <w:t xml:space="preserve"> </w:t>
            </w:r>
            <w:r>
              <w:rPr>
                <w:sz w:val="20"/>
                <w:szCs w:val="20"/>
              </w:rPr>
              <w:t>z.</w:t>
            </w:r>
          </w:p>
        </w:tc>
        <w:tc>
          <w:tcPr>
            <w:tcW w:w="900" w:type="dxa"/>
            <w:tcBorders>
              <w:top w:val="single" w:sz="4" w:space="0" w:color="auto"/>
              <w:left w:val="single" w:sz="4" w:space="0" w:color="auto"/>
              <w:bottom w:val="single" w:sz="4" w:space="0" w:color="auto"/>
              <w:right w:val="single" w:sz="4" w:space="0" w:color="auto"/>
            </w:tcBorders>
          </w:tcPr>
          <w:p w:rsidR="003615F4" w:rsidRDefault="003615F4" w:rsidP="00A72400">
            <w:pPr>
              <w:jc w:val="center"/>
              <w:rPr>
                <w:sz w:val="20"/>
                <w:szCs w:val="20"/>
              </w:rPr>
            </w:pPr>
            <w:r>
              <w:rPr>
                <w:sz w:val="20"/>
                <w:szCs w:val="20"/>
              </w:rPr>
              <w:lastRenderedPageBreak/>
              <w:t>§: 16</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BC0EB2" w:rsidRDefault="00BC0EB2" w:rsidP="00A72400">
            <w:pPr>
              <w:jc w:val="center"/>
              <w:rPr>
                <w:sz w:val="20"/>
                <w:szCs w:val="20"/>
              </w:rPr>
            </w:pPr>
          </w:p>
          <w:p w:rsidR="003615F4" w:rsidRDefault="003615F4" w:rsidP="00A72400">
            <w:pPr>
              <w:jc w:val="center"/>
              <w:rPr>
                <w:sz w:val="20"/>
                <w:szCs w:val="20"/>
              </w:rPr>
            </w:pPr>
          </w:p>
          <w:p w:rsidR="00A3248A" w:rsidRDefault="00A3248A" w:rsidP="00A72400">
            <w:pPr>
              <w:jc w:val="center"/>
              <w:rPr>
                <w:sz w:val="20"/>
                <w:szCs w:val="20"/>
              </w:rPr>
            </w:pPr>
          </w:p>
          <w:p w:rsidR="003615F4" w:rsidRDefault="003615F4" w:rsidP="00A72400">
            <w:pPr>
              <w:jc w:val="center"/>
              <w:rPr>
                <w:sz w:val="20"/>
                <w:szCs w:val="20"/>
              </w:rPr>
            </w:pPr>
            <w:r>
              <w:rPr>
                <w:sz w:val="20"/>
                <w:szCs w:val="20"/>
              </w:rPr>
              <w:t>§: 16a</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A3248A" w:rsidRDefault="00A3248A" w:rsidP="00A72400">
            <w:pPr>
              <w:jc w:val="center"/>
              <w:rPr>
                <w:sz w:val="20"/>
                <w:szCs w:val="20"/>
              </w:rPr>
            </w:pPr>
          </w:p>
          <w:p w:rsidR="003615F4" w:rsidRDefault="003615F4" w:rsidP="00A72400">
            <w:pPr>
              <w:jc w:val="center"/>
              <w:rPr>
                <w:sz w:val="20"/>
                <w:szCs w:val="20"/>
              </w:rPr>
            </w:pPr>
            <w:r>
              <w:rPr>
                <w:sz w:val="20"/>
                <w:szCs w:val="20"/>
              </w:rPr>
              <w:t>§: 17</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A3248A" w:rsidRDefault="00A3248A" w:rsidP="00A72400">
            <w:pPr>
              <w:jc w:val="center"/>
              <w:rPr>
                <w:sz w:val="20"/>
                <w:szCs w:val="20"/>
              </w:rPr>
            </w:pPr>
          </w:p>
          <w:p w:rsidR="003615F4" w:rsidRDefault="003615F4" w:rsidP="00A72400">
            <w:pPr>
              <w:jc w:val="center"/>
              <w:rPr>
                <w:sz w:val="20"/>
                <w:szCs w:val="20"/>
              </w:rPr>
            </w:pPr>
            <w:r>
              <w:rPr>
                <w:sz w:val="20"/>
                <w:szCs w:val="20"/>
              </w:rPr>
              <w:t>§: 18</w:t>
            </w:r>
          </w:p>
          <w:p w:rsidR="003615F4" w:rsidRDefault="003615F4" w:rsidP="00A72400">
            <w:pPr>
              <w:rPr>
                <w:sz w:val="20"/>
                <w:szCs w:val="20"/>
              </w:rPr>
            </w:pPr>
          </w:p>
          <w:p w:rsidR="003615F4" w:rsidRDefault="003615F4" w:rsidP="00A72400">
            <w:pPr>
              <w:rPr>
                <w:sz w:val="20"/>
                <w:szCs w:val="20"/>
              </w:rPr>
            </w:pPr>
          </w:p>
          <w:p w:rsidR="003615F4" w:rsidRDefault="003615F4" w:rsidP="00A72400">
            <w:pPr>
              <w:rPr>
                <w:sz w:val="20"/>
                <w:szCs w:val="20"/>
              </w:rPr>
            </w:pPr>
          </w:p>
          <w:p w:rsidR="003615F4" w:rsidRDefault="003615F4" w:rsidP="00A72400">
            <w:pPr>
              <w:rPr>
                <w:sz w:val="20"/>
                <w:szCs w:val="20"/>
              </w:rPr>
            </w:pPr>
          </w:p>
          <w:p w:rsidR="003615F4" w:rsidRDefault="003615F4" w:rsidP="00A72400">
            <w:pPr>
              <w:rPr>
                <w:sz w:val="20"/>
                <w:szCs w:val="20"/>
              </w:rPr>
            </w:pPr>
          </w:p>
          <w:p w:rsidR="003615F4" w:rsidRDefault="003615F4" w:rsidP="00A72400">
            <w:pPr>
              <w:rPr>
                <w:sz w:val="20"/>
                <w:szCs w:val="20"/>
              </w:rPr>
            </w:pPr>
          </w:p>
          <w:p w:rsidR="003615F4" w:rsidRDefault="003615F4" w:rsidP="00A72400">
            <w:pPr>
              <w:rPr>
                <w:sz w:val="20"/>
                <w:szCs w:val="20"/>
              </w:rPr>
            </w:pPr>
          </w:p>
          <w:p w:rsidR="003615F4" w:rsidRDefault="003615F4" w:rsidP="00A72400">
            <w:pPr>
              <w:rPr>
                <w:sz w:val="20"/>
                <w:szCs w:val="20"/>
              </w:rPr>
            </w:pPr>
          </w:p>
          <w:p w:rsidR="003615F4" w:rsidRDefault="003615F4" w:rsidP="00A72400">
            <w:pPr>
              <w:rPr>
                <w:sz w:val="20"/>
                <w:szCs w:val="20"/>
              </w:rPr>
            </w:pPr>
          </w:p>
          <w:p w:rsidR="003615F4" w:rsidRDefault="003615F4" w:rsidP="00A72400">
            <w:pPr>
              <w:rPr>
                <w:sz w:val="20"/>
                <w:szCs w:val="20"/>
              </w:rPr>
            </w:pPr>
          </w:p>
          <w:p w:rsidR="00A3248A" w:rsidRDefault="00A3248A" w:rsidP="00A72400">
            <w:pPr>
              <w:jc w:val="center"/>
              <w:rPr>
                <w:sz w:val="20"/>
                <w:szCs w:val="20"/>
              </w:rPr>
            </w:pPr>
          </w:p>
          <w:p w:rsidR="003615F4" w:rsidRDefault="003615F4" w:rsidP="00A72400">
            <w:pPr>
              <w:jc w:val="center"/>
              <w:rPr>
                <w:sz w:val="20"/>
                <w:szCs w:val="20"/>
              </w:rPr>
            </w:pPr>
            <w:r>
              <w:rPr>
                <w:sz w:val="20"/>
                <w:szCs w:val="20"/>
              </w:rPr>
              <w:t>§ 21</w:t>
            </w:r>
          </w:p>
          <w:p w:rsidR="003615F4" w:rsidRPr="0043448D" w:rsidRDefault="003615F4" w:rsidP="00A72400">
            <w:pPr>
              <w:jc w:val="center"/>
              <w:rPr>
                <w:sz w:val="20"/>
                <w:szCs w:val="20"/>
              </w:rPr>
            </w:pPr>
            <w:r>
              <w:rPr>
                <w:sz w:val="20"/>
                <w:szCs w:val="20"/>
              </w:rPr>
              <w:t>O: 1</w:t>
            </w:r>
          </w:p>
        </w:tc>
        <w:tc>
          <w:tcPr>
            <w:tcW w:w="4770" w:type="dxa"/>
            <w:tcBorders>
              <w:top w:val="single" w:sz="4" w:space="0" w:color="auto"/>
              <w:left w:val="single" w:sz="4" w:space="0" w:color="auto"/>
              <w:bottom w:val="single" w:sz="4" w:space="0" w:color="auto"/>
              <w:right w:val="single" w:sz="4" w:space="0" w:color="auto"/>
            </w:tcBorders>
          </w:tcPr>
          <w:p w:rsidR="003615F4" w:rsidRPr="00897402" w:rsidRDefault="003615F4" w:rsidP="00A72400">
            <w:pPr>
              <w:autoSpaceDE/>
              <w:autoSpaceDN/>
              <w:jc w:val="both"/>
              <w:rPr>
                <w:b/>
                <w:bCs/>
                <w:i/>
                <w:iCs/>
                <w:sz w:val="20"/>
                <w:szCs w:val="21"/>
              </w:rPr>
            </w:pPr>
            <w:r w:rsidRPr="00897402">
              <w:rPr>
                <w:sz w:val="20"/>
                <w:szCs w:val="21"/>
              </w:rPr>
              <w:lastRenderedPageBreak/>
              <w:t xml:space="preserve">(1) Účelom správcovskej skúšky je zistiť odborné právne a ekonomické vedomosti a schopnosti uchádzača potrebné na riadny výkon správcovskej činnosti. </w:t>
            </w:r>
          </w:p>
          <w:p w:rsidR="003615F4" w:rsidRPr="00897402" w:rsidRDefault="003615F4" w:rsidP="00A72400">
            <w:pPr>
              <w:autoSpaceDE/>
              <w:autoSpaceDN/>
              <w:jc w:val="both"/>
              <w:rPr>
                <w:sz w:val="20"/>
                <w:szCs w:val="21"/>
              </w:rPr>
            </w:pPr>
            <w:r w:rsidRPr="00897402">
              <w:rPr>
                <w:sz w:val="20"/>
                <w:szCs w:val="21"/>
              </w:rPr>
              <w:t xml:space="preserve">(2) Správcovská skúška sa koná v štátnom jazyku pred trojčlennou skúšobnou komisiou. Členov skúšobnej komisie, ich náhradníkov a predsedu vymenúva a odvoláva minister spravodlivosti Slovenskej republiky (ďalej len „minister“). </w:t>
            </w:r>
          </w:p>
          <w:p w:rsidR="003615F4" w:rsidRPr="00897402" w:rsidRDefault="003615F4" w:rsidP="00A72400">
            <w:pPr>
              <w:autoSpaceDE/>
              <w:autoSpaceDN/>
              <w:jc w:val="both"/>
              <w:rPr>
                <w:sz w:val="20"/>
                <w:szCs w:val="21"/>
              </w:rPr>
            </w:pPr>
            <w:r w:rsidRPr="00897402">
              <w:rPr>
                <w:sz w:val="20"/>
                <w:szCs w:val="21"/>
              </w:rPr>
              <w:t xml:space="preserve">(3) Správcovskú skúšku možno vykonať až po riadnom absolvovaní odbornej prípravy, najneskôr do jedného roka od jej ukončenia. Opakovanú správcovskú skúšku možno bez opätovného absolvovania odbornej prípravy vykonať len raz, a to najneskôr do dvoch rokov od ukončenia odbornej prípravy. </w:t>
            </w:r>
          </w:p>
          <w:p w:rsidR="003615F4" w:rsidRPr="00B4107D" w:rsidRDefault="003615F4" w:rsidP="00A72400">
            <w:pPr>
              <w:jc w:val="both"/>
              <w:rPr>
                <w:sz w:val="20"/>
                <w:szCs w:val="20"/>
              </w:rPr>
            </w:pPr>
          </w:p>
          <w:p w:rsidR="003615F4" w:rsidRPr="00B4107D" w:rsidRDefault="003615F4" w:rsidP="00A72400">
            <w:pPr>
              <w:jc w:val="both"/>
              <w:rPr>
                <w:sz w:val="20"/>
                <w:szCs w:val="20"/>
                <w:shd w:val="clear" w:color="auto" w:fill="FFFFFF"/>
              </w:rPr>
            </w:pPr>
            <w:r w:rsidRPr="00B4107D">
              <w:rPr>
                <w:sz w:val="20"/>
                <w:szCs w:val="20"/>
                <w:shd w:val="clear" w:color="auto" w:fill="FFFFFF"/>
              </w:rPr>
              <w:t>(1) Účelom špeciálnej správcovskej skúšky je posúdiť skúsenosti a zistiť odborné právne a ekonomické vedomosti uchádzača, ktoré sú potrebné na riadny výkon správcovskej činnosti správcu zapísaného v oddiele špeciálnych správcov zoznamu správcov, vrátane overenia znalostí v oblasti finančnej analýzy a riadenia podnikov.</w:t>
            </w:r>
          </w:p>
          <w:p w:rsidR="003615F4" w:rsidRPr="00B4107D" w:rsidRDefault="003615F4" w:rsidP="00A72400">
            <w:pPr>
              <w:jc w:val="both"/>
              <w:rPr>
                <w:sz w:val="20"/>
                <w:szCs w:val="20"/>
                <w:shd w:val="clear" w:color="auto" w:fill="FFFFFF"/>
              </w:rPr>
            </w:pPr>
            <w:r w:rsidRPr="00B4107D">
              <w:rPr>
                <w:sz w:val="20"/>
                <w:szCs w:val="20"/>
                <w:shd w:val="clear" w:color="auto" w:fill="FFFFFF"/>
              </w:rPr>
              <w:t>(2) Špeciálna správcovská skúška je verejná a koná sa v štátnom jazyku pred päťčlennou skúšobnou komisiou (ďalej len „špeciálna komisia“). Členov špeciálnej komisie a náhradníkov vymenúva a odvoláva minister. Predsedu špeciálnej komisie vymenúva minister z členov špeciálnej komisie a odvoláva ho.</w:t>
            </w:r>
          </w:p>
          <w:p w:rsidR="003615F4" w:rsidRPr="00B4107D" w:rsidRDefault="003615F4" w:rsidP="00A72400">
            <w:pPr>
              <w:jc w:val="both"/>
              <w:rPr>
                <w:sz w:val="20"/>
                <w:szCs w:val="20"/>
                <w:shd w:val="clear" w:color="auto" w:fill="FFFFFF"/>
              </w:rPr>
            </w:pPr>
            <w:r w:rsidRPr="00B4107D">
              <w:rPr>
                <w:sz w:val="20"/>
                <w:szCs w:val="20"/>
                <w:shd w:val="clear" w:color="auto" w:fill="FFFFFF"/>
              </w:rPr>
              <w:t xml:space="preserve">(3) Po jednom členovi špeciálnej komisie minister vymenuje </w:t>
            </w:r>
          </w:p>
          <w:p w:rsidR="003615F4" w:rsidRPr="00B4107D" w:rsidRDefault="003615F4" w:rsidP="00A72400">
            <w:pPr>
              <w:pStyle w:val="Odsekzoznamu"/>
              <w:numPr>
                <w:ilvl w:val="0"/>
                <w:numId w:val="42"/>
              </w:numPr>
              <w:spacing w:after="0" w:line="240" w:lineRule="auto"/>
              <w:jc w:val="both"/>
              <w:rPr>
                <w:rFonts w:ascii="Times New Roman" w:hAnsi="Times New Roman" w:cs="Times New Roman"/>
                <w:sz w:val="20"/>
                <w:szCs w:val="20"/>
                <w:shd w:val="clear" w:color="auto" w:fill="FFFFFF"/>
              </w:rPr>
            </w:pPr>
            <w:r w:rsidRPr="00B4107D">
              <w:rPr>
                <w:rFonts w:ascii="Times New Roman" w:hAnsi="Times New Roman" w:cs="Times New Roman"/>
                <w:sz w:val="20"/>
                <w:szCs w:val="20"/>
                <w:shd w:val="clear" w:color="auto" w:fill="FFFFFF"/>
              </w:rPr>
              <w:t>zo zamestnancov ministerstva,</w:t>
            </w:r>
          </w:p>
          <w:p w:rsidR="003615F4" w:rsidRPr="00B4107D" w:rsidRDefault="003615F4" w:rsidP="00A72400">
            <w:pPr>
              <w:pStyle w:val="Odsekzoznamu"/>
              <w:numPr>
                <w:ilvl w:val="0"/>
                <w:numId w:val="42"/>
              </w:numPr>
              <w:spacing w:after="0" w:line="240" w:lineRule="auto"/>
              <w:jc w:val="both"/>
              <w:rPr>
                <w:rFonts w:ascii="Times New Roman" w:hAnsi="Times New Roman"/>
                <w:sz w:val="20"/>
                <w:szCs w:val="20"/>
                <w:lang w:eastAsia="sk-SK"/>
              </w:rPr>
            </w:pPr>
            <w:r w:rsidRPr="00B4107D">
              <w:rPr>
                <w:rFonts w:ascii="Times New Roman" w:hAnsi="Times New Roman" w:cs="Times New Roman"/>
                <w:sz w:val="20"/>
                <w:szCs w:val="20"/>
                <w:shd w:val="clear" w:color="auto" w:fill="FFFFFF"/>
              </w:rPr>
              <w:t>z odborníkov, ktorí pôsobia v oblasti konkurzov a reštrukturalizácií, navrhnutých Radou Justičnej akadémie Slovenskej republiky,</w:t>
            </w:r>
          </w:p>
          <w:p w:rsidR="003615F4" w:rsidRPr="00B4107D" w:rsidRDefault="003615F4" w:rsidP="00A72400">
            <w:pPr>
              <w:pStyle w:val="Odsekzoznamu"/>
              <w:numPr>
                <w:ilvl w:val="0"/>
                <w:numId w:val="42"/>
              </w:numPr>
              <w:autoSpaceDE w:val="0"/>
              <w:autoSpaceDN w:val="0"/>
              <w:spacing w:after="0" w:line="240" w:lineRule="auto"/>
              <w:jc w:val="both"/>
              <w:rPr>
                <w:rFonts w:ascii="Times New Roman" w:hAnsi="Times New Roman"/>
                <w:sz w:val="20"/>
                <w:szCs w:val="20"/>
                <w:lang w:eastAsia="sk-SK"/>
              </w:rPr>
            </w:pPr>
            <w:r w:rsidRPr="00B4107D">
              <w:rPr>
                <w:rFonts w:ascii="Times New Roman" w:hAnsi="Times New Roman"/>
                <w:sz w:val="20"/>
                <w:szCs w:val="20"/>
                <w:lang w:eastAsia="sk-SK"/>
              </w:rPr>
              <w:t>zo sudcov, u ktorých prevažujúci obsah ich rozhodovacej činnosti tvorí agenda konkurzov a reštrukturalizácií, navrhnutých predsedami súdov, ktoré sú kauzálne príslušné na konania podľa § 20a písm. c),</w:t>
            </w:r>
          </w:p>
          <w:p w:rsidR="003615F4" w:rsidRPr="00B4107D" w:rsidRDefault="003615F4" w:rsidP="00A72400">
            <w:pPr>
              <w:pStyle w:val="Odsekzoznamu"/>
              <w:numPr>
                <w:ilvl w:val="0"/>
                <w:numId w:val="42"/>
              </w:numPr>
              <w:autoSpaceDE w:val="0"/>
              <w:autoSpaceDN w:val="0"/>
              <w:spacing w:after="0" w:line="240" w:lineRule="auto"/>
              <w:jc w:val="both"/>
              <w:rPr>
                <w:rFonts w:ascii="Times New Roman" w:hAnsi="Times New Roman"/>
                <w:sz w:val="20"/>
                <w:szCs w:val="20"/>
                <w:lang w:eastAsia="sk-SK"/>
              </w:rPr>
            </w:pPr>
            <w:r w:rsidRPr="00B4107D">
              <w:rPr>
                <w:rFonts w:ascii="Times New Roman" w:hAnsi="Times New Roman"/>
                <w:sz w:val="20"/>
                <w:szCs w:val="20"/>
                <w:lang w:eastAsia="sk-SK"/>
              </w:rPr>
              <w:t>z osôb navrhnutých záujmovým združením bánk a pobočiek zahraničných bánk, ktoré sa venujú problematike zlyhaných úverov, a</w:t>
            </w:r>
          </w:p>
          <w:p w:rsidR="003615F4" w:rsidRPr="00B4107D" w:rsidRDefault="003615F4" w:rsidP="00A72400">
            <w:pPr>
              <w:pStyle w:val="Odsekzoznamu"/>
              <w:numPr>
                <w:ilvl w:val="0"/>
                <w:numId w:val="42"/>
              </w:numPr>
              <w:autoSpaceDE w:val="0"/>
              <w:autoSpaceDN w:val="0"/>
              <w:spacing w:after="0" w:line="240" w:lineRule="auto"/>
              <w:jc w:val="both"/>
              <w:rPr>
                <w:rFonts w:ascii="Times New Roman" w:hAnsi="Times New Roman"/>
                <w:sz w:val="20"/>
                <w:szCs w:val="20"/>
                <w:lang w:eastAsia="sk-SK"/>
              </w:rPr>
            </w:pPr>
            <w:r w:rsidRPr="00B4107D">
              <w:rPr>
                <w:rFonts w:ascii="Times New Roman" w:hAnsi="Times New Roman"/>
                <w:sz w:val="20"/>
                <w:szCs w:val="20"/>
                <w:lang w:eastAsia="sk-SK"/>
              </w:rPr>
              <w:lastRenderedPageBreak/>
              <w:t>z osôb navrhnutých záujmovým združením bánk, ktoré sa venujú právnej problematike v oblasti konkurzov a reštrukturalizácií.</w:t>
            </w:r>
          </w:p>
          <w:p w:rsidR="003615F4" w:rsidRPr="00B4107D" w:rsidRDefault="003615F4" w:rsidP="00A72400">
            <w:pPr>
              <w:jc w:val="both"/>
              <w:rPr>
                <w:sz w:val="20"/>
                <w:szCs w:val="20"/>
              </w:rPr>
            </w:pPr>
            <w:r w:rsidRPr="00B4107D">
              <w:rPr>
                <w:sz w:val="20"/>
                <w:szCs w:val="20"/>
                <w:shd w:val="clear" w:color="auto" w:fill="FFFFFF"/>
              </w:rPr>
              <w:t xml:space="preserve">(4) Náhradníkov vymenuje minister </w:t>
            </w:r>
            <w:r w:rsidR="005D5621">
              <w:rPr>
                <w:sz w:val="20"/>
                <w:szCs w:val="20"/>
                <w:shd w:val="clear" w:color="auto" w:fill="FFFFFF"/>
              </w:rPr>
              <w:t>z nominantov navrhnutých podľa odseku 3</w:t>
            </w:r>
            <w:r w:rsidRPr="00B4107D">
              <w:rPr>
                <w:sz w:val="20"/>
                <w:szCs w:val="20"/>
              </w:rPr>
              <w:t>.</w:t>
            </w:r>
          </w:p>
          <w:p w:rsidR="003615F4" w:rsidRPr="00B4107D" w:rsidRDefault="003615F4" w:rsidP="00A72400">
            <w:pPr>
              <w:widowControl w:val="0"/>
              <w:adjustRightInd w:val="0"/>
              <w:jc w:val="both"/>
              <w:rPr>
                <w:sz w:val="20"/>
                <w:szCs w:val="20"/>
              </w:rPr>
            </w:pPr>
            <w:r w:rsidRPr="00B4107D">
              <w:rPr>
                <w:sz w:val="20"/>
                <w:szCs w:val="20"/>
              </w:rPr>
              <w:t>(5) Špeciálnu správcovskú skúšku možno vykonať po zaplatení poplatku podľa osobitného predpisu</w:t>
            </w:r>
            <w:r w:rsidRPr="00B4107D">
              <w:rPr>
                <w:sz w:val="20"/>
                <w:szCs w:val="20"/>
                <w:vertAlign w:val="superscript"/>
              </w:rPr>
              <w:t>10aab</w:t>
            </w:r>
            <w:r w:rsidRPr="00B4107D">
              <w:rPr>
                <w:sz w:val="20"/>
                <w:szCs w:val="20"/>
              </w:rPr>
              <w:t>) a najskôr po piatich rokoch riadneho  výkonu  správcovskej činnosti podľa osobitného predpisu.</w:t>
            </w:r>
            <w:r w:rsidRPr="00B4107D">
              <w:rPr>
                <w:sz w:val="20"/>
                <w:szCs w:val="20"/>
                <w:vertAlign w:val="superscript"/>
              </w:rPr>
              <w:t>1</w:t>
            </w:r>
            <w:r w:rsidRPr="00B4107D">
              <w:rPr>
                <w:sz w:val="20"/>
                <w:szCs w:val="20"/>
              </w:rPr>
              <w:t>) Za riadny výkon správcovskej činnosti sa považuje aj pozastavený výkon správcovskej činnosti podľa § 25 ods. 1 písm. d).</w:t>
            </w:r>
          </w:p>
          <w:p w:rsidR="003615F4" w:rsidRPr="00B4107D" w:rsidRDefault="003615F4" w:rsidP="00A72400">
            <w:pPr>
              <w:widowControl w:val="0"/>
              <w:adjustRightInd w:val="0"/>
              <w:jc w:val="both"/>
              <w:rPr>
                <w:sz w:val="20"/>
                <w:szCs w:val="20"/>
              </w:rPr>
            </w:pPr>
            <w:r w:rsidRPr="00B4107D">
              <w:rPr>
                <w:sz w:val="20"/>
                <w:szCs w:val="20"/>
              </w:rPr>
              <w:t>(6) Špeciálna správcovská skúška sa koná podľa potreby, najmenej raz za päť rokov; špeciálnu správcovskú skúšku je potrebné uskutočniť vždy, ak v oddiele špeciálnych správcov klesne počet zapísaných správcov pod desať. Úspešné vykonanie špeciálnej správcovskej skúšky je predpokladom pre zápis do oddielu špeciálnych správcov najdlhšie do najbližšieho termínu konania ďalšej špeciálnej správcovskej skúšky po uplynutí piatich rokov od jej posledného úspešného absolvovania; inak ministerstvo správcu z oddielu špeciálnych správcov vyčiarkne.</w:t>
            </w:r>
          </w:p>
          <w:p w:rsidR="003615F4" w:rsidRPr="00B4107D" w:rsidRDefault="003615F4" w:rsidP="00A72400">
            <w:pPr>
              <w:widowControl w:val="0"/>
              <w:adjustRightInd w:val="0"/>
              <w:jc w:val="both"/>
              <w:rPr>
                <w:sz w:val="20"/>
                <w:szCs w:val="20"/>
              </w:rPr>
            </w:pPr>
            <w:r w:rsidRPr="00B4107D">
              <w:rPr>
                <w:sz w:val="20"/>
                <w:szCs w:val="20"/>
              </w:rPr>
              <w:t>(7) Zvukový záznam zo špeciálnej správcovskej skúšky zverejní ministerstvo bezodkladne na svojom webovom sídle; nie však na obdobie dlhšie ako 180 dní.</w:t>
            </w:r>
          </w:p>
          <w:p w:rsidR="003615F4" w:rsidRPr="00B4107D" w:rsidRDefault="003615F4" w:rsidP="00A72400">
            <w:pPr>
              <w:widowControl w:val="0"/>
              <w:adjustRightInd w:val="0"/>
              <w:jc w:val="both"/>
              <w:rPr>
                <w:sz w:val="20"/>
                <w:szCs w:val="20"/>
              </w:rPr>
            </w:pPr>
          </w:p>
          <w:p w:rsidR="003615F4" w:rsidRPr="007C0316" w:rsidRDefault="003615F4" w:rsidP="00A72400">
            <w:pPr>
              <w:widowControl w:val="0"/>
              <w:adjustRightInd w:val="0"/>
              <w:jc w:val="both"/>
              <w:rPr>
                <w:sz w:val="20"/>
                <w:szCs w:val="20"/>
              </w:rPr>
            </w:pPr>
            <w:r w:rsidRPr="00B4107D">
              <w:rPr>
                <w:sz w:val="20"/>
                <w:szCs w:val="20"/>
              </w:rPr>
              <w:t>Poznámk</w:t>
            </w:r>
            <w:r>
              <w:rPr>
                <w:sz w:val="20"/>
                <w:szCs w:val="20"/>
              </w:rPr>
              <w:t>y</w:t>
            </w:r>
            <w:r w:rsidRPr="00B4107D">
              <w:rPr>
                <w:sz w:val="20"/>
                <w:szCs w:val="20"/>
              </w:rPr>
              <w:t xml:space="preserve"> pod čiarou</w:t>
            </w:r>
            <w:r w:rsidRPr="007C0316">
              <w:rPr>
                <w:sz w:val="20"/>
                <w:szCs w:val="20"/>
              </w:rPr>
              <w:t xml:space="preserve"> k</w:t>
            </w:r>
            <w:r>
              <w:rPr>
                <w:sz w:val="20"/>
                <w:szCs w:val="20"/>
              </w:rPr>
              <w:t> </w:t>
            </w:r>
            <w:r w:rsidRPr="007C0316">
              <w:rPr>
                <w:sz w:val="20"/>
                <w:szCs w:val="20"/>
              </w:rPr>
              <w:t>odkaz</w:t>
            </w:r>
            <w:r>
              <w:rPr>
                <w:sz w:val="20"/>
                <w:szCs w:val="20"/>
              </w:rPr>
              <w:t>om 1 a</w:t>
            </w:r>
            <w:r w:rsidRPr="007C0316">
              <w:rPr>
                <w:sz w:val="20"/>
                <w:szCs w:val="20"/>
              </w:rPr>
              <w:t xml:space="preserve"> 10aab zne</w:t>
            </w:r>
            <w:r>
              <w:rPr>
                <w:sz w:val="20"/>
                <w:szCs w:val="20"/>
              </w:rPr>
              <w:t>jú</w:t>
            </w:r>
            <w:r w:rsidRPr="007C0316">
              <w:rPr>
                <w:sz w:val="20"/>
                <w:szCs w:val="20"/>
              </w:rPr>
              <w:t>:</w:t>
            </w:r>
          </w:p>
          <w:p w:rsidR="003615F4" w:rsidRDefault="003615F4" w:rsidP="00A72400">
            <w:pPr>
              <w:jc w:val="both"/>
              <w:rPr>
                <w:sz w:val="20"/>
                <w:szCs w:val="20"/>
              </w:rPr>
            </w:pPr>
            <w:r w:rsidRPr="007C0316">
              <w:rPr>
                <w:sz w:val="20"/>
                <w:szCs w:val="20"/>
              </w:rPr>
              <w:t>„</w:t>
            </w:r>
            <w:r>
              <w:rPr>
                <w:sz w:val="20"/>
                <w:szCs w:val="20"/>
                <w:vertAlign w:val="superscript"/>
              </w:rPr>
              <w:t>1</w:t>
            </w:r>
            <w:r>
              <w:rPr>
                <w:sz w:val="20"/>
                <w:szCs w:val="20"/>
              </w:rPr>
              <w:t>) Zákon č. 7/2005 Z. z. o konkurze a reštrukturalizácii a o zmene a doplnení niektorých zákonov v znení neskorších predpisov.</w:t>
            </w:r>
          </w:p>
          <w:p w:rsidR="003615F4" w:rsidRPr="001479D8" w:rsidRDefault="00BB1A24" w:rsidP="00A72400">
            <w:pPr>
              <w:jc w:val="both"/>
              <w:rPr>
                <w:sz w:val="20"/>
                <w:szCs w:val="20"/>
              </w:rPr>
            </w:pPr>
            <w:r>
              <w:rPr>
                <w:sz w:val="20"/>
                <w:szCs w:val="20"/>
              </w:rPr>
              <w:t>§ 7 až 49 zákona č. 111</w:t>
            </w:r>
            <w:r w:rsidR="003615F4">
              <w:rPr>
                <w:sz w:val="20"/>
                <w:szCs w:val="20"/>
              </w:rPr>
              <w:t>/2022 Z. z. o riešení hroziaceho úpadku a o zmene a doplnení niektorých zákonov.</w:t>
            </w:r>
          </w:p>
          <w:p w:rsidR="003615F4" w:rsidRPr="007C0316" w:rsidRDefault="003615F4" w:rsidP="00A72400">
            <w:pPr>
              <w:jc w:val="both"/>
              <w:rPr>
                <w:sz w:val="20"/>
                <w:szCs w:val="20"/>
              </w:rPr>
            </w:pPr>
            <w:r w:rsidRPr="007C0316">
              <w:rPr>
                <w:sz w:val="20"/>
                <w:szCs w:val="20"/>
                <w:vertAlign w:val="superscript"/>
              </w:rPr>
              <w:t xml:space="preserve">10aab) </w:t>
            </w:r>
            <w:r w:rsidRPr="007C0316">
              <w:rPr>
                <w:sz w:val="20"/>
                <w:szCs w:val="20"/>
              </w:rPr>
              <w:t>Položka 5 písm. n) Prílohy zákona Národnej rady Slovenskej republiky č. 145/1995 Z. z. o správnych p</w:t>
            </w:r>
            <w:r w:rsidR="00BB1A24">
              <w:rPr>
                <w:sz w:val="20"/>
                <w:szCs w:val="20"/>
              </w:rPr>
              <w:t>oplatkoch v znení zákona č. 111</w:t>
            </w:r>
            <w:r w:rsidRPr="007C0316">
              <w:rPr>
                <w:sz w:val="20"/>
                <w:szCs w:val="20"/>
              </w:rPr>
              <w:t>/2022 Z. z.“.</w:t>
            </w:r>
          </w:p>
          <w:p w:rsidR="003615F4" w:rsidRDefault="003615F4" w:rsidP="00A72400">
            <w:pPr>
              <w:autoSpaceDE/>
              <w:autoSpaceDN/>
              <w:rPr>
                <w:sz w:val="20"/>
                <w:szCs w:val="21"/>
              </w:rPr>
            </w:pPr>
          </w:p>
          <w:p w:rsidR="003615F4" w:rsidRPr="00D92F99" w:rsidRDefault="003615F4" w:rsidP="00A72400">
            <w:pPr>
              <w:autoSpaceDE/>
              <w:autoSpaceDN/>
              <w:jc w:val="both"/>
              <w:rPr>
                <w:sz w:val="20"/>
                <w:szCs w:val="21"/>
              </w:rPr>
            </w:pPr>
            <w:r w:rsidRPr="00D92F99">
              <w:rPr>
                <w:sz w:val="20"/>
                <w:szCs w:val="21"/>
              </w:rPr>
              <w:t>(1)</w:t>
            </w:r>
            <w:r>
              <w:rPr>
                <w:sz w:val="20"/>
                <w:szCs w:val="21"/>
              </w:rPr>
              <w:t xml:space="preserve"> </w:t>
            </w:r>
            <w:r w:rsidRPr="00D92F99">
              <w:rPr>
                <w:sz w:val="20"/>
                <w:szCs w:val="21"/>
              </w:rPr>
              <w:t xml:space="preserve">Správca-fyzická osoba je povinný si priebežne prehlbovať a rozširovať odborné vedomosti a schopnosti potrebné na riadny výkon správcovskej činnosti, najmä s ohľadom na zmeny a rozvoj v oblastiach dotýkajúcich sa výkonu správcovskej činnosti (ďalej len „ďalšie vzdelávanie“). </w:t>
            </w:r>
          </w:p>
          <w:p w:rsidR="003615F4" w:rsidRPr="00D92F99" w:rsidRDefault="003615F4" w:rsidP="00A72400">
            <w:pPr>
              <w:autoSpaceDE/>
              <w:autoSpaceDN/>
              <w:jc w:val="both"/>
              <w:rPr>
                <w:sz w:val="20"/>
                <w:szCs w:val="21"/>
              </w:rPr>
            </w:pPr>
            <w:r w:rsidRPr="00D92F99">
              <w:rPr>
                <w:sz w:val="20"/>
                <w:szCs w:val="21"/>
              </w:rPr>
              <w:lastRenderedPageBreak/>
              <w:t>(2)</w:t>
            </w:r>
            <w:r>
              <w:rPr>
                <w:sz w:val="20"/>
                <w:szCs w:val="21"/>
              </w:rPr>
              <w:t xml:space="preserve"> </w:t>
            </w:r>
            <w:r w:rsidRPr="00D92F99">
              <w:rPr>
                <w:sz w:val="20"/>
                <w:szCs w:val="21"/>
              </w:rPr>
              <w:t xml:space="preserve">Ďalšie vzdelávanie správcov pozostáva z ich účasti na prednáškach, seminároch a vedeckých konferenciách, prednáškovej činnosti, publikačnej činnosti, samostatného štúdia a praktického výkonu správcovskej činnosti. </w:t>
            </w:r>
          </w:p>
          <w:p w:rsidR="003615F4" w:rsidRPr="00D92F99" w:rsidRDefault="003615F4" w:rsidP="00A72400">
            <w:pPr>
              <w:autoSpaceDE/>
              <w:autoSpaceDN/>
              <w:jc w:val="both"/>
              <w:rPr>
                <w:sz w:val="20"/>
                <w:szCs w:val="21"/>
              </w:rPr>
            </w:pPr>
            <w:r w:rsidRPr="00D92F99">
              <w:rPr>
                <w:sz w:val="20"/>
                <w:szCs w:val="21"/>
              </w:rPr>
              <w:t>(3)</w:t>
            </w:r>
            <w:r>
              <w:rPr>
                <w:sz w:val="20"/>
                <w:szCs w:val="21"/>
              </w:rPr>
              <w:t xml:space="preserve"> </w:t>
            </w:r>
            <w:r w:rsidRPr="00D92F99">
              <w:rPr>
                <w:sz w:val="20"/>
                <w:szCs w:val="21"/>
              </w:rPr>
              <w:t xml:space="preserve">Riadne vykonávanie ďalšieho vzdelávania správca preukazuje získanými kreditnými bodmi. Riadne vykonanie ďalšieho vzdelávania vyhodnocuje ministerstvo k 31. januáru párneho kalendárneho roka. Ak správca za hodnotené obdobie nepreukáže získanie potrebného počtu kreditných bodov, ministerstvo nariadi preskúšanie správcu. </w:t>
            </w:r>
          </w:p>
          <w:p w:rsidR="003615F4" w:rsidRPr="00D92F99" w:rsidRDefault="003615F4" w:rsidP="00A72400">
            <w:pPr>
              <w:autoSpaceDE/>
              <w:autoSpaceDN/>
              <w:jc w:val="both"/>
              <w:rPr>
                <w:sz w:val="20"/>
                <w:szCs w:val="21"/>
              </w:rPr>
            </w:pPr>
            <w:r w:rsidRPr="00D92F99">
              <w:rPr>
                <w:sz w:val="20"/>
                <w:szCs w:val="21"/>
              </w:rPr>
              <w:t>(4)</w:t>
            </w:r>
            <w:r>
              <w:rPr>
                <w:sz w:val="20"/>
                <w:szCs w:val="21"/>
              </w:rPr>
              <w:t xml:space="preserve"> </w:t>
            </w:r>
            <w:r w:rsidRPr="00D92F99">
              <w:rPr>
                <w:sz w:val="20"/>
                <w:szCs w:val="21"/>
              </w:rPr>
              <w:t xml:space="preserve">Ministerstvo môže nariadiť preskúšanie všetkých správcov, ak nastali zásadné zmeny právnej úpravy týkajúcej sa výkonu správcovskej činnosti. </w:t>
            </w:r>
            <w:r>
              <w:rPr>
                <w:sz w:val="20"/>
                <w:szCs w:val="21"/>
              </w:rPr>
              <w:t>Pri správcoch zapísaných v oddiele špeciálnych správcov ministerstvo nariadi preskúšanie pravidelne a to vždy bez zbytočného odkladu po uplynutí piatich rokov od zápisu správcu do oddielu špeciálnych správcov alebo jeho predchádzajúceho preskúšania tak, aby sa preskúšanie vykonalo najneskôr do 180 dní od zápisu správcu do oddielu špeciálnych správcov alebo jeho predchádzajúceho preskúšania.</w:t>
            </w:r>
          </w:p>
          <w:p w:rsidR="003615F4" w:rsidRPr="00D92F99" w:rsidRDefault="003615F4" w:rsidP="00A72400">
            <w:pPr>
              <w:autoSpaceDE/>
              <w:autoSpaceDN/>
              <w:jc w:val="both"/>
              <w:rPr>
                <w:sz w:val="20"/>
                <w:szCs w:val="21"/>
              </w:rPr>
            </w:pPr>
            <w:r w:rsidRPr="00D92F99">
              <w:rPr>
                <w:sz w:val="20"/>
                <w:szCs w:val="21"/>
              </w:rPr>
              <w:t>(5)</w:t>
            </w:r>
            <w:r>
              <w:rPr>
                <w:sz w:val="20"/>
                <w:szCs w:val="21"/>
              </w:rPr>
              <w:t xml:space="preserve"> </w:t>
            </w:r>
            <w:r w:rsidRPr="00D92F99">
              <w:rPr>
                <w:sz w:val="20"/>
                <w:szCs w:val="21"/>
              </w:rPr>
              <w:t xml:space="preserve">Účelom preskúšania je zistiť, či správca má potrebné odborné vedomosti a schopnosti na riadny výkon správcovskej činnosti. Preskúšanie sa vykoná rovnako ako správcovská skúška. </w:t>
            </w:r>
          </w:p>
          <w:p w:rsidR="003615F4" w:rsidRPr="00D92F99" w:rsidRDefault="003615F4" w:rsidP="00A72400">
            <w:pPr>
              <w:autoSpaceDE/>
              <w:autoSpaceDN/>
              <w:jc w:val="both"/>
              <w:rPr>
                <w:sz w:val="20"/>
                <w:szCs w:val="21"/>
              </w:rPr>
            </w:pPr>
            <w:r w:rsidRPr="00D92F99">
              <w:rPr>
                <w:sz w:val="20"/>
                <w:szCs w:val="21"/>
              </w:rPr>
              <w:t>(6)</w:t>
            </w:r>
            <w:r>
              <w:rPr>
                <w:sz w:val="20"/>
                <w:szCs w:val="21"/>
              </w:rPr>
              <w:t xml:space="preserve"> </w:t>
            </w:r>
            <w:r w:rsidRPr="00D92F99">
              <w:rPr>
                <w:sz w:val="20"/>
                <w:szCs w:val="21"/>
              </w:rPr>
              <w:t xml:space="preserve">Ak ministerstvo nariadi preskúšanie, správca je povinný zúčastniť sa na preskúšaní v termíne určenom ministerstvom; ak pri preskúšaní správca nevyhovie, môže preskúšanie v termíne určenom ministerstvom zopakovať. Ak správca preskúšanie v termíne určenom ministerstvom nevykoná alebo pri opakovanom preskúšaní nevyhovie, ministerstvo správcu vyčiarkne zo zoznamu správcov. </w:t>
            </w:r>
          </w:p>
          <w:p w:rsidR="003615F4" w:rsidRDefault="003615F4" w:rsidP="00A72400">
            <w:pPr>
              <w:autoSpaceDE/>
              <w:autoSpaceDN/>
              <w:jc w:val="both"/>
              <w:rPr>
                <w:sz w:val="20"/>
                <w:szCs w:val="21"/>
              </w:rPr>
            </w:pPr>
          </w:p>
          <w:p w:rsidR="003615F4" w:rsidRPr="007C0316" w:rsidRDefault="003615F4" w:rsidP="00A72400">
            <w:pPr>
              <w:autoSpaceDE/>
              <w:autoSpaceDN/>
              <w:jc w:val="both"/>
              <w:rPr>
                <w:sz w:val="20"/>
                <w:szCs w:val="21"/>
              </w:rPr>
            </w:pPr>
            <w:r w:rsidRPr="00D92F99">
              <w:rPr>
                <w:sz w:val="20"/>
                <w:szCs w:val="21"/>
              </w:rPr>
              <w:t>Odbornú prípravu a ďalšie vzdelávanie správcov zabezpečuje ministerstvo prostredníctvom poverenej osoby. Správcovskú skúšku zabezpečuje ministerstvo alebo ním poverená právnická osoba</w:t>
            </w:r>
            <w:r>
              <w:rPr>
                <w:sz w:val="20"/>
                <w:szCs w:val="21"/>
              </w:rPr>
              <w:t>;  ak ide o špeciálnu správcovskú skúšku, poverenou právnickou osobou je Justičná akadémia Slovenskej republiky.</w:t>
            </w:r>
            <w:r>
              <w:rPr>
                <w:sz w:val="20"/>
                <w:szCs w:val="21"/>
                <w:vertAlign w:val="superscript"/>
              </w:rPr>
              <w:t>10aac</w:t>
            </w:r>
            <w:r>
              <w:rPr>
                <w:sz w:val="20"/>
                <w:szCs w:val="21"/>
              </w:rPr>
              <w:t xml:space="preserve">) </w:t>
            </w:r>
          </w:p>
          <w:p w:rsidR="003615F4" w:rsidRDefault="003615F4" w:rsidP="00A72400">
            <w:pPr>
              <w:autoSpaceDE/>
              <w:autoSpaceDN/>
              <w:jc w:val="both"/>
              <w:rPr>
                <w:sz w:val="20"/>
                <w:szCs w:val="21"/>
              </w:rPr>
            </w:pPr>
          </w:p>
          <w:p w:rsidR="003615F4" w:rsidRPr="009C0E0F" w:rsidRDefault="003615F4" w:rsidP="00A72400">
            <w:pPr>
              <w:jc w:val="both"/>
              <w:rPr>
                <w:sz w:val="20"/>
                <w:szCs w:val="20"/>
              </w:rPr>
            </w:pPr>
            <w:r w:rsidRPr="009C0E0F">
              <w:rPr>
                <w:sz w:val="20"/>
                <w:szCs w:val="20"/>
              </w:rPr>
              <w:t>Poznámka pod čiarou k odkazu 10aac znie:</w:t>
            </w:r>
          </w:p>
          <w:p w:rsidR="003615F4" w:rsidRPr="009C0E0F" w:rsidRDefault="003615F4" w:rsidP="00A72400">
            <w:pPr>
              <w:jc w:val="both"/>
              <w:rPr>
                <w:sz w:val="20"/>
                <w:szCs w:val="20"/>
              </w:rPr>
            </w:pPr>
            <w:r>
              <w:rPr>
                <w:sz w:val="20"/>
                <w:szCs w:val="20"/>
              </w:rPr>
              <w:lastRenderedPageBreak/>
              <w:t>„</w:t>
            </w:r>
            <w:r w:rsidRPr="009C0E0F">
              <w:rPr>
                <w:sz w:val="20"/>
                <w:szCs w:val="20"/>
                <w:vertAlign w:val="superscript"/>
              </w:rPr>
              <w:t>10aac</w:t>
            </w:r>
            <w:r w:rsidRPr="009C0E0F">
              <w:rPr>
                <w:sz w:val="20"/>
                <w:szCs w:val="20"/>
              </w:rPr>
              <w:t xml:space="preserve">) § 3 ods. </w:t>
            </w:r>
            <w:r>
              <w:rPr>
                <w:sz w:val="20"/>
                <w:szCs w:val="20"/>
              </w:rPr>
              <w:t>10</w:t>
            </w:r>
            <w:r w:rsidRPr="009C0E0F">
              <w:rPr>
                <w:sz w:val="20"/>
                <w:szCs w:val="20"/>
              </w:rPr>
              <w:t xml:space="preserve"> zákona č. 548/2003 Z. z. o Justičnej akadémii a o zmene a doplnení niektorých zákonov</w:t>
            </w:r>
            <w:r>
              <w:rPr>
                <w:sz w:val="20"/>
                <w:szCs w:val="20"/>
              </w:rPr>
              <w:t xml:space="preserve"> v znení zákona č. </w:t>
            </w:r>
            <w:r w:rsidR="00BB1A24">
              <w:rPr>
                <w:sz w:val="20"/>
                <w:szCs w:val="20"/>
              </w:rPr>
              <w:t>111</w:t>
            </w:r>
            <w:r>
              <w:rPr>
                <w:sz w:val="20"/>
                <w:szCs w:val="20"/>
              </w:rPr>
              <w:t>/2022 Z. z</w:t>
            </w:r>
            <w:r w:rsidRPr="009C0E0F">
              <w:rPr>
                <w:sz w:val="20"/>
                <w:szCs w:val="20"/>
              </w:rPr>
              <w:t>.“.</w:t>
            </w:r>
          </w:p>
          <w:p w:rsidR="003615F4" w:rsidRPr="009C0E0F" w:rsidRDefault="003615F4" w:rsidP="00A72400">
            <w:pPr>
              <w:autoSpaceDE/>
              <w:autoSpaceDN/>
              <w:jc w:val="both"/>
              <w:rPr>
                <w:sz w:val="20"/>
                <w:szCs w:val="20"/>
              </w:rPr>
            </w:pPr>
          </w:p>
          <w:p w:rsidR="003615F4" w:rsidRPr="001B2BD6" w:rsidRDefault="003615F4" w:rsidP="00A72400">
            <w:pPr>
              <w:autoSpaceDE/>
              <w:autoSpaceDN/>
              <w:jc w:val="both"/>
              <w:rPr>
                <w:sz w:val="20"/>
                <w:szCs w:val="21"/>
              </w:rPr>
            </w:pPr>
            <w:r>
              <w:rPr>
                <w:sz w:val="20"/>
                <w:szCs w:val="21"/>
              </w:rPr>
              <w:t xml:space="preserve">(1) </w:t>
            </w:r>
            <w:r w:rsidRPr="001B2BD6">
              <w:rPr>
                <w:sz w:val="20"/>
                <w:szCs w:val="21"/>
              </w:rPr>
              <w:t>Do zoznamu správcov možno zapísať fyzickú osobu, ktorá</w:t>
            </w:r>
          </w:p>
          <w:p w:rsidR="003615F4" w:rsidRPr="001B2BD6" w:rsidRDefault="003615F4" w:rsidP="00A72400">
            <w:pPr>
              <w:autoSpaceDE/>
              <w:autoSpaceDN/>
              <w:jc w:val="both"/>
              <w:rPr>
                <w:sz w:val="20"/>
                <w:szCs w:val="21"/>
              </w:rPr>
            </w:pPr>
            <w:r w:rsidRPr="001B2BD6">
              <w:rPr>
                <w:sz w:val="20"/>
                <w:szCs w:val="21"/>
              </w:rPr>
              <w:t>a)</w:t>
            </w:r>
            <w:r>
              <w:rPr>
                <w:sz w:val="20"/>
                <w:szCs w:val="21"/>
              </w:rPr>
              <w:t xml:space="preserve"> </w:t>
            </w:r>
            <w:r w:rsidRPr="001B2BD6">
              <w:rPr>
                <w:sz w:val="20"/>
                <w:szCs w:val="21"/>
              </w:rPr>
              <w:t>je občanom Slovenskej republiky, iného členského štátu Európskej únie alebo iného zmluvného štátu Dohody o Európskom hospodárskom priestore (ďalej len „iný členský štát“),</w:t>
            </w:r>
          </w:p>
          <w:p w:rsidR="003615F4" w:rsidRPr="001B2BD6" w:rsidRDefault="003615F4" w:rsidP="00A72400">
            <w:pPr>
              <w:autoSpaceDE/>
              <w:autoSpaceDN/>
              <w:jc w:val="both"/>
              <w:rPr>
                <w:sz w:val="20"/>
                <w:szCs w:val="21"/>
              </w:rPr>
            </w:pPr>
            <w:r w:rsidRPr="001B2BD6">
              <w:rPr>
                <w:sz w:val="20"/>
                <w:szCs w:val="21"/>
              </w:rPr>
              <w:t>b)</w:t>
            </w:r>
            <w:r>
              <w:rPr>
                <w:sz w:val="20"/>
                <w:szCs w:val="21"/>
              </w:rPr>
              <w:t xml:space="preserve"> </w:t>
            </w:r>
            <w:r w:rsidRPr="001B2BD6">
              <w:rPr>
                <w:sz w:val="20"/>
                <w:szCs w:val="21"/>
              </w:rPr>
              <w:t>je spôsobilá na právne úkony v plnom rozsahu,</w:t>
            </w:r>
          </w:p>
          <w:p w:rsidR="003615F4" w:rsidRPr="001B2BD6" w:rsidRDefault="003615F4" w:rsidP="00A72400">
            <w:pPr>
              <w:autoSpaceDE/>
              <w:autoSpaceDN/>
              <w:jc w:val="both"/>
              <w:rPr>
                <w:sz w:val="20"/>
                <w:szCs w:val="21"/>
              </w:rPr>
            </w:pPr>
            <w:r w:rsidRPr="001B2BD6">
              <w:rPr>
                <w:sz w:val="20"/>
                <w:szCs w:val="21"/>
              </w:rPr>
              <w:t>c)</w:t>
            </w:r>
            <w:r>
              <w:rPr>
                <w:sz w:val="20"/>
                <w:szCs w:val="21"/>
              </w:rPr>
              <w:t xml:space="preserve"> </w:t>
            </w:r>
            <w:r w:rsidRPr="001B2BD6">
              <w:rPr>
                <w:sz w:val="20"/>
                <w:szCs w:val="21"/>
              </w:rPr>
              <w:t>má trvalý pobyt na území Slovenskej republiky alebo na území iného členského štátu,</w:t>
            </w:r>
          </w:p>
          <w:p w:rsidR="003615F4" w:rsidRPr="001B2BD6" w:rsidRDefault="003615F4" w:rsidP="00A72400">
            <w:pPr>
              <w:autoSpaceDE/>
              <w:autoSpaceDN/>
              <w:jc w:val="both"/>
              <w:rPr>
                <w:sz w:val="20"/>
                <w:szCs w:val="21"/>
              </w:rPr>
            </w:pPr>
            <w:r w:rsidRPr="001B2BD6">
              <w:rPr>
                <w:sz w:val="20"/>
                <w:szCs w:val="21"/>
              </w:rPr>
              <w:t>d)</w:t>
            </w:r>
            <w:r>
              <w:rPr>
                <w:sz w:val="20"/>
                <w:szCs w:val="21"/>
              </w:rPr>
              <w:t xml:space="preserve"> </w:t>
            </w:r>
            <w:r w:rsidRPr="001B2BD6">
              <w:rPr>
                <w:sz w:val="20"/>
                <w:szCs w:val="21"/>
              </w:rPr>
              <w:t>je bezúhonná a dôveryhodná,</w:t>
            </w:r>
          </w:p>
          <w:p w:rsidR="003615F4" w:rsidRDefault="003615F4" w:rsidP="00A72400">
            <w:pPr>
              <w:autoSpaceDE/>
              <w:autoSpaceDN/>
              <w:jc w:val="both"/>
              <w:rPr>
                <w:sz w:val="20"/>
                <w:szCs w:val="21"/>
              </w:rPr>
            </w:pPr>
            <w:r w:rsidRPr="001B2BD6">
              <w:rPr>
                <w:sz w:val="20"/>
                <w:szCs w:val="21"/>
              </w:rPr>
              <w:t>e)</w:t>
            </w:r>
            <w:r>
              <w:rPr>
                <w:sz w:val="20"/>
                <w:szCs w:val="21"/>
              </w:rPr>
              <w:t xml:space="preserve"> </w:t>
            </w:r>
            <w:r w:rsidRPr="001B2BD6">
              <w:rPr>
                <w:sz w:val="20"/>
                <w:szCs w:val="21"/>
              </w:rPr>
              <w:t>je odborne spôsobilá.</w:t>
            </w:r>
          </w:p>
          <w:p w:rsidR="003615F4" w:rsidRPr="00E06D13" w:rsidRDefault="003615F4" w:rsidP="00A72400">
            <w:pPr>
              <w:autoSpaceDE/>
              <w:autoSpaceDN/>
              <w:jc w:val="both"/>
              <w:rPr>
                <w:sz w:val="20"/>
                <w:szCs w:val="21"/>
              </w:rPr>
            </w:pPr>
            <w:r w:rsidRPr="00E06D13">
              <w:rPr>
                <w:sz w:val="20"/>
                <w:szCs w:val="21"/>
              </w:rPr>
              <w:t xml:space="preserve">f) aspoň tri roky vykonávala odbornú prax v oblasti práva alebo ekonómie, </w:t>
            </w:r>
          </w:p>
          <w:p w:rsidR="003615F4" w:rsidRDefault="003615F4" w:rsidP="00A72400">
            <w:pPr>
              <w:autoSpaceDE/>
              <w:autoSpaceDN/>
              <w:jc w:val="both"/>
              <w:rPr>
                <w:sz w:val="20"/>
                <w:szCs w:val="21"/>
              </w:rPr>
            </w:pPr>
            <w:r w:rsidRPr="00E06D13">
              <w:rPr>
                <w:sz w:val="20"/>
                <w:szCs w:val="21"/>
              </w:rPr>
              <w:t xml:space="preserve">g) nebola v posledných piatich rokoch vyčiarknutá </w:t>
            </w:r>
            <w:r>
              <w:rPr>
                <w:sz w:val="20"/>
                <w:szCs w:val="21"/>
              </w:rPr>
              <w:t xml:space="preserve">zo </w:t>
            </w:r>
            <w:r w:rsidRPr="00E06D13">
              <w:rPr>
                <w:sz w:val="20"/>
                <w:szCs w:val="21"/>
              </w:rPr>
              <w:t>zoznamu správcov podľa § 26 ods. 1</w:t>
            </w:r>
            <w:r>
              <w:rPr>
                <w:sz w:val="20"/>
                <w:szCs w:val="21"/>
              </w:rPr>
              <w:t xml:space="preserve"> alebo § 35 ods. 1 písm. b)</w:t>
            </w:r>
            <w:r w:rsidRPr="00E06D13">
              <w:rPr>
                <w:sz w:val="20"/>
                <w:szCs w:val="21"/>
              </w:rPr>
              <w:t>.</w:t>
            </w:r>
          </w:p>
          <w:p w:rsidR="003615F4" w:rsidRPr="00770C8A" w:rsidRDefault="003615F4" w:rsidP="00A72400">
            <w:pPr>
              <w:autoSpaceDE/>
              <w:autoSpaceDN/>
              <w:jc w:val="both"/>
              <w:rPr>
                <w:sz w:val="20"/>
                <w:szCs w:val="21"/>
              </w:rPr>
            </w:pPr>
          </w:p>
        </w:tc>
        <w:tc>
          <w:tcPr>
            <w:tcW w:w="554" w:type="dxa"/>
            <w:tcBorders>
              <w:top w:val="single" w:sz="4" w:space="0" w:color="auto"/>
              <w:left w:val="single" w:sz="4" w:space="0" w:color="auto"/>
              <w:bottom w:val="single" w:sz="4" w:space="0" w:color="auto"/>
              <w:right w:val="single" w:sz="4" w:space="0" w:color="auto"/>
            </w:tcBorders>
          </w:tcPr>
          <w:p w:rsidR="003615F4" w:rsidRPr="0043448D" w:rsidRDefault="003615F4" w:rsidP="00A72400">
            <w:pPr>
              <w:jc w:val="center"/>
              <w:rPr>
                <w:sz w:val="20"/>
                <w:szCs w:val="20"/>
              </w:rPr>
            </w:pPr>
            <w:r>
              <w:rPr>
                <w:sz w:val="20"/>
                <w:szCs w:val="20"/>
              </w:rPr>
              <w:lastRenderedPageBreak/>
              <w:t>Ú</w:t>
            </w:r>
          </w:p>
        </w:tc>
        <w:tc>
          <w:tcPr>
            <w:tcW w:w="3417" w:type="dxa"/>
            <w:tcBorders>
              <w:top w:val="single" w:sz="4" w:space="0" w:color="auto"/>
              <w:left w:val="single" w:sz="4" w:space="0" w:color="auto"/>
              <w:bottom w:val="single" w:sz="4" w:space="0" w:color="auto"/>
            </w:tcBorders>
          </w:tcPr>
          <w:p w:rsidR="003615F4" w:rsidRDefault="003615F4" w:rsidP="00A72400">
            <w:pPr>
              <w:jc w:val="both"/>
              <w:rPr>
                <w:sz w:val="20"/>
                <w:szCs w:val="20"/>
              </w:rPr>
            </w:pPr>
            <w:r w:rsidRPr="00604FC8">
              <w:rPr>
                <w:sz w:val="20"/>
                <w:szCs w:val="20"/>
              </w:rPr>
              <w:t xml:space="preserve">Povinnosť v písm. a) je zabezpečená § 16 až 18 zákona o správcoch. </w:t>
            </w:r>
          </w:p>
          <w:p w:rsidR="003615F4" w:rsidRDefault="003615F4" w:rsidP="00A72400">
            <w:pPr>
              <w:jc w:val="both"/>
              <w:rPr>
                <w:sz w:val="20"/>
                <w:szCs w:val="20"/>
              </w:rPr>
            </w:pPr>
            <w:r>
              <w:rPr>
                <w:sz w:val="20"/>
                <w:szCs w:val="20"/>
              </w:rPr>
              <w:t xml:space="preserve">V konaniach, ktoré si vyžadujú vyššiu kvalifikáciu a dôveryhodnosť sa zavádza inštitút špeciálneho správcu, ktorý musí absolvovať špeciálnu správcovskú skúšku. </w:t>
            </w:r>
          </w:p>
          <w:p w:rsidR="003615F4" w:rsidRDefault="003615F4" w:rsidP="00A72400">
            <w:pPr>
              <w:jc w:val="both"/>
              <w:rPr>
                <w:sz w:val="20"/>
                <w:szCs w:val="20"/>
              </w:rPr>
            </w:pPr>
            <w:r>
              <w:rPr>
                <w:sz w:val="20"/>
                <w:szCs w:val="20"/>
              </w:rPr>
              <w:t xml:space="preserve">Okrem toho sa pre všetkých správcov zavádza povinnosť absolvovať prax v oblasti práva alebo ekonómie v dĺžke troch rokov. Prax musí prebehnúť po ukončení vysokej školy. </w:t>
            </w:r>
          </w:p>
          <w:p w:rsidR="005D5621" w:rsidRPr="00604FC8" w:rsidRDefault="005D5621" w:rsidP="00A72400">
            <w:pPr>
              <w:jc w:val="both"/>
              <w:rPr>
                <w:sz w:val="20"/>
                <w:szCs w:val="20"/>
              </w:rPr>
            </w:pPr>
            <w:r>
              <w:rPr>
                <w:sz w:val="20"/>
                <w:szCs w:val="20"/>
              </w:rPr>
              <w:t>Návrhom zákona dochádza v dotknutých ustanoveniach len k zmene počtu náhradníkov špeciálnej komisie a súčasne z zmene ich nominácie, t. j. nebudú nominovaní len zo sudcov, ale zo všetkých dotknutých skupín, z ktorých sa menujú aj členovia špeciálnej komisie.</w:t>
            </w:r>
          </w:p>
          <w:p w:rsidR="003615F4" w:rsidRPr="0043448D" w:rsidRDefault="003615F4" w:rsidP="00A72400">
            <w:pPr>
              <w:jc w:val="both"/>
              <w:rPr>
                <w:color w:val="FF0000"/>
                <w:sz w:val="20"/>
                <w:szCs w:val="20"/>
              </w:rPr>
            </w:pPr>
          </w:p>
          <w:p w:rsidR="003615F4" w:rsidRPr="0043448D" w:rsidRDefault="003615F4" w:rsidP="00A72400">
            <w:pPr>
              <w:jc w:val="both"/>
              <w:rPr>
                <w:color w:val="FF0000"/>
                <w:sz w:val="20"/>
                <w:szCs w:val="20"/>
              </w:rPr>
            </w:pPr>
          </w:p>
          <w:p w:rsidR="003615F4" w:rsidRPr="0043448D" w:rsidRDefault="003615F4" w:rsidP="00A72400">
            <w:pPr>
              <w:jc w:val="both"/>
              <w:rPr>
                <w:color w:val="FF0000"/>
                <w:sz w:val="20"/>
                <w:szCs w:val="20"/>
              </w:rPr>
            </w:pPr>
          </w:p>
          <w:p w:rsidR="003615F4" w:rsidRPr="0043448D" w:rsidRDefault="003615F4" w:rsidP="00A72400">
            <w:pPr>
              <w:jc w:val="both"/>
              <w:rPr>
                <w:color w:val="FF0000"/>
                <w:sz w:val="20"/>
                <w:szCs w:val="20"/>
              </w:rPr>
            </w:pPr>
          </w:p>
          <w:p w:rsidR="003615F4" w:rsidRPr="0043448D" w:rsidRDefault="003615F4" w:rsidP="00A72400">
            <w:pPr>
              <w:jc w:val="both"/>
              <w:rPr>
                <w:color w:val="FF0000"/>
                <w:sz w:val="20"/>
                <w:szCs w:val="20"/>
              </w:rPr>
            </w:pPr>
          </w:p>
          <w:p w:rsidR="003615F4" w:rsidRPr="0043448D" w:rsidRDefault="003615F4" w:rsidP="00A72400">
            <w:pPr>
              <w:jc w:val="both"/>
              <w:rPr>
                <w:color w:val="FF0000"/>
                <w:sz w:val="20"/>
                <w:szCs w:val="20"/>
              </w:rPr>
            </w:pPr>
          </w:p>
        </w:tc>
      </w:tr>
      <w:tr w:rsidR="003615F4" w:rsidRPr="0043448D" w:rsidTr="00762EDC">
        <w:tc>
          <w:tcPr>
            <w:tcW w:w="899" w:type="dxa"/>
            <w:tcBorders>
              <w:top w:val="single" w:sz="4" w:space="0" w:color="auto"/>
              <w:left w:val="single" w:sz="12" w:space="0" w:color="auto"/>
              <w:bottom w:val="single" w:sz="4" w:space="0" w:color="auto"/>
              <w:right w:val="single" w:sz="4" w:space="0" w:color="auto"/>
            </w:tcBorders>
          </w:tcPr>
          <w:p w:rsidR="003615F4" w:rsidRPr="0043448D" w:rsidRDefault="003615F4" w:rsidP="00A72400">
            <w:pPr>
              <w:jc w:val="both"/>
              <w:rPr>
                <w:b/>
                <w:bCs/>
                <w:sz w:val="20"/>
                <w:szCs w:val="20"/>
              </w:rPr>
            </w:pPr>
            <w:r w:rsidRPr="0043448D">
              <w:rPr>
                <w:b/>
                <w:bCs/>
                <w:sz w:val="20"/>
                <w:szCs w:val="20"/>
              </w:rPr>
              <w:lastRenderedPageBreak/>
              <w:t>Č: 26</w:t>
            </w:r>
          </w:p>
          <w:p w:rsidR="003615F4" w:rsidRDefault="003615F4" w:rsidP="00A72400">
            <w:pPr>
              <w:jc w:val="both"/>
              <w:rPr>
                <w:b/>
                <w:bCs/>
                <w:sz w:val="20"/>
                <w:szCs w:val="20"/>
              </w:rPr>
            </w:pPr>
            <w:r w:rsidRPr="0043448D">
              <w:rPr>
                <w:b/>
                <w:bCs/>
                <w:sz w:val="20"/>
                <w:szCs w:val="20"/>
              </w:rPr>
              <w:t>O: 1</w:t>
            </w:r>
          </w:p>
          <w:p w:rsidR="003615F4" w:rsidRPr="0043448D" w:rsidRDefault="003615F4" w:rsidP="00A72400">
            <w:pPr>
              <w:jc w:val="both"/>
              <w:rPr>
                <w:b/>
                <w:bCs/>
                <w:sz w:val="20"/>
                <w:szCs w:val="20"/>
              </w:rPr>
            </w:pPr>
            <w:r>
              <w:rPr>
                <w:b/>
                <w:bCs/>
                <w:sz w:val="20"/>
                <w:szCs w:val="20"/>
              </w:rPr>
              <w:t>P: b)</w:t>
            </w:r>
          </w:p>
        </w:tc>
        <w:tc>
          <w:tcPr>
            <w:tcW w:w="3421" w:type="dxa"/>
            <w:tcBorders>
              <w:top w:val="single" w:sz="4" w:space="0" w:color="auto"/>
              <w:left w:val="single" w:sz="4" w:space="0" w:color="auto"/>
              <w:bottom w:val="single" w:sz="4" w:space="0" w:color="auto"/>
              <w:right w:val="single" w:sz="4" w:space="0" w:color="auto"/>
            </w:tcBorders>
          </w:tcPr>
          <w:p w:rsidR="003615F4" w:rsidRPr="0043448D" w:rsidRDefault="003615F4" w:rsidP="00A72400">
            <w:pPr>
              <w:adjustRightInd w:val="0"/>
              <w:jc w:val="both"/>
              <w:rPr>
                <w:sz w:val="20"/>
                <w:szCs w:val="20"/>
              </w:rPr>
            </w:pPr>
            <w:r>
              <w:rPr>
                <w:sz w:val="20"/>
                <w:szCs w:val="20"/>
              </w:rPr>
              <w:t xml:space="preserve">b) </w:t>
            </w:r>
            <w:r w:rsidRPr="0043448D">
              <w:rPr>
                <w:sz w:val="20"/>
                <w:szCs w:val="20"/>
              </w:rPr>
              <w:t xml:space="preserve">podmienky oprávnenosti, ako aj proces vymenovania, odvolania a odstúpenia správcov boli jasné, transparentné a spravodlivé; </w:t>
            </w:r>
          </w:p>
          <w:p w:rsidR="003615F4" w:rsidRDefault="003615F4" w:rsidP="00A72400">
            <w:pPr>
              <w:adjustRightInd w:val="0"/>
              <w:jc w:val="center"/>
              <w:rPr>
                <w:bCs/>
                <w:sz w:val="20"/>
                <w:szCs w:val="20"/>
              </w:rPr>
            </w:pPr>
          </w:p>
        </w:tc>
        <w:tc>
          <w:tcPr>
            <w:tcW w:w="900" w:type="dxa"/>
            <w:tcBorders>
              <w:top w:val="single" w:sz="4" w:space="0" w:color="auto"/>
              <w:left w:val="single" w:sz="4" w:space="0" w:color="auto"/>
              <w:bottom w:val="single" w:sz="4" w:space="0" w:color="auto"/>
              <w:right w:val="single" w:sz="12" w:space="0" w:color="auto"/>
            </w:tcBorders>
          </w:tcPr>
          <w:p w:rsidR="003615F4" w:rsidRDefault="003615F4" w:rsidP="00A72400">
            <w:pPr>
              <w:jc w:val="center"/>
              <w:rPr>
                <w:sz w:val="20"/>
                <w:szCs w:val="20"/>
              </w:rPr>
            </w:pPr>
            <w:r>
              <w:rPr>
                <w:sz w:val="20"/>
                <w:szCs w:val="20"/>
              </w:rPr>
              <w:t>N</w:t>
            </w:r>
          </w:p>
        </w:tc>
        <w:tc>
          <w:tcPr>
            <w:tcW w:w="1216" w:type="dxa"/>
            <w:tcBorders>
              <w:top w:val="single" w:sz="4" w:space="0" w:color="auto"/>
              <w:left w:val="nil"/>
              <w:bottom w:val="single" w:sz="4" w:space="0" w:color="auto"/>
              <w:right w:val="single" w:sz="4" w:space="0" w:color="auto"/>
            </w:tcBorders>
          </w:tcPr>
          <w:p w:rsidR="003615F4" w:rsidRDefault="003615F4" w:rsidP="00A72400">
            <w:pPr>
              <w:jc w:val="center"/>
              <w:rPr>
                <w:sz w:val="20"/>
                <w:szCs w:val="20"/>
              </w:rPr>
            </w:pPr>
            <w:r>
              <w:rPr>
                <w:sz w:val="20"/>
                <w:szCs w:val="20"/>
              </w:rPr>
              <w:t>Zákon č. 8/2005 Z. z.</w:t>
            </w:r>
          </w:p>
          <w:p w:rsidR="005F3E1E" w:rsidRDefault="005F3E1E" w:rsidP="00A72400">
            <w:pPr>
              <w:jc w:val="center"/>
              <w:rPr>
                <w:sz w:val="20"/>
                <w:szCs w:val="20"/>
              </w:rPr>
            </w:pPr>
            <w:r>
              <w:rPr>
                <w:sz w:val="20"/>
                <w:szCs w:val="20"/>
              </w:rPr>
              <w:t>(Návrh zákona)</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4702C" w:rsidRDefault="0034702C"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r>
              <w:rPr>
                <w:sz w:val="20"/>
                <w:szCs w:val="20"/>
              </w:rPr>
              <w:t>Zákon č. 8/2005 Z. z.</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4702C" w:rsidRDefault="0034702C" w:rsidP="00A72400">
            <w:pPr>
              <w:jc w:val="center"/>
              <w:rPr>
                <w:sz w:val="20"/>
                <w:szCs w:val="20"/>
              </w:rPr>
            </w:pPr>
          </w:p>
          <w:p w:rsidR="003615F4" w:rsidRDefault="003615F4" w:rsidP="00A72400">
            <w:pPr>
              <w:jc w:val="center"/>
              <w:rPr>
                <w:sz w:val="20"/>
                <w:szCs w:val="20"/>
              </w:rPr>
            </w:pPr>
            <w:r w:rsidRPr="00901145">
              <w:rPr>
                <w:sz w:val="20"/>
                <w:szCs w:val="20"/>
              </w:rPr>
              <w:t>Zákon č. 8/2005 Z. z</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r>
              <w:rPr>
                <w:sz w:val="20"/>
                <w:szCs w:val="20"/>
              </w:rPr>
              <w:t>Zákon 8/2005 Z.</w:t>
            </w:r>
            <w:r w:rsidR="0034702C">
              <w:rPr>
                <w:sz w:val="20"/>
                <w:szCs w:val="20"/>
              </w:rPr>
              <w:t xml:space="preserve"> </w:t>
            </w:r>
            <w:r>
              <w:rPr>
                <w:sz w:val="20"/>
                <w:szCs w:val="20"/>
              </w:rPr>
              <w:t>z.</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r>
              <w:rPr>
                <w:sz w:val="20"/>
                <w:szCs w:val="20"/>
              </w:rPr>
              <w:t>Zákon 7/2005 Z.</w:t>
            </w:r>
            <w:r w:rsidR="0034702C">
              <w:rPr>
                <w:sz w:val="20"/>
                <w:szCs w:val="20"/>
              </w:rPr>
              <w:t xml:space="preserve"> </w:t>
            </w:r>
            <w:r>
              <w:rPr>
                <w:sz w:val="20"/>
                <w:szCs w:val="20"/>
              </w:rPr>
              <w:t>z.</w:t>
            </w:r>
          </w:p>
          <w:p w:rsidR="003615F4" w:rsidRDefault="006370EF" w:rsidP="00A72400">
            <w:pPr>
              <w:jc w:val="center"/>
              <w:rPr>
                <w:sz w:val="20"/>
                <w:szCs w:val="20"/>
              </w:rPr>
            </w:pPr>
            <w:r>
              <w:rPr>
                <w:sz w:val="20"/>
                <w:szCs w:val="20"/>
              </w:rPr>
              <w:t>(Návrh zákona)</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r>
              <w:rPr>
                <w:sz w:val="20"/>
                <w:szCs w:val="20"/>
              </w:rPr>
              <w:lastRenderedPageBreak/>
              <w:t>Zákon 7/2005 Z.</w:t>
            </w:r>
            <w:r w:rsidR="0034702C">
              <w:rPr>
                <w:sz w:val="20"/>
                <w:szCs w:val="20"/>
              </w:rPr>
              <w:t xml:space="preserve"> </w:t>
            </w:r>
            <w:r>
              <w:rPr>
                <w:sz w:val="20"/>
                <w:szCs w:val="20"/>
              </w:rPr>
              <w:t>z.</w:t>
            </w:r>
          </w:p>
          <w:p w:rsidR="006370EF" w:rsidRDefault="006370EF" w:rsidP="00A72400">
            <w:pPr>
              <w:jc w:val="center"/>
              <w:rPr>
                <w:sz w:val="20"/>
                <w:szCs w:val="20"/>
              </w:rPr>
            </w:pPr>
            <w:r>
              <w:rPr>
                <w:sz w:val="20"/>
                <w:szCs w:val="20"/>
              </w:rPr>
              <w:t>(Návrh zákona)</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4702C" w:rsidRDefault="0034702C" w:rsidP="00A72400">
            <w:pPr>
              <w:jc w:val="center"/>
              <w:rPr>
                <w:sz w:val="20"/>
                <w:szCs w:val="20"/>
              </w:rPr>
            </w:pPr>
          </w:p>
          <w:p w:rsidR="003615F4" w:rsidRDefault="003615F4" w:rsidP="00A72400">
            <w:pPr>
              <w:jc w:val="center"/>
              <w:rPr>
                <w:sz w:val="20"/>
                <w:szCs w:val="20"/>
              </w:rPr>
            </w:pPr>
            <w:r>
              <w:rPr>
                <w:sz w:val="20"/>
                <w:szCs w:val="20"/>
              </w:rPr>
              <w:lastRenderedPageBreak/>
              <w:t>Zákon 7/2005 Z.</w:t>
            </w:r>
            <w:r w:rsidR="0034702C">
              <w:rPr>
                <w:sz w:val="20"/>
                <w:szCs w:val="20"/>
              </w:rPr>
              <w:t xml:space="preserve"> </w:t>
            </w:r>
            <w:r>
              <w:rPr>
                <w:sz w:val="20"/>
                <w:szCs w:val="20"/>
              </w:rPr>
              <w:t>z.</w:t>
            </w:r>
          </w:p>
          <w:p w:rsidR="006370EF" w:rsidRDefault="006370EF" w:rsidP="00A72400">
            <w:pPr>
              <w:jc w:val="center"/>
              <w:rPr>
                <w:sz w:val="20"/>
                <w:szCs w:val="20"/>
              </w:rPr>
            </w:pPr>
            <w:r>
              <w:rPr>
                <w:sz w:val="20"/>
                <w:szCs w:val="20"/>
              </w:rPr>
              <w:t>(Návrh zákona)</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r>
              <w:rPr>
                <w:sz w:val="20"/>
                <w:szCs w:val="20"/>
              </w:rPr>
              <w:t>Zákon 7/2005 Z.</w:t>
            </w:r>
            <w:r w:rsidR="0034702C">
              <w:rPr>
                <w:sz w:val="20"/>
                <w:szCs w:val="20"/>
              </w:rPr>
              <w:t xml:space="preserve"> </w:t>
            </w:r>
            <w:r>
              <w:rPr>
                <w:sz w:val="20"/>
                <w:szCs w:val="20"/>
              </w:rPr>
              <w:t>z.</w:t>
            </w:r>
          </w:p>
          <w:p w:rsidR="006370EF" w:rsidRDefault="006370EF" w:rsidP="00A72400">
            <w:pPr>
              <w:jc w:val="center"/>
              <w:rPr>
                <w:sz w:val="20"/>
                <w:szCs w:val="20"/>
              </w:rPr>
            </w:pPr>
            <w:r>
              <w:rPr>
                <w:sz w:val="20"/>
                <w:szCs w:val="20"/>
              </w:rPr>
              <w:t>(Návrh zákona)</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3615F4" w:rsidRDefault="003615F4" w:rsidP="00A72400">
            <w:pPr>
              <w:jc w:val="center"/>
              <w:rPr>
                <w:sz w:val="20"/>
                <w:szCs w:val="20"/>
              </w:rPr>
            </w:pPr>
            <w:r>
              <w:rPr>
                <w:sz w:val="20"/>
                <w:szCs w:val="20"/>
              </w:rPr>
              <w:lastRenderedPageBreak/>
              <w:t>§: 3</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4702C" w:rsidRDefault="0034702C" w:rsidP="00A72400">
            <w:pPr>
              <w:jc w:val="center"/>
              <w:rPr>
                <w:sz w:val="20"/>
                <w:szCs w:val="20"/>
              </w:rPr>
            </w:pPr>
          </w:p>
          <w:p w:rsidR="00A3248A" w:rsidRDefault="00A3248A" w:rsidP="00A72400">
            <w:pPr>
              <w:jc w:val="center"/>
              <w:rPr>
                <w:sz w:val="20"/>
                <w:szCs w:val="20"/>
              </w:rPr>
            </w:pPr>
          </w:p>
          <w:p w:rsidR="003615F4" w:rsidRDefault="003615F4" w:rsidP="00A72400">
            <w:pPr>
              <w:jc w:val="center"/>
              <w:rPr>
                <w:sz w:val="20"/>
                <w:szCs w:val="20"/>
              </w:rPr>
            </w:pPr>
            <w:r>
              <w:rPr>
                <w:sz w:val="20"/>
                <w:szCs w:val="20"/>
              </w:rPr>
              <w:t>§: 4</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4702C" w:rsidRDefault="0034702C" w:rsidP="00A72400">
            <w:pPr>
              <w:jc w:val="center"/>
              <w:rPr>
                <w:sz w:val="20"/>
                <w:szCs w:val="20"/>
              </w:rPr>
            </w:pPr>
          </w:p>
          <w:p w:rsidR="00A3248A" w:rsidRDefault="00A3248A" w:rsidP="00A72400">
            <w:pPr>
              <w:jc w:val="center"/>
              <w:rPr>
                <w:sz w:val="20"/>
                <w:szCs w:val="20"/>
              </w:rPr>
            </w:pPr>
          </w:p>
          <w:p w:rsidR="003615F4" w:rsidRDefault="003615F4" w:rsidP="00A72400">
            <w:pPr>
              <w:jc w:val="center"/>
              <w:rPr>
                <w:sz w:val="20"/>
                <w:szCs w:val="20"/>
              </w:rPr>
            </w:pPr>
            <w:r>
              <w:rPr>
                <w:sz w:val="20"/>
                <w:szCs w:val="20"/>
              </w:rPr>
              <w:t>§: 5</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A3248A" w:rsidRDefault="00A3248A" w:rsidP="00A72400">
            <w:pPr>
              <w:jc w:val="center"/>
              <w:rPr>
                <w:sz w:val="20"/>
                <w:szCs w:val="20"/>
              </w:rPr>
            </w:pPr>
          </w:p>
          <w:p w:rsidR="003615F4" w:rsidRDefault="003615F4" w:rsidP="00A72400">
            <w:pPr>
              <w:jc w:val="center"/>
              <w:rPr>
                <w:sz w:val="20"/>
                <w:szCs w:val="20"/>
              </w:rPr>
            </w:pPr>
            <w:r>
              <w:rPr>
                <w:sz w:val="20"/>
                <w:szCs w:val="20"/>
              </w:rPr>
              <w:t>§: 20a</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A3248A" w:rsidRDefault="00A3248A" w:rsidP="00A72400">
            <w:pPr>
              <w:jc w:val="center"/>
              <w:rPr>
                <w:sz w:val="20"/>
                <w:szCs w:val="20"/>
              </w:rPr>
            </w:pPr>
          </w:p>
          <w:p w:rsidR="003615F4" w:rsidRDefault="003615F4" w:rsidP="00A72400">
            <w:pPr>
              <w:jc w:val="center"/>
              <w:rPr>
                <w:sz w:val="20"/>
                <w:szCs w:val="20"/>
              </w:rPr>
            </w:pPr>
            <w:r>
              <w:rPr>
                <w:sz w:val="20"/>
                <w:szCs w:val="20"/>
              </w:rPr>
              <w:t>§: 40</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A3248A" w:rsidRDefault="00A3248A" w:rsidP="00A72400">
            <w:pPr>
              <w:jc w:val="center"/>
              <w:rPr>
                <w:sz w:val="20"/>
                <w:szCs w:val="20"/>
              </w:rPr>
            </w:pPr>
          </w:p>
          <w:p w:rsidR="003615F4" w:rsidRDefault="003615F4" w:rsidP="00A72400">
            <w:pPr>
              <w:jc w:val="center"/>
              <w:rPr>
                <w:sz w:val="20"/>
                <w:szCs w:val="20"/>
              </w:rPr>
            </w:pPr>
            <w:r>
              <w:rPr>
                <w:sz w:val="20"/>
                <w:szCs w:val="20"/>
              </w:rPr>
              <w:t>§: 42</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4702C" w:rsidRDefault="0034702C" w:rsidP="00A72400">
            <w:pPr>
              <w:jc w:val="center"/>
              <w:rPr>
                <w:sz w:val="20"/>
                <w:szCs w:val="20"/>
              </w:rPr>
            </w:pPr>
          </w:p>
          <w:p w:rsidR="00A3248A" w:rsidRDefault="00A3248A" w:rsidP="00A72400">
            <w:pPr>
              <w:jc w:val="center"/>
              <w:rPr>
                <w:sz w:val="20"/>
                <w:szCs w:val="20"/>
              </w:rPr>
            </w:pPr>
          </w:p>
          <w:p w:rsidR="003615F4" w:rsidRDefault="003615F4" w:rsidP="00A72400">
            <w:pPr>
              <w:jc w:val="center"/>
              <w:rPr>
                <w:sz w:val="20"/>
                <w:szCs w:val="20"/>
              </w:rPr>
            </w:pPr>
            <w:r>
              <w:rPr>
                <w:sz w:val="20"/>
                <w:szCs w:val="20"/>
              </w:rPr>
              <w:t>§ 116</w:t>
            </w:r>
          </w:p>
          <w:p w:rsidR="003615F4" w:rsidRDefault="003615F4" w:rsidP="00A72400">
            <w:pPr>
              <w:jc w:val="center"/>
              <w:rPr>
                <w:sz w:val="20"/>
                <w:szCs w:val="20"/>
              </w:rPr>
            </w:pPr>
            <w:r>
              <w:rPr>
                <w:sz w:val="20"/>
                <w:szCs w:val="20"/>
              </w:rPr>
              <w:lastRenderedPageBreak/>
              <w:t>O: 4</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A3248A" w:rsidRDefault="00A3248A" w:rsidP="00A72400">
            <w:pPr>
              <w:jc w:val="center"/>
              <w:rPr>
                <w:sz w:val="20"/>
                <w:szCs w:val="20"/>
              </w:rPr>
            </w:pPr>
          </w:p>
          <w:p w:rsidR="003615F4" w:rsidRDefault="003615F4" w:rsidP="00A72400">
            <w:pPr>
              <w:jc w:val="center"/>
              <w:rPr>
                <w:sz w:val="20"/>
                <w:szCs w:val="20"/>
              </w:rPr>
            </w:pPr>
            <w:r>
              <w:rPr>
                <w:sz w:val="20"/>
                <w:szCs w:val="20"/>
              </w:rPr>
              <w:t>§: 166j</w:t>
            </w:r>
          </w:p>
          <w:p w:rsidR="003615F4" w:rsidRDefault="003615F4" w:rsidP="00A72400">
            <w:pPr>
              <w:jc w:val="center"/>
              <w:rPr>
                <w:sz w:val="20"/>
                <w:szCs w:val="20"/>
              </w:rPr>
            </w:pPr>
            <w:r>
              <w:rPr>
                <w:sz w:val="20"/>
                <w:szCs w:val="20"/>
              </w:rPr>
              <w:t>O: 1 až 3</w:t>
            </w:r>
          </w:p>
        </w:tc>
        <w:tc>
          <w:tcPr>
            <w:tcW w:w="4770" w:type="dxa"/>
            <w:tcBorders>
              <w:top w:val="single" w:sz="4" w:space="0" w:color="auto"/>
              <w:left w:val="single" w:sz="4" w:space="0" w:color="auto"/>
              <w:bottom w:val="single" w:sz="4" w:space="0" w:color="auto"/>
              <w:right w:val="single" w:sz="4" w:space="0" w:color="auto"/>
            </w:tcBorders>
          </w:tcPr>
          <w:p w:rsidR="003615F4" w:rsidRPr="00901145" w:rsidRDefault="003615F4" w:rsidP="00A72400">
            <w:pPr>
              <w:autoSpaceDE/>
              <w:autoSpaceDN/>
              <w:jc w:val="both"/>
              <w:rPr>
                <w:sz w:val="20"/>
                <w:szCs w:val="21"/>
              </w:rPr>
            </w:pPr>
            <w:r>
              <w:rPr>
                <w:sz w:val="20"/>
                <w:szCs w:val="21"/>
              </w:rPr>
              <w:lastRenderedPageBreak/>
              <w:t xml:space="preserve">(1) </w:t>
            </w:r>
            <w:r w:rsidRPr="00901145">
              <w:rPr>
                <w:sz w:val="20"/>
                <w:szCs w:val="21"/>
              </w:rPr>
              <w:t>Správca je povinný vykonávať správcovskú činnosť čestne, zodpovedne a svedomito; správca je povinný dohliadať aj na čestnosť, zodpovednosť a svedomitosť konania svojich zamestnancov, ako aj osôb, ktoré poveril vykonaním jednotlivých úkonov správcovskej činnosti.</w:t>
            </w:r>
          </w:p>
          <w:p w:rsidR="003615F4" w:rsidRPr="00901145" w:rsidRDefault="003615F4" w:rsidP="00A72400">
            <w:pPr>
              <w:autoSpaceDE/>
              <w:autoSpaceDN/>
              <w:jc w:val="both"/>
              <w:rPr>
                <w:sz w:val="20"/>
                <w:szCs w:val="21"/>
              </w:rPr>
            </w:pPr>
            <w:r w:rsidRPr="00901145">
              <w:rPr>
                <w:sz w:val="20"/>
                <w:szCs w:val="21"/>
              </w:rPr>
              <w:t>(2)</w:t>
            </w:r>
            <w:r>
              <w:rPr>
                <w:sz w:val="20"/>
                <w:szCs w:val="21"/>
              </w:rPr>
              <w:t xml:space="preserve"> </w:t>
            </w:r>
            <w:r w:rsidRPr="00901145">
              <w:rPr>
                <w:sz w:val="20"/>
                <w:szCs w:val="21"/>
              </w:rPr>
              <w:t xml:space="preserve">Správca je povinný vykonávať správcovskú činnosť s odbornou starostlivosťou, s využitím všetkých svojich skúseností a odborných vedomostí. Ak správca nemá potrebné skúsenosti alebo odborné vedomosti na riadne vykonanie niektorého úkonu správcovskej činnosti, je povinný požiadať o pomoc odborníka; ak vzhľadom na </w:t>
            </w:r>
            <w:proofErr w:type="spellStart"/>
            <w:r w:rsidRPr="00901145">
              <w:rPr>
                <w:sz w:val="20"/>
                <w:szCs w:val="21"/>
              </w:rPr>
              <w:t>obtiažnosť</w:t>
            </w:r>
            <w:proofErr w:type="spellEnd"/>
            <w:r w:rsidRPr="00901145">
              <w:rPr>
                <w:sz w:val="20"/>
                <w:szCs w:val="21"/>
              </w:rPr>
              <w:t xml:space="preserve"> prípadu by pomoc odborníka nebola účelná alebo hospodárna, je povinný odmietnuť výkon správcovskej činnosti alebo požiadať súd o odvolanie z funkcie v príslušnom konaní podľa os</w:t>
            </w:r>
            <w:r>
              <w:rPr>
                <w:sz w:val="20"/>
                <w:szCs w:val="21"/>
              </w:rPr>
              <w:t>obitného predpisu.</w:t>
            </w:r>
          </w:p>
          <w:p w:rsidR="003615F4" w:rsidRPr="00901145" w:rsidRDefault="003615F4" w:rsidP="00A72400">
            <w:pPr>
              <w:autoSpaceDE/>
              <w:autoSpaceDN/>
              <w:jc w:val="both"/>
              <w:rPr>
                <w:sz w:val="20"/>
                <w:szCs w:val="21"/>
              </w:rPr>
            </w:pPr>
            <w:r>
              <w:rPr>
                <w:sz w:val="20"/>
                <w:szCs w:val="21"/>
              </w:rPr>
              <w:t xml:space="preserve">(3) </w:t>
            </w:r>
            <w:r w:rsidRPr="00901145">
              <w:rPr>
                <w:sz w:val="20"/>
                <w:szCs w:val="21"/>
              </w:rPr>
              <w:t>Správca je povinný vykonávať správcovskú činnosť bez zbytočných prieťahov.</w:t>
            </w:r>
          </w:p>
          <w:p w:rsidR="003615F4" w:rsidRPr="00901145" w:rsidRDefault="003615F4" w:rsidP="00A72400">
            <w:pPr>
              <w:autoSpaceDE/>
              <w:autoSpaceDN/>
              <w:jc w:val="both"/>
              <w:rPr>
                <w:sz w:val="20"/>
                <w:szCs w:val="21"/>
              </w:rPr>
            </w:pPr>
            <w:r>
              <w:rPr>
                <w:sz w:val="20"/>
                <w:szCs w:val="21"/>
              </w:rPr>
              <w:t xml:space="preserve">(4) </w:t>
            </w:r>
            <w:r w:rsidRPr="00901145">
              <w:rPr>
                <w:sz w:val="20"/>
                <w:szCs w:val="21"/>
              </w:rPr>
              <w:t>Ak správcovi bránia v riadnom výkone správcovskej činnosti zdravotné alebo iné závažné dôvody, je povinný požiadať súd o odvolanie z funkcie vo všetkých veciach, v ktorých vykonáva správcovskú činnosť.</w:t>
            </w:r>
          </w:p>
          <w:p w:rsidR="003615F4" w:rsidRPr="00901145" w:rsidRDefault="003615F4" w:rsidP="00A72400">
            <w:pPr>
              <w:autoSpaceDE/>
              <w:autoSpaceDN/>
              <w:jc w:val="both"/>
              <w:rPr>
                <w:sz w:val="20"/>
                <w:szCs w:val="21"/>
              </w:rPr>
            </w:pPr>
            <w:r>
              <w:rPr>
                <w:sz w:val="20"/>
                <w:szCs w:val="21"/>
              </w:rPr>
              <w:lastRenderedPageBreak/>
              <w:t xml:space="preserve">(5) </w:t>
            </w:r>
            <w:r w:rsidRPr="00901145">
              <w:rPr>
                <w:sz w:val="20"/>
                <w:szCs w:val="21"/>
              </w:rPr>
              <w:t>Správca nesmie ovplyvňovať výber správcov pri ich ustanovovaní do funkcie v príslušných konaniach podľa osobitného predpisu1) ani poskytnúť alebo sľúbiť veriteľovi alebo inej osobe províziu ani žiadnu inú výhodu za vyvíjanie činnosti smerujúcej k jeho ustanoveniu do funkcie v príslušnom konaní podľa osobitného predpisu.</w:t>
            </w:r>
            <w:r w:rsidRPr="00341203">
              <w:rPr>
                <w:sz w:val="20"/>
                <w:szCs w:val="21"/>
                <w:vertAlign w:val="superscript"/>
              </w:rPr>
              <w:t>1</w:t>
            </w:r>
            <w:r w:rsidRPr="00901145">
              <w:rPr>
                <w:sz w:val="20"/>
                <w:szCs w:val="21"/>
              </w:rPr>
              <w:t>)</w:t>
            </w:r>
          </w:p>
          <w:p w:rsidR="003615F4" w:rsidRPr="00901145" w:rsidRDefault="003615F4" w:rsidP="00A72400">
            <w:pPr>
              <w:autoSpaceDE/>
              <w:autoSpaceDN/>
              <w:jc w:val="both"/>
              <w:rPr>
                <w:sz w:val="20"/>
                <w:szCs w:val="21"/>
              </w:rPr>
            </w:pPr>
            <w:r>
              <w:rPr>
                <w:sz w:val="20"/>
                <w:szCs w:val="21"/>
              </w:rPr>
              <w:t xml:space="preserve">(6) </w:t>
            </w:r>
            <w:r w:rsidRPr="00901145">
              <w:rPr>
                <w:sz w:val="20"/>
                <w:szCs w:val="21"/>
              </w:rPr>
              <w:t>Správca nesmie od osoby zúčastnenej na veci, v ktorej vykonáva správcovskú činnosť, prijať dar ani inú výhodu. Správca je povinný odmietnuť dar alebo inú výhodu od každého, ak možno odôvodnene predpokladať, že dar alebo iná výhoda je poskytnutá s úmyslom ovplyvniť nestrannosť jeho rozhodovania alebo úsudku.</w:t>
            </w:r>
          </w:p>
          <w:p w:rsidR="003615F4" w:rsidRPr="00901145" w:rsidRDefault="003615F4" w:rsidP="00A72400">
            <w:pPr>
              <w:autoSpaceDE/>
              <w:autoSpaceDN/>
              <w:jc w:val="both"/>
              <w:rPr>
                <w:sz w:val="20"/>
                <w:szCs w:val="21"/>
              </w:rPr>
            </w:pPr>
            <w:r>
              <w:rPr>
                <w:sz w:val="20"/>
                <w:szCs w:val="21"/>
              </w:rPr>
              <w:t xml:space="preserve">(7) </w:t>
            </w:r>
            <w:r w:rsidRPr="00901145">
              <w:rPr>
                <w:sz w:val="20"/>
                <w:szCs w:val="21"/>
              </w:rPr>
              <w:t>Správca môže požiadať o odvolanie z funkcie v príslušnom konaní podľa osobitného predpisu1) len z dôvodov uvedených v tomto zákone. Správca je povinný odmietnuť poverenie na vypracovanie reštrukturalizačného posudku alebo požiadať o odvolanie z funkcie v príslušnom konaní podľa osobitného predpisu</w:t>
            </w:r>
            <w:r w:rsidRPr="00341203">
              <w:rPr>
                <w:sz w:val="20"/>
                <w:szCs w:val="21"/>
                <w:vertAlign w:val="superscript"/>
              </w:rPr>
              <w:t>1</w:t>
            </w:r>
            <w:r w:rsidRPr="00901145">
              <w:rPr>
                <w:sz w:val="20"/>
                <w:szCs w:val="21"/>
              </w:rPr>
              <w:t>) vždy, ak to ustanovuje tento zákon.</w:t>
            </w:r>
          </w:p>
          <w:p w:rsidR="003615F4" w:rsidRPr="00901145" w:rsidRDefault="003615F4" w:rsidP="00A72400">
            <w:pPr>
              <w:autoSpaceDE/>
              <w:autoSpaceDN/>
              <w:jc w:val="both"/>
              <w:rPr>
                <w:sz w:val="20"/>
                <w:szCs w:val="21"/>
              </w:rPr>
            </w:pPr>
            <w:r>
              <w:rPr>
                <w:sz w:val="20"/>
                <w:szCs w:val="21"/>
              </w:rPr>
              <w:t xml:space="preserve">(8) </w:t>
            </w:r>
            <w:r w:rsidRPr="00901145">
              <w:rPr>
                <w:sz w:val="20"/>
                <w:szCs w:val="21"/>
              </w:rPr>
              <w:t>Správca je povinný používať pr</w:t>
            </w:r>
            <w:r w:rsidR="00BC0EB2">
              <w:rPr>
                <w:sz w:val="20"/>
                <w:szCs w:val="21"/>
              </w:rPr>
              <w:t xml:space="preserve">i výkone správcovskej činnosti </w:t>
            </w:r>
            <w:r w:rsidRPr="00901145">
              <w:rPr>
                <w:sz w:val="20"/>
                <w:szCs w:val="21"/>
              </w:rPr>
              <w:t>programové a technické prostriedky schválené ministerstvom; elektronická schránka správcu sa na účely tohto zákona považuje za elektronickú schránku orgánu verejnej moci.</w:t>
            </w:r>
            <w:r w:rsidRPr="00341203">
              <w:rPr>
                <w:sz w:val="20"/>
                <w:szCs w:val="21"/>
                <w:vertAlign w:val="superscript"/>
              </w:rPr>
              <w:t>2a</w:t>
            </w:r>
            <w:r w:rsidRPr="00901145">
              <w:rPr>
                <w:sz w:val="20"/>
                <w:szCs w:val="21"/>
              </w:rPr>
              <w:t>)</w:t>
            </w:r>
          </w:p>
          <w:p w:rsidR="003615F4" w:rsidRDefault="003615F4" w:rsidP="00A72400">
            <w:pPr>
              <w:autoSpaceDE/>
              <w:autoSpaceDN/>
              <w:jc w:val="both"/>
              <w:rPr>
                <w:sz w:val="20"/>
                <w:szCs w:val="21"/>
              </w:rPr>
            </w:pPr>
            <w:r>
              <w:rPr>
                <w:sz w:val="20"/>
                <w:szCs w:val="21"/>
              </w:rPr>
              <w:t xml:space="preserve">(9) </w:t>
            </w:r>
            <w:r w:rsidR="00BC0EB2">
              <w:rPr>
                <w:sz w:val="20"/>
                <w:szCs w:val="21"/>
              </w:rPr>
              <w:t>Zverejňovanie údajov a udalostí v konaniach v registri predinsolvenčných, likvidačných a insolvenčných konaní (ďalej len „insolvenčný register“) podľa osobitného predpisu</w:t>
            </w:r>
            <w:r w:rsidR="0034702C" w:rsidRPr="00341203">
              <w:rPr>
                <w:sz w:val="20"/>
                <w:szCs w:val="21"/>
                <w:vertAlign w:val="superscript"/>
              </w:rPr>
              <w:t>1</w:t>
            </w:r>
            <w:r w:rsidR="0034702C" w:rsidRPr="00901145">
              <w:rPr>
                <w:sz w:val="20"/>
                <w:szCs w:val="21"/>
              </w:rPr>
              <w:t>)</w:t>
            </w:r>
            <w:r w:rsidR="0034702C">
              <w:rPr>
                <w:sz w:val="20"/>
                <w:szCs w:val="21"/>
              </w:rPr>
              <w:t xml:space="preserve"> </w:t>
            </w:r>
            <w:r w:rsidR="00BC0EB2">
              <w:rPr>
                <w:sz w:val="20"/>
                <w:szCs w:val="21"/>
              </w:rPr>
              <w:t>bezodkladne vykonáva správca podľa osobitných predpisov,</w:t>
            </w:r>
            <w:r w:rsidRPr="00901145">
              <w:rPr>
                <w:sz w:val="20"/>
                <w:szCs w:val="21"/>
              </w:rPr>
              <w:t xml:space="preserve"> </w:t>
            </w:r>
            <w:r w:rsidR="00BC0EB2">
              <w:rPr>
                <w:sz w:val="20"/>
                <w:szCs w:val="21"/>
              </w:rPr>
              <w:t>ktorý zodpovedá za ich správnosť a úplnosť.</w:t>
            </w:r>
          </w:p>
          <w:p w:rsidR="003615F4" w:rsidRDefault="003615F4" w:rsidP="00A72400">
            <w:pPr>
              <w:autoSpaceDE/>
              <w:autoSpaceDN/>
              <w:jc w:val="both"/>
              <w:rPr>
                <w:sz w:val="20"/>
                <w:szCs w:val="21"/>
              </w:rPr>
            </w:pPr>
          </w:p>
          <w:p w:rsidR="003615F4" w:rsidRPr="0055509F" w:rsidRDefault="003615F4" w:rsidP="00A72400">
            <w:pPr>
              <w:autoSpaceDE/>
              <w:autoSpaceDN/>
              <w:jc w:val="both"/>
              <w:rPr>
                <w:sz w:val="20"/>
                <w:szCs w:val="21"/>
              </w:rPr>
            </w:pPr>
            <w:r>
              <w:rPr>
                <w:sz w:val="20"/>
                <w:szCs w:val="21"/>
              </w:rPr>
              <w:t>Poznámky pod čiarou k odkazom 1 a 2a znejú</w:t>
            </w:r>
            <w:r w:rsidRPr="0055509F">
              <w:rPr>
                <w:sz w:val="20"/>
                <w:szCs w:val="21"/>
              </w:rPr>
              <w:t>:</w:t>
            </w:r>
          </w:p>
          <w:p w:rsidR="003615F4" w:rsidRDefault="003615F4" w:rsidP="00A72400">
            <w:pPr>
              <w:autoSpaceDE/>
              <w:autoSpaceDN/>
              <w:jc w:val="both"/>
              <w:rPr>
                <w:sz w:val="20"/>
                <w:szCs w:val="21"/>
              </w:rPr>
            </w:pPr>
            <w:r>
              <w:rPr>
                <w:sz w:val="20"/>
                <w:szCs w:val="21"/>
              </w:rPr>
              <w:t>„</w:t>
            </w:r>
            <w:r w:rsidRPr="007C0316">
              <w:rPr>
                <w:sz w:val="20"/>
                <w:szCs w:val="21"/>
                <w:vertAlign w:val="superscript"/>
              </w:rPr>
              <w:t>1</w:t>
            </w:r>
            <w:r>
              <w:t xml:space="preserve">) </w:t>
            </w:r>
            <w:r w:rsidRPr="0055509F">
              <w:rPr>
                <w:sz w:val="20"/>
                <w:szCs w:val="21"/>
              </w:rPr>
              <w:t>Zákon č. 7/2005 Z. z. o konkurze a reštrukturalizácii a o zmen</w:t>
            </w:r>
            <w:r>
              <w:rPr>
                <w:sz w:val="20"/>
                <w:szCs w:val="21"/>
              </w:rPr>
              <w:t>e a doplnení niektorých zákonov</w:t>
            </w:r>
            <w:r w:rsidRPr="0055509F">
              <w:rPr>
                <w:sz w:val="20"/>
                <w:szCs w:val="21"/>
              </w:rPr>
              <w:t>.</w:t>
            </w:r>
          </w:p>
          <w:p w:rsidR="003615F4" w:rsidRDefault="003615F4" w:rsidP="00A72400">
            <w:pPr>
              <w:autoSpaceDE/>
              <w:autoSpaceDN/>
              <w:jc w:val="both"/>
              <w:rPr>
                <w:sz w:val="20"/>
                <w:szCs w:val="21"/>
              </w:rPr>
            </w:pPr>
            <w:r w:rsidRPr="007C0316">
              <w:rPr>
                <w:sz w:val="20"/>
                <w:szCs w:val="21"/>
                <w:vertAlign w:val="superscript"/>
              </w:rPr>
              <w:t>2a</w:t>
            </w:r>
            <w:r>
              <w:rPr>
                <w:sz w:val="20"/>
                <w:szCs w:val="21"/>
              </w:rPr>
              <w:t xml:space="preserve">) </w:t>
            </w:r>
            <w:r w:rsidRPr="0055509F">
              <w:rPr>
                <w:sz w:val="20"/>
                <w:szCs w:val="21"/>
              </w:rPr>
              <w:t>Zákon č. 305/2013 Z. z. o elektronickej podobe výkonu pôsobnosti orgánov verejnej moci a o zmene a doplnení niektorých zákonov (zákon o e-Governmente) v znení neskorších predpisov.“</w:t>
            </w:r>
            <w:r>
              <w:rPr>
                <w:sz w:val="20"/>
                <w:szCs w:val="21"/>
              </w:rPr>
              <w:t>.</w:t>
            </w:r>
          </w:p>
          <w:p w:rsidR="003615F4" w:rsidRDefault="003615F4" w:rsidP="00A72400">
            <w:pPr>
              <w:autoSpaceDE/>
              <w:autoSpaceDN/>
              <w:jc w:val="both"/>
              <w:rPr>
                <w:sz w:val="20"/>
                <w:szCs w:val="21"/>
              </w:rPr>
            </w:pPr>
          </w:p>
          <w:p w:rsidR="003615F4" w:rsidRPr="00901145" w:rsidRDefault="003615F4" w:rsidP="00A72400">
            <w:pPr>
              <w:autoSpaceDE/>
              <w:autoSpaceDN/>
              <w:jc w:val="both"/>
              <w:rPr>
                <w:sz w:val="20"/>
                <w:szCs w:val="21"/>
              </w:rPr>
            </w:pPr>
            <w:r w:rsidRPr="00901145">
              <w:rPr>
                <w:sz w:val="20"/>
                <w:szCs w:val="21"/>
              </w:rPr>
              <w:t>(1)</w:t>
            </w:r>
            <w:r>
              <w:rPr>
                <w:sz w:val="20"/>
                <w:szCs w:val="21"/>
              </w:rPr>
              <w:t xml:space="preserve"> </w:t>
            </w:r>
            <w:r w:rsidRPr="00901145">
              <w:rPr>
                <w:sz w:val="20"/>
                <w:szCs w:val="21"/>
              </w:rPr>
              <w:t xml:space="preserve">Správca je vylúčený z výkonu správcovskej činnosti, ak so zreteľom na jeho pomer k veci, v ktorej vykonáva správcovskú činnosť, možno mať pochybnosti o jeho </w:t>
            </w:r>
            <w:r w:rsidRPr="00901145">
              <w:rPr>
                <w:sz w:val="20"/>
                <w:szCs w:val="21"/>
              </w:rPr>
              <w:lastRenderedPageBreak/>
              <w:t>nezaujatosti. Svoj možný pomer k veci správca posudzuje sústavne a s odbornou starostlivosťou; ak sa pritom dozvie o skutočnostiach, pre ktoré možno mať pochybnosti o jeho nezaujatosti, bez zbytočného odkladu o tom informuje súd.</w:t>
            </w:r>
          </w:p>
          <w:p w:rsidR="003615F4" w:rsidRPr="00901145" w:rsidRDefault="003615F4" w:rsidP="00A72400">
            <w:pPr>
              <w:autoSpaceDE/>
              <w:autoSpaceDN/>
              <w:jc w:val="both"/>
              <w:rPr>
                <w:sz w:val="20"/>
                <w:szCs w:val="21"/>
              </w:rPr>
            </w:pPr>
            <w:r w:rsidRPr="00901145">
              <w:rPr>
                <w:sz w:val="20"/>
                <w:szCs w:val="21"/>
              </w:rPr>
              <w:t>(2)</w:t>
            </w:r>
            <w:r>
              <w:rPr>
                <w:sz w:val="20"/>
                <w:szCs w:val="21"/>
              </w:rPr>
              <w:t xml:space="preserve"> </w:t>
            </w:r>
            <w:r w:rsidRPr="00901145">
              <w:rPr>
                <w:sz w:val="20"/>
                <w:szCs w:val="21"/>
              </w:rPr>
              <w:t>Správca je vylúčený z výkonu správcovskej činnosti vždy, ak</w:t>
            </w:r>
          </w:p>
          <w:p w:rsidR="003615F4" w:rsidRPr="00901145" w:rsidRDefault="003615F4" w:rsidP="00A72400">
            <w:pPr>
              <w:autoSpaceDE/>
              <w:autoSpaceDN/>
              <w:jc w:val="both"/>
              <w:rPr>
                <w:sz w:val="20"/>
                <w:szCs w:val="21"/>
              </w:rPr>
            </w:pPr>
            <w:r w:rsidRPr="00901145">
              <w:rPr>
                <w:sz w:val="20"/>
                <w:szCs w:val="21"/>
              </w:rPr>
              <w:t>a)</w:t>
            </w:r>
            <w:r>
              <w:rPr>
                <w:sz w:val="20"/>
                <w:szCs w:val="21"/>
              </w:rPr>
              <w:t xml:space="preserve"> </w:t>
            </w:r>
            <w:r w:rsidRPr="00901145">
              <w:rPr>
                <w:sz w:val="20"/>
                <w:szCs w:val="21"/>
              </w:rPr>
              <w:t>je spriaznenou osobou veriteľa prihlásenej pohľadávky,</w:t>
            </w:r>
          </w:p>
          <w:p w:rsidR="003615F4" w:rsidRPr="00901145" w:rsidRDefault="003615F4" w:rsidP="00A72400">
            <w:pPr>
              <w:autoSpaceDE/>
              <w:autoSpaceDN/>
              <w:jc w:val="both"/>
              <w:rPr>
                <w:sz w:val="20"/>
                <w:szCs w:val="21"/>
              </w:rPr>
            </w:pPr>
            <w:r w:rsidRPr="00901145">
              <w:rPr>
                <w:sz w:val="20"/>
                <w:szCs w:val="21"/>
              </w:rPr>
              <w:t>b)</w:t>
            </w:r>
            <w:r>
              <w:rPr>
                <w:sz w:val="20"/>
                <w:szCs w:val="21"/>
              </w:rPr>
              <w:t xml:space="preserve"> </w:t>
            </w:r>
            <w:r w:rsidRPr="00901145">
              <w:rPr>
                <w:sz w:val="20"/>
                <w:szCs w:val="21"/>
              </w:rPr>
              <w:t>je spriaznenou osobou dlžníka alebo osoby, ktorá je spriaznenou osobou dlžníka,</w:t>
            </w:r>
          </w:p>
          <w:p w:rsidR="003615F4" w:rsidRPr="00901145" w:rsidRDefault="003615F4" w:rsidP="00A72400">
            <w:pPr>
              <w:autoSpaceDE/>
              <w:autoSpaceDN/>
              <w:jc w:val="both"/>
              <w:rPr>
                <w:sz w:val="20"/>
                <w:szCs w:val="21"/>
              </w:rPr>
            </w:pPr>
            <w:r w:rsidRPr="00901145">
              <w:rPr>
                <w:sz w:val="20"/>
                <w:szCs w:val="21"/>
              </w:rPr>
              <w:t>c)</w:t>
            </w:r>
            <w:r>
              <w:rPr>
                <w:sz w:val="20"/>
                <w:szCs w:val="21"/>
              </w:rPr>
              <w:t xml:space="preserve"> </w:t>
            </w:r>
            <w:r w:rsidRPr="00901145">
              <w:rPr>
                <w:sz w:val="20"/>
                <w:szCs w:val="21"/>
              </w:rPr>
              <w:t>s ním spriaznená osoba je spriaznenou osobou dlžníka alebo osoby, ktorá je spriaznenou osobou dlžníka,</w:t>
            </w:r>
          </w:p>
          <w:p w:rsidR="003615F4" w:rsidRPr="00901145" w:rsidRDefault="003615F4" w:rsidP="00A72400">
            <w:pPr>
              <w:autoSpaceDE/>
              <w:autoSpaceDN/>
              <w:jc w:val="both"/>
              <w:rPr>
                <w:sz w:val="20"/>
                <w:szCs w:val="21"/>
              </w:rPr>
            </w:pPr>
            <w:r w:rsidRPr="00901145">
              <w:rPr>
                <w:sz w:val="20"/>
                <w:szCs w:val="21"/>
              </w:rPr>
              <w:t>d)</w:t>
            </w:r>
            <w:r>
              <w:rPr>
                <w:sz w:val="20"/>
                <w:szCs w:val="21"/>
              </w:rPr>
              <w:t xml:space="preserve"> </w:t>
            </w:r>
            <w:r w:rsidRPr="00901145">
              <w:rPr>
                <w:sz w:val="20"/>
                <w:szCs w:val="21"/>
              </w:rPr>
              <w:t>je veriteľom alebo dlžníkom dlžníka alebo osoby spriaznenej s dlžníkom,</w:t>
            </w:r>
          </w:p>
          <w:p w:rsidR="003615F4" w:rsidRPr="00901145" w:rsidRDefault="003615F4" w:rsidP="00A72400">
            <w:pPr>
              <w:autoSpaceDE/>
              <w:autoSpaceDN/>
              <w:jc w:val="both"/>
              <w:rPr>
                <w:sz w:val="20"/>
                <w:szCs w:val="21"/>
              </w:rPr>
            </w:pPr>
            <w:r w:rsidRPr="00901145">
              <w:rPr>
                <w:sz w:val="20"/>
                <w:szCs w:val="21"/>
              </w:rPr>
              <w:t>e)</w:t>
            </w:r>
            <w:r>
              <w:rPr>
                <w:sz w:val="20"/>
                <w:szCs w:val="21"/>
              </w:rPr>
              <w:t xml:space="preserve"> </w:t>
            </w:r>
            <w:r w:rsidRPr="00901145">
              <w:rPr>
                <w:sz w:val="20"/>
                <w:szCs w:val="21"/>
              </w:rPr>
              <w:t>s ním spriaznená osoba je veriteľom alebo dlžníkom dlžníka alebo veriteľom alebo dlžníkom osoby spriaznenej s dlžníkom,</w:t>
            </w:r>
          </w:p>
          <w:p w:rsidR="003615F4" w:rsidRPr="00901145" w:rsidRDefault="003615F4" w:rsidP="00A72400">
            <w:pPr>
              <w:autoSpaceDE/>
              <w:autoSpaceDN/>
              <w:jc w:val="both"/>
              <w:rPr>
                <w:sz w:val="20"/>
                <w:szCs w:val="21"/>
              </w:rPr>
            </w:pPr>
            <w:r w:rsidRPr="00901145">
              <w:rPr>
                <w:sz w:val="20"/>
                <w:szCs w:val="21"/>
              </w:rPr>
              <w:t>f)</w:t>
            </w:r>
            <w:r>
              <w:rPr>
                <w:sz w:val="20"/>
                <w:szCs w:val="21"/>
              </w:rPr>
              <w:t xml:space="preserve"> </w:t>
            </w:r>
            <w:r w:rsidRPr="00901145">
              <w:rPr>
                <w:sz w:val="20"/>
                <w:szCs w:val="21"/>
              </w:rPr>
              <w:t>v posledných troch rokoch zabezpečil záväzky dlžníka,</w:t>
            </w:r>
          </w:p>
          <w:p w:rsidR="003615F4" w:rsidRPr="00901145" w:rsidRDefault="003615F4" w:rsidP="00A72400">
            <w:pPr>
              <w:autoSpaceDE/>
              <w:autoSpaceDN/>
              <w:jc w:val="both"/>
              <w:rPr>
                <w:sz w:val="20"/>
                <w:szCs w:val="21"/>
              </w:rPr>
            </w:pPr>
            <w:r w:rsidRPr="00901145">
              <w:rPr>
                <w:sz w:val="20"/>
                <w:szCs w:val="21"/>
              </w:rPr>
              <w:t>g)</w:t>
            </w:r>
            <w:r>
              <w:rPr>
                <w:sz w:val="20"/>
                <w:szCs w:val="21"/>
              </w:rPr>
              <w:t xml:space="preserve"> </w:t>
            </w:r>
            <w:r w:rsidRPr="00901145">
              <w:rPr>
                <w:sz w:val="20"/>
                <w:szCs w:val="21"/>
              </w:rPr>
              <w:t>v posledných troch rokoch s ním spriaznená osoba zabezpečovala záväzky dlžníka alebo záväzky s dlžníkom spriaznenej osoby,</w:t>
            </w:r>
          </w:p>
          <w:p w:rsidR="003615F4" w:rsidRPr="00901145" w:rsidRDefault="003615F4" w:rsidP="00A72400">
            <w:pPr>
              <w:autoSpaceDE/>
              <w:autoSpaceDN/>
              <w:jc w:val="both"/>
              <w:rPr>
                <w:sz w:val="20"/>
                <w:szCs w:val="21"/>
              </w:rPr>
            </w:pPr>
            <w:r w:rsidRPr="00901145">
              <w:rPr>
                <w:sz w:val="20"/>
                <w:szCs w:val="21"/>
              </w:rPr>
              <w:t>h)</w:t>
            </w:r>
            <w:r>
              <w:rPr>
                <w:sz w:val="20"/>
                <w:szCs w:val="21"/>
              </w:rPr>
              <w:t xml:space="preserve"> </w:t>
            </w:r>
            <w:r w:rsidRPr="00901145">
              <w:rPr>
                <w:sz w:val="20"/>
                <w:szCs w:val="21"/>
              </w:rPr>
              <w:t>je s dlžníkom v súdnom alebo inom konaní, v ktorom sa má rozhodnúť ich spor,</w:t>
            </w:r>
          </w:p>
          <w:p w:rsidR="003615F4" w:rsidRPr="00901145" w:rsidRDefault="003615F4" w:rsidP="00A72400">
            <w:pPr>
              <w:autoSpaceDE/>
              <w:autoSpaceDN/>
              <w:jc w:val="both"/>
              <w:rPr>
                <w:sz w:val="20"/>
                <w:szCs w:val="21"/>
              </w:rPr>
            </w:pPr>
            <w:r w:rsidRPr="00901145">
              <w:rPr>
                <w:sz w:val="20"/>
                <w:szCs w:val="21"/>
              </w:rPr>
              <w:t>i)</w:t>
            </w:r>
            <w:r>
              <w:rPr>
                <w:sz w:val="20"/>
                <w:szCs w:val="21"/>
              </w:rPr>
              <w:t xml:space="preserve"> </w:t>
            </w:r>
            <w:r w:rsidRPr="00901145">
              <w:rPr>
                <w:sz w:val="20"/>
                <w:szCs w:val="21"/>
              </w:rPr>
              <w:t>poskytol dlžníkovi vklad alebo sa podieľal na jeho podnikaní alebo zisku, alebo má akékoľvek práva alebo povinnosti k cennému papieru, s ktorým sú spojené práva alebo povinnosti dlžníka,</w:t>
            </w:r>
          </w:p>
          <w:p w:rsidR="003615F4" w:rsidRPr="00901145" w:rsidRDefault="003615F4" w:rsidP="00A72400">
            <w:pPr>
              <w:autoSpaceDE/>
              <w:autoSpaceDN/>
              <w:jc w:val="both"/>
              <w:rPr>
                <w:sz w:val="20"/>
                <w:szCs w:val="21"/>
              </w:rPr>
            </w:pPr>
            <w:r w:rsidRPr="00901145">
              <w:rPr>
                <w:sz w:val="20"/>
                <w:szCs w:val="21"/>
              </w:rPr>
              <w:t>j)</w:t>
            </w:r>
            <w:r>
              <w:rPr>
                <w:sz w:val="20"/>
                <w:szCs w:val="21"/>
              </w:rPr>
              <w:t xml:space="preserve"> </w:t>
            </w:r>
            <w:r w:rsidRPr="00901145">
              <w:rPr>
                <w:sz w:val="20"/>
                <w:szCs w:val="21"/>
              </w:rPr>
              <w:t>poskytol dlžníkovi audítorské služby alebo právne služby,</w:t>
            </w:r>
          </w:p>
          <w:p w:rsidR="003615F4" w:rsidRPr="00901145" w:rsidRDefault="003615F4" w:rsidP="00A72400">
            <w:pPr>
              <w:autoSpaceDE/>
              <w:autoSpaceDN/>
              <w:jc w:val="both"/>
              <w:rPr>
                <w:sz w:val="20"/>
                <w:szCs w:val="21"/>
              </w:rPr>
            </w:pPr>
            <w:r w:rsidRPr="00901145">
              <w:rPr>
                <w:sz w:val="20"/>
                <w:szCs w:val="21"/>
              </w:rPr>
              <w:t>k)</w:t>
            </w:r>
            <w:r>
              <w:rPr>
                <w:sz w:val="20"/>
                <w:szCs w:val="21"/>
              </w:rPr>
              <w:t xml:space="preserve"> </w:t>
            </w:r>
            <w:r w:rsidRPr="00901145">
              <w:rPr>
                <w:sz w:val="20"/>
                <w:szCs w:val="21"/>
              </w:rPr>
              <w:t>s ním spriaznená osoba v posledných troch rokoch poskytla dlžníkovi audítorské služby alebo právne služby,</w:t>
            </w:r>
          </w:p>
          <w:p w:rsidR="003615F4" w:rsidRPr="00901145" w:rsidRDefault="003615F4" w:rsidP="00A72400">
            <w:pPr>
              <w:autoSpaceDE/>
              <w:autoSpaceDN/>
              <w:jc w:val="both"/>
              <w:rPr>
                <w:sz w:val="20"/>
                <w:szCs w:val="21"/>
              </w:rPr>
            </w:pPr>
            <w:r w:rsidRPr="00901145">
              <w:rPr>
                <w:sz w:val="20"/>
                <w:szCs w:val="21"/>
              </w:rPr>
              <w:t>l)</w:t>
            </w:r>
            <w:r>
              <w:rPr>
                <w:sz w:val="20"/>
                <w:szCs w:val="21"/>
              </w:rPr>
              <w:t xml:space="preserve"> </w:t>
            </w:r>
            <w:r w:rsidRPr="00901145">
              <w:rPr>
                <w:sz w:val="20"/>
                <w:szCs w:val="21"/>
              </w:rPr>
              <w:t>v posledných troch rokoch prijal od dlžníka dar alebo inú výhodu,</w:t>
            </w:r>
          </w:p>
          <w:p w:rsidR="003615F4" w:rsidRPr="00901145" w:rsidRDefault="003615F4" w:rsidP="00A72400">
            <w:pPr>
              <w:autoSpaceDE/>
              <w:autoSpaceDN/>
              <w:jc w:val="both"/>
              <w:rPr>
                <w:sz w:val="20"/>
                <w:szCs w:val="21"/>
              </w:rPr>
            </w:pPr>
            <w:r w:rsidRPr="00901145">
              <w:rPr>
                <w:sz w:val="20"/>
                <w:szCs w:val="21"/>
              </w:rPr>
              <w:t>m)</w:t>
            </w:r>
            <w:r>
              <w:rPr>
                <w:sz w:val="20"/>
                <w:szCs w:val="21"/>
              </w:rPr>
              <w:t xml:space="preserve"> </w:t>
            </w:r>
            <w:r w:rsidRPr="00901145">
              <w:rPr>
                <w:sz w:val="20"/>
                <w:szCs w:val="21"/>
              </w:rPr>
              <w:t>v posledných dvoch rokoch bol zamestnancom dlžníka,</w:t>
            </w:r>
          </w:p>
          <w:p w:rsidR="003615F4" w:rsidRPr="00901145" w:rsidRDefault="003615F4" w:rsidP="00A72400">
            <w:pPr>
              <w:autoSpaceDE/>
              <w:autoSpaceDN/>
              <w:jc w:val="both"/>
              <w:rPr>
                <w:sz w:val="20"/>
                <w:szCs w:val="21"/>
              </w:rPr>
            </w:pPr>
            <w:r w:rsidRPr="00901145">
              <w:rPr>
                <w:sz w:val="20"/>
                <w:szCs w:val="21"/>
              </w:rPr>
              <w:t>n)</w:t>
            </w:r>
            <w:r>
              <w:rPr>
                <w:sz w:val="20"/>
                <w:szCs w:val="21"/>
              </w:rPr>
              <w:t xml:space="preserve"> </w:t>
            </w:r>
            <w:r w:rsidRPr="00901145">
              <w:rPr>
                <w:sz w:val="20"/>
                <w:szCs w:val="21"/>
              </w:rPr>
              <w:t>v posledných dvoch rokoch bola s ním spriaznená osoba vedúcim zamestnancom dlžníka.</w:t>
            </w:r>
          </w:p>
          <w:p w:rsidR="003615F4" w:rsidRPr="00901145" w:rsidRDefault="003615F4" w:rsidP="00A72400">
            <w:pPr>
              <w:autoSpaceDE/>
              <w:autoSpaceDN/>
              <w:jc w:val="both"/>
              <w:rPr>
                <w:sz w:val="20"/>
                <w:szCs w:val="21"/>
              </w:rPr>
            </w:pPr>
            <w:r w:rsidRPr="00901145">
              <w:rPr>
                <w:sz w:val="20"/>
                <w:szCs w:val="21"/>
              </w:rPr>
              <w:t>(3)</w:t>
            </w:r>
            <w:r>
              <w:rPr>
                <w:sz w:val="20"/>
                <w:szCs w:val="21"/>
              </w:rPr>
              <w:t xml:space="preserve"> </w:t>
            </w:r>
            <w:r w:rsidRPr="00901145">
              <w:rPr>
                <w:sz w:val="20"/>
                <w:szCs w:val="21"/>
              </w:rPr>
              <w:t>Ak správca vykonáva správcovskú činnosť vo viacerých veciach, je vylúčený z výkonu správcovskej činnosti v tých veciach, v ktorých spoločné záujmy veriteľov v jednotlivých veciach môžu byť vo vzájomnom rozpore.</w:t>
            </w:r>
          </w:p>
          <w:p w:rsidR="003615F4" w:rsidRPr="00901145" w:rsidRDefault="003615F4" w:rsidP="00A72400">
            <w:pPr>
              <w:autoSpaceDE/>
              <w:autoSpaceDN/>
              <w:jc w:val="both"/>
              <w:rPr>
                <w:sz w:val="20"/>
                <w:szCs w:val="21"/>
              </w:rPr>
            </w:pPr>
            <w:r w:rsidRPr="00901145">
              <w:rPr>
                <w:sz w:val="20"/>
                <w:szCs w:val="21"/>
              </w:rPr>
              <w:t>(4)</w:t>
            </w:r>
            <w:r>
              <w:rPr>
                <w:sz w:val="20"/>
                <w:szCs w:val="21"/>
              </w:rPr>
              <w:t xml:space="preserve"> </w:t>
            </w:r>
            <w:r w:rsidRPr="00901145">
              <w:rPr>
                <w:sz w:val="20"/>
                <w:szCs w:val="21"/>
              </w:rPr>
              <w:t xml:space="preserve">Ak ide o banku, inštitúciu elektronických peňazí, obchodníka s cennými papiermi, správcovskú spoločnosť, </w:t>
            </w:r>
            <w:r w:rsidRPr="00901145">
              <w:rPr>
                <w:sz w:val="20"/>
                <w:szCs w:val="21"/>
              </w:rPr>
              <w:lastRenderedPageBreak/>
              <w:t>poisťovňu, zaisťovňu, dôchodkovú správcovskú spoločnosť, doplnkovú dôchodkovú spoločnosť alebo o pobočku obdobnej zahraničnej finančnej inštitúcie, správca je vylúčený z výkonu správcovskej činnosti aj vtedy, ak nespĺňa požiadavky podľa osobitného predpisu</w:t>
            </w:r>
            <w:r w:rsidRPr="00341203">
              <w:rPr>
                <w:sz w:val="20"/>
                <w:szCs w:val="21"/>
                <w:vertAlign w:val="superscript"/>
              </w:rPr>
              <w:t>3</w:t>
            </w:r>
            <w:r w:rsidRPr="00901145">
              <w:rPr>
                <w:sz w:val="20"/>
                <w:szCs w:val="21"/>
              </w:rPr>
              <w:t>) na správcu pre výkon nútenej správy.</w:t>
            </w:r>
          </w:p>
          <w:p w:rsidR="003615F4" w:rsidRDefault="003615F4" w:rsidP="00A72400">
            <w:pPr>
              <w:autoSpaceDE/>
              <w:autoSpaceDN/>
              <w:jc w:val="both"/>
              <w:rPr>
                <w:sz w:val="20"/>
                <w:szCs w:val="21"/>
              </w:rPr>
            </w:pPr>
            <w:r w:rsidRPr="00901145">
              <w:rPr>
                <w:sz w:val="20"/>
                <w:szCs w:val="21"/>
              </w:rPr>
              <w:t>(5)</w:t>
            </w:r>
            <w:r>
              <w:rPr>
                <w:sz w:val="20"/>
                <w:szCs w:val="21"/>
              </w:rPr>
              <w:t xml:space="preserve"> </w:t>
            </w:r>
            <w:r w:rsidRPr="00901145">
              <w:rPr>
                <w:sz w:val="20"/>
                <w:szCs w:val="21"/>
              </w:rPr>
              <w:t>Spriaznenou osobou na účely tohto zákona sa rozumie osoba podľa osobitného predpisu</w:t>
            </w:r>
            <w:r w:rsidRPr="00341203">
              <w:rPr>
                <w:sz w:val="20"/>
                <w:szCs w:val="21"/>
                <w:vertAlign w:val="superscript"/>
              </w:rPr>
              <w:t>4</w:t>
            </w:r>
            <w:r>
              <w:rPr>
                <w:sz w:val="20"/>
                <w:szCs w:val="21"/>
              </w:rPr>
              <w:t>)</w:t>
            </w:r>
            <w:r w:rsidRPr="00901145">
              <w:rPr>
                <w:sz w:val="20"/>
                <w:szCs w:val="21"/>
              </w:rPr>
              <w:t>.</w:t>
            </w:r>
          </w:p>
          <w:p w:rsidR="003615F4" w:rsidRDefault="003615F4" w:rsidP="00A72400">
            <w:pPr>
              <w:autoSpaceDE/>
              <w:autoSpaceDN/>
              <w:jc w:val="both"/>
              <w:rPr>
                <w:sz w:val="20"/>
                <w:szCs w:val="21"/>
              </w:rPr>
            </w:pPr>
          </w:p>
          <w:p w:rsidR="003615F4" w:rsidRPr="00594316" w:rsidRDefault="003615F4" w:rsidP="00A72400">
            <w:pPr>
              <w:autoSpaceDE/>
              <w:autoSpaceDN/>
              <w:jc w:val="both"/>
              <w:rPr>
                <w:sz w:val="20"/>
                <w:szCs w:val="21"/>
              </w:rPr>
            </w:pPr>
            <w:r w:rsidRPr="00594316">
              <w:rPr>
                <w:sz w:val="20"/>
                <w:szCs w:val="21"/>
              </w:rPr>
              <w:t>Poznámky pod čiarou k odkazom 3 a 4 znejú:</w:t>
            </w:r>
          </w:p>
          <w:p w:rsidR="003615F4" w:rsidRPr="00594316" w:rsidRDefault="003615F4" w:rsidP="00A72400">
            <w:pPr>
              <w:autoSpaceDE/>
              <w:autoSpaceDN/>
              <w:jc w:val="both"/>
              <w:rPr>
                <w:sz w:val="20"/>
                <w:szCs w:val="21"/>
              </w:rPr>
            </w:pPr>
            <w:r w:rsidRPr="00594316">
              <w:rPr>
                <w:sz w:val="20"/>
                <w:szCs w:val="21"/>
              </w:rPr>
              <w:t>„</w:t>
            </w:r>
            <w:r w:rsidRPr="007C0316">
              <w:rPr>
                <w:sz w:val="20"/>
                <w:szCs w:val="21"/>
                <w:vertAlign w:val="superscript"/>
              </w:rPr>
              <w:t>3</w:t>
            </w:r>
            <w:r w:rsidRPr="00594316">
              <w:rPr>
                <w:sz w:val="20"/>
                <w:szCs w:val="21"/>
              </w:rPr>
              <w:t>) Napríklad § 54 ods. 3 až 5 zákona č. 483/2001 Z. z. o bankách a o zmene a doplnení niektorých zákonov v znení zákona č. 603/2003 Z. z., § 148 ods. 2 a 3 zákona č. 566/2001 Z. z. o cenných papieroch a investičných službách a o zmene a doplnení niektorých zákonov (zákon o cenných papieroch), § 52 ods. 3 a 4 zákona č. 95/2002 Z. z. o poisťovníctve a o zmene a doplnení niektorých zákonov v znení zákona č. 7/2005 Z. z., § 110 zákona č. 594/2003 Z. z. o kolektívnom investovaní a o zmene a doplnení niektorých zákonov.</w:t>
            </w:r>
          </w:p>
          <w:p w:rsidR="003615F4" w:rsidRDefault="003615F4" w:rsidP="00A72400">
            <w:pPr>
              <w:autoSpaceDE/>
              <w:autoSpaceDN/>
              <w:jc w:val="both"/>
              <w:rPr>
                <w:sz w:val="20"/>
                <w:szCs w:val="21"/>
              </w:rPr>
            </w:pPr>
            <w:r w:rsidRPr="00594316">
              <w:rPr>
                <w:sz w:val="20"/>
                <w:szCs w:val="21"/>
              </w:rPr>
              <w:t xml:space="preserve"> </w:t>
            </w:r>
            <w:r w:rsidRPr="007C0316">
              <w:rPr>
                <w:sz w:val="20"/>
                <w:szCs w:val="21"/>
                <w:vertAlign w:val="superscript"/>
              </w:rPr>
              <w:t>4</w:t>
            </w:r>
            <w:r w:rsidRPr="00594316">
              <w:rPr>
                <w:sz w:val="20"/>
                <w:szCs w:val="21"/>
              </w:rPr>
              <w:t>) § 9 zákona č. 7/2005 Z. z.“</w:t>
            </w:r>
            <w:r>
              <w:rPr>
                <w:sz w:val="20"/>
                <w:szCs w:val="21"/>
              </w:rPr>
              <w:t>.</w:t>
            </w:r>
          </w:p>
          <w:p w:rsidR="003615F4" w:rsidRPr="00901145" w:rsidRDefault="003615F4" w:rsidP="00A72400">
            <w:pPr>
              <w:autoSpaceDE/>
              <w:autoSpaceDN/>
              <w:jc w:val="both"/>
              <w:rPr>
                <w:sz w:val="20"/>
                <w:szCs w:val="21"/>
              </w:rPr>
            </w:pPr>
          </w:p>
          <w:p w:rsidR="003615F4" w:rsidRPr="00901145" w:rsidRDefault="003615F4" w:rsidP="00A72400">
            <w:pPr>
              <w:autoSpaceDE/>
              <w:autoSpaceDN/>
              <w:jc w:val="both"/>
              <w:rPr>
                <w:sz w:val="20"/>
                <w:szCs w:val="21"/>
              </w:rPr>
            </w:pPr>
            <w:r w:rsidRPr="00901145">
              <w:rPr>
                <w:sz w:val="20"/>
                <w:szCs w:val="21"/>
              </w:rPr>
              <w:t>(1)</w:t>
            </w:r>
            <w:r>
              <w:rPr>
                <w:sz w:val="20"/>
                <w:szCs w:val="21"/>
              </w:rPr>
              <w:t xml:space="preserve"> </w:t>
            </w:r>
            <w:r w:rsidRPr="00901145">
              <w:rPr>
                <w:sz w:val="20"/>
                <w:szCs w:val="21"/>
              </w:rPr>
              <w:t>Správca je povinný bez zbytočného odkladu oznámiť ministerstvu každú skutočnosť, ktorá môže byť dôvodom na pozastavenie výkonu správcovskej činnosti alebo vyčiarknutie zo zoznamu správcov.</w:t>
            </w:r>
          </w:p>
          <w:p w:rsidR="003615F4" w:rsidRDefault="003615F4" w:rsidP="00A72400">
            <w:pPr>
              <w:autoSpaceDE/>
              <w:autoSpaceDN/>
              <w:jc w:val="both"/>
              <w:rPr>
                <w:sz w:val="20"/>
                <w:szCs w:val="21"/>
              </w:rPr>
            </w:pPr>
            <w:r w:rsidRPr="00901145">
              <w:rPr>
                <w:sz w:val="20"/>
                <w:szCs w:val="21"/>
              </w:rPr>
              <w:t>(2)</w:t>
            </w:r>
            <w:r>
              <w:rPr>
                <w:sz w:val="20"/>
                <w:szCs w:val="21"/>
              </w:rPr>
              <w:t xml:space="preserve"> </w:t>
            </w:r>
            <w:r w:rsidRPr="00901145">
              <w:rPr>
                <w:sz w:val="20"/>
                <w:szCs w:val="21"/>
              </w:rPr>
              <w:t>Správca, ktorý pri výkone správcovskej činnosti zistí skutočnosti nasvedčujúce, že bol spáchaný trestný čin, je povinný tieto skutočnosti bez zbytočného odkladu oznámiť príslušnému orgánu činnému v trestnom konaní.</w:t>
            </w:r>
          </w:p>
          <w:p w:rsidR="003615F4" w:rsidRDefault="003615F4" w:rsidP="00A72400">
            <w:pPr>
              <w:autoSpaceDE/>
              <w:autoSpaceDN/>
              <w:jc w:val="both"/>
              <w:rPr>
                <w:sz w:val="20"/>
                <w:szCs w:val="21"/>
              </w:rPr>
            </w:pPr>
          </w:p>
          <w:p w:rsidR="003615F4" w:rsidRPr="00155EFD" w:rsidRDefault="003615F4" w:rsidP="00A72400">
            <w:pPr>
              <w:autoSpaceDE/>
              <w:autoSpaceDN/>
              <w:jc w:val="both"/>
              <w:rPr>
                <w:sz w:val="20"/>
                <w:szCs w:val="21"/>
              </w:rPr>
            </w:pPr>
            <w:r w:rsidRPr="00155EFD">
              <w:rPr>
                <w:sz w:val="20"/>
                <w:szCs w:val="21"/>
              </w:rPr>
              <w:t>Ak osobitný predpis</w:t>
            </w:r>
            <w:r w:rsidRPr="00341203">
              <w:rPr>
                <w:sz w:val="20"/>
                <w:szCs w:val="21"/>
                <w:vertAlign w:val="superscript"/>
              </w:rPr>
              <w:t>10a</w:t>
            </w:r>
            <w:r>
              <w:rPr>
                <w:sz w:val="20"/>
                <w:szCs w:val="21"/>
              </w:rPr>
              <w:t>)</w:t>
            </w:r>
            <w:r w:rsidRPr="00155EFD">
              <w:rPr>
                <w:sz w:val="20"/>
                <w:szCs w:val="21"/>
              </w:rPr>
              <w:t xml:space="preserve"> ustanovuje, že správcu súd ustanoví na základe náhodného výberu pomocou technických a programových prostriedkov schválených ministerstvom, pre náhodný výber platia tieto pravidlá:</w:t>
            </w:r>
          </w:p>
          <w:p w:rsidR="003615F4" w:rsidRPr="00155EFD" w:rsidRDefault="003615F4" w:rsidP="00A72400">
            <w:pPr>
              <w:autoSpaceDE/>
              <w:autoSpaceDN/>
              <w:jc w:val="both"/>
              <w:rPr>
                <w:sz w:val="20"/>
                <w:szCs w:val="21"/>
              </w:rPr>
            </w:pPr>
            <w:r>
              <w:rPr>
                <w:sz w:val="20"/>
                <w:szCs w:val="21"/>
              </w:rPr>
              <w:t xml:space="preserve">a) </w:t>
            </w:r>
            <w:r w:rsidRPr="00155EFD">
              <w:rPr>
                <w:sz w:val="20"/>
                <w:szCs w:val="21"/>
              </w:rPr>
              <w:t>v konkurznom konaní voči právnickej osobe</w:t>
            </w:r>
            <w:r>
              <w:rPr>
                <w:sz w:val="20"/>
                <w:szCs w:val="21"/>
              </w:rPr>
              <w:t>,</w:t>
            </w:r>
            <w:r w:rsidRPr="00155EFD">
              <w:rPr>
                <w:sz w:val="20"/>
                <w:szCs w:val="21"/>
              </w:rPr>
              <w:t xml:space="preserve"> </w:t>
            </w:r>
            <w:r w:rsidRPr="008D08B2">
              <w:rPr>
                <w:sz w:val="20"/>
                <w:szCs w:val="21"/>
              </w:rPr>
              <w:t>okrem konaní podľa písmena c)</w:t>
            </w:r>
            <w:r>
              <w:rPr>
                <w:sz w:val="20"/>
                <w:szCs w:val="21"/>
              </w:rPr>
              <w:t xml:space="preserve">, </w:t>
            </w:r>
            <w:r w:rsidRPr="00155EFD">
              <w:rPr>
                <w:sz w:val="20"/>
                <w:szCs w:val="21"/>
              </w:rPr>
              <w:t xml:space="preserve">sa náhodný výber uskutoční iba zo správcov, ktorí majú zriadenú kanceláriu v obvode krajského súdu, v ktorom sídli príslušný konkurzný súd, a sú zaradení do oddielu správcov pre právnické osoby; ak by sa náhodný výber pre takéto konanie mal uskutočniť z </w:t>
            </w:r>
            <w:r w:rsidRPr="00155EFD">
              <w:rPr>
                <w:sz w:val="20"/>
                <w:szCs w:val="21"/>
              </w:rPr>
              <w:lastRenderedPageBreak/>
              <w:t>menej ako troch správcov, uskutoční sa aj zo správcov podľa písmena b),</w:t>
            </w:r>
          </w:p>
          <w:p w:rsidR="003615F4" w:rsidRDefault="003615F4" w:rsidP="00A72400">
            <w:pPr>
              <w:autoSpaceDE/>
              <w:autoSpaceDN/>
              <w:jc w:val="both"/>
              <w:rPr>
                <w:sz w:val="20"/>
                <w:szCs w:val="21"/>
              </w:rPr>
            </w:pPr>
            <w:r>
              <w:rPr>
                <w:sz w:val="20"/>
                <w:szCs w:val="21"/>
              </w:rPr>
              <w:t xml:space="preserve">b) </w:t>
            </w:r>
            <w:r w:rsidRPr="00155EFD">
              <w:rPr>
                <w:sz w:val="20"/>
                <w:szCs w:val="21"/>
              </w:rPr>
              <w:t>v konkurznom konaní voči fyzickej osobe a v konaní o oddlžení sa náhodný výber uskutoční iba zo správcov, ktorí majú zriadenú kanceláriu v obvode krajského súdu, v ktorom sídli príslušný konkurzný súd, a sú zaradení do oddielu správcov pre fyzické osoby; ak by sa náhodný výber pre takéto konanie mal uskutočniť z menej ako troch správcov, uskutoční sa aj zo správcov podľa písmena a).</w:t>
            </w:r>
          </w:p>
          <w:p w:rsidR="003615F4" w:rsidRPr="0030298E" w:rsidRDefault="003615F4" w:rsidP="00A72400">
            <w:pPr>
              <w:autoSpaceDE/>
              <w:autoSpaceDN/>
              <w:jc w:val="both"/>
              <w:rPr>
                <w:sz w:val="20"/>
                <w:szCs w:val="21"/>
              </w:rPr>
            </w:pPr>
            <w:r w:rsidRPr="00E06D13">
              <w:rPr>
                <w:sz w:val="20"/>
                <w:szCs w:val="21"/>
              </w:rPr>
              <w:t xml:space="preserve">c) </w:t>
            </w:r>
            <w:r w:rsidRPr="0030298E">
              <w:rPr>
                <w:sz w:val="20"/>
                <w:szCs w:val="21"/>
              </w:rPr>
              <w:t>náhodný výber sa uskutoční iba zo správcov, ktorí sú zapísaní v oddiele špeciálnych správcov, ak ide o konanie voči právnickej osobe,</w:t>
            </w:r>
          </w:p>
          <w:p w:rsidR="003615F4" w:rsidRPr="0030298E" w:rsidRDefault="003615F4" w:rsidP="00A72400">
            <w:pPr>
              <w:autoSpaceDE/>
              <w:autoSpaceDN/>
              <w:jc w:val="both"/>
              <w:rPr>
                <w:sz w:val="20"/>
                <w:szCs w:val="21"/>
              </w:rPr>
            </w:pPr>
            <w:r w:rsidRPr="0030298E">
              <w:rPr>
                <w:sz w:val="20"/>
                <w:szCs w:val="21"/>
              </w:rPr>
              <w:t>1. ktorá je finančnou inštitúciou podľa § 4 ods. 4,</w:t>
            </w:r>
          </w:p>
          <w:p w:rsidR="003615F4" w:rsidRPr="0030298E" w:rsidRDefault="003615F4" w:rsidP="00A72400">
            <w:pPr>
              <w:autoSpaceDE/>
              <w:autoSpaceDN/>
              <w:jc w:val="both"/>
              <w:rPr>
                <w:sz w:val="20"/>
                <w:szCs w:val="21"/>
              </w:rPr>
            </w:pPr>
            <w:r w:rsidRPr="0030298E">
              <w:rPr>
                <w:sz w:val="20"/>
                <w:szCs w:val="21"/>
              </w:rPr>
              <w:t>2. ktorej obrat v poslednom kalendárnom roku pred vyhlásením konkurzu prekročil 10 000 000 eur,</w:t>
            </w:r>
          </w:p>
          <w:p w:rsidR="003615F4" w:rsidRPr="0030298E" w:rsidRDefault="003615F4" w:rsidP="00A72400">
            <w:pPr>
              <w:autoSpaceDE/>
              <w:autoSpaceDN/>
              <w:jc w:val="both"/>
              <w:rPr>
                <w:sz w:val="20"/>
                <w:szCs w:val="21"/>
              </w:rPr>
            </w:pPr>
            <w:r w:rsidRPr="0030298E">
              <w:rPr>
                <w:sz w:val="20"/>
                <w:szCs w:val="21"/>
              </w:rPr>
              <w:t>3. ktorej majetok podľa poslednej účtovnej závierky presiahol 10 000 000 eur,</w:t>
            </w:r>
          </w:p>
          <w:p w:rsidR="003615F4" w:rsidRPr="0030298E" w:rsidRDefault="003615F4" w:rsidP="00A72400">
            <w:pPr>
              <w:autoSpaceDE/>
              <w:autoSpaceDN/>
              <w:jc w:val="both"/>
              <w:rPr>
                <w:sz w:val="20"/>
                <w:szCs w:val="21"/>
              </w:rPr>
            </w:pPr>
            <w:r w:rsidRPr="0030298E">
              <w:rPr>
                <w:sz w:val="20"/>
                <w:szCs w:val="21"/>
              </w:rPr>
              <w:t>4. ktorej úpadok sa</w:t>
            </w:r>
            <w:r>
              <w:rPr>
                <w:sz w:val="20"/>
                <w:szCs w:val="21"/>
              </w:rPr>
              <w:t xml:space="preserve"> rieši reštrukturalizáciou,</w:t>
            </w:r>
            <w:r w:rsidRPr="0030298E">
              <w:rPr>
                <w:sz w:val="20"/>
                <w:szCs w:val="21"/>
                <w:vertAlign w:val="superscript"/>
              </w:rPr>
              <w:t>10</w:t>
            </w:r>
            <w:r>
              <w:rPr>
                <w:sz w:val="20"/>
                <w:szCs w:val="21"/>
                <w:vertAlign w:val="superscript"/>
              </w:rPr>
              <w:t>b</w:t>
            </w:r>
            <w:r w:rsidRPr="0030298E">
              <w:rPr>
                <w:sz w:val="20"/>
                <w:szCs w:val="21"/>
              </w:rPr>
              <w:t>) alebo</w:t>
            </w:r>
          </w:p>
          <w:p w:rsidR="003615F4" w:rsidRDefault="003615F4" w:rsidP="00A72400">
            <w:pPr>
              <w:autoSpaceDE/>
              <w:autoSpaceDN/>
              <w:jc w:val="both"/>
              <w:rPr>
                <w:sz w:val="20"/>
                <w:szCs w:val="21"/>
              </w:rPr>
            </w:pPr>
            <w:r w:rsidRPr="0030298E">
              <w:rPr>
                <w:sz w:val="20"/>
                <w:szCs w:val="21"/>
              </w:rPr>
              <w:t>5. ktorej hroziaci úpadok sa rieši verejnou preventívnou reštrukturalizáciou.</w:t>
            </w:r>
            <w:r>
              <w:rPr>
                <w:sz w:val="20"/>
                <w:szCs w:val="21"/>
                <w:vertAlign w:val="superscript"/>
              </w:rPr>
              <w:t>10c</w:t>
            </w:r>
            <w:r w:rsidRPr="0030298E">
              <w:rPr>
                <w:sz w:val="20"/>
                <w:szCs w:val="21"/>
              </w:rPr>
              <w:t>)</w:t>
            </w:r>
          </w:p>
          <w:p w:rsidR="003615F4" w:rsidRDefault="003615F4" w:rsidP="00A72400">
            <w:pPr>
              <w:autoSpaceDE/>
              <w:autoSpaceDN/>
              <w:jc w:val="both"/>
              <w:rPr>
                <w:sz w:val="20"/>
                <w:szCs w:val="21"/>
              </w:rPr>
            </w:pPr>
          </w:p>
          <w:p w:rsidR="003615F4" w:rsidRDefault="003615F4" w:rsidP="00A72400">
            <w:pPr>
              <w:autoSpaceDE/>
              <w:autoSpaceDN/>
              <w:jc w:val="both"/>
              <w:rPr>
                <w:sz w:val="20"/>
                <w:szCs w:val="21"/>
              </w:rPr>
            </w:pPr>
            <w:r>
              <w:rPr>
                <w:sz w:val="20"/>
                <w:szCs w:val="21"/>
              </w:rPr>
              <w:t>Poznámky pod čiarou k odkazom 10a až 10c znejú:</w:t>
            </w:r>
          </w:p>
          <w:p w:rsidR="003615F4" w:rsidRDefault="003615F4" w:rsidP="00A72400">
            <w:pPr>
              <w:autoSpaceDE/>
              <w:autoSpaceDN/>
              <w:jc w:val="both"/>
              <w:rPr>
                <w:sz w:val="20"/>
                <w:szCs w:val="21"/>
              </w:rPr>
            </w:pPr>
            <w:r>
              <w:rPr>
                <w:sz w:val="20"/>
                <w:szCs w:val="21"/>
              </w:rPr>
              <w:t>„</w:t>
            </w:r>
            <w:r>
              <w:rPr>
                <w:sz w:val="20"/>
                <w:szCs w:val="21"/>
                <w:vertAlign w:val="superscript"/>
              </w:rPr>
              <w:t>10a</w:t>
            </w:r>
            <w:r>
              <w:rPr>
                <w:sz w:val="20"/>
                <w:szCs w:val="21"/>
              </w:rPr>
              <w:t xml:space="preserve">) </w:t>
            </w:r>
            <w:r w:rsidRPr="00EF184B">
              <w:rPr>
                <w:sz w:val="20"/>
                <w:szCs w:val="21"/>
              </w:rPr>
              <w:t>§ 40 ods. 1 zákona č. 7/2005 Z. z.</w:t>
            </w:r>
          </w:p>
          <w:p w:rsidR="003615F4" w:rsidRDefault="003615F4" w:rsidP="00A72400">
            <w:pPr>
              <w:autoSpaceDE/>
              <w:autoSpaceDN/>
              <w:jc w:val="both"/>
              <w:rPr>
                <w:sz w:val="20"/>
                <w:szCs w:val="21"/>
              </w:rPr>
            </w:pPr>
            <w:r>
              <w:rPr>
                <w:sz w:val="20"/>
                <w:szCs w:val="21"/>
                <w:vertAlign w:val="superscript"/>
              </w:rPr>
              <w:t>10b</w:t>
            </w:r>
            <w:r>
              <w:rPr>
                <w:sz w:val="20"/>
                <w:szCs w:val="21"/>
              </w:rPr>
              <w:t>) § 108 až 165 zákona č. 7/2005 Z. z. v znení neskorších predpisov.</w:t>
            </w:r>
          </w:p>
          <w:p w:rsidR="003615F4" w:rsidRDefault="003615F4" w:rsidP="00A72400">
            <w:pPr>
              <w:autoSpaceDE/>
              <w:autoSpaceDN/>
              <w:jc w:val="both"/>
              <w:rPr>
                <w:sz w:val="20"/>
                <w:szCs w:val="21"/>
              </w:rPr>
            </w:pPr>
            <w:r>
              <w:rPr>
                <w:sz w:val="20"/>
                <w:szCs w:val="21"/>
                <w:vertAlign w:val="superscript"/>
              </w:rPr>
              <w:t>10c</w:t>
            </w:r>
            <w:r w:rsidR="00BB1A24">
              <w:rPr>
                <w:sz w:val="20"/>
                <w:szCs w:val="21"/>
              </w:rPr>
              <w:t>) § 7 až 49 zákona č. 111</w:t>
            </w:r>
            <w:r>
              <w:rPr>
                <w:sz w:val="20"/>
                <w:szCs w:val="21"/>
              </w:rPr>
              <w:t>/2022 Z. z.“.</w:t>
            </w:r>
          </w:p>
          <w:p w:rsidR="003615F4" w:rsidRPr="009D5662" w:rsidRDefault="003615F4" w:rsidP="00A72400">
            <w:pPr>
              <w:autoSpaceDE/>
              <w:autoSpaceDN/>
              <w:jc w:val="both"/>
              <w:rPr>
                <w:sz w:val="20"/>
                <w:szCs w:val="21"/>
              </w:rPr>
            </w:pPr>
          </w:p>
          <w:p w:rsidR="003615F4" w:rsidRPr="00E54F7A" w:rsidRDefault="003615F4" w:rsidP="00A72400">
            <w:pPr>
              <w:autoSpaceDE/>
              <w:autoSpaceDN/>
              <w:jc w:val="both"/>
              <w:rPr>
                <w:sz w:val="20"/>
                <w:szCs w:val="21"/>
              </w:rPr>
            </w:pPr>
            <w:r>
              <w:rPr>
                <w:sz w:val="20"/>
                <w:szCs w:val="21"/>
              </w:rPr>
              <w:t xml:space="preserve">(1) </w:t>
            </w:r>
            <w:r w:rsidRPr="00E54F7A">
              <w:rPr>
                <w:sz w:val="20"/>
                <w:szCs w:val="21"/>
              </w:rPr>
              <w:t xml:space="preserve">Správcu v konkurznom konaní ustanovuje súd uznesením; za správcu môže ustanoviť len osobu zapísanú do zoznamu správcov. Súd ustanoví správcu na základe náhodného výberu pomocou technických a programových prostriedkov schválených ministerstvom; to neplatí, </w:t>
            </w:r>
            <w:r w:rsidR="0034702C">
              <w:rPr>
                <w:sz w:val="20"/>
                <w:szCs w:val="21"/>
              </w:rPr>
              <w:t xml:space="preserve">ak tento zákon </w:t>
            </w:r>
            <w:r w:rsidR="006370EF">
              <w:rPr>
                <w:sz w:val="20"/>
                <w:szCs w:val="21"/>
              </w:rPr>
              <w:t>ustanovuje</w:t>
            </w:r>
            <w:r w:rsidR="0034702C">
              <w:rPr>
                <w:sz w:val="20"/>
                <w:szCs w:val="21"/>
              </w:rPr>
              <w:t xml:space="preserve"> inak</w:t>
            </w:r>
            <w:r w:rsidRPr="00E54F7A">
              <w:rPr>
                <w:sz w:val="20"/>
                <w:szCs w:val="21"/>
              </w:rPr>
              <w:t xml:space="preserve">. </w:t>
            </w:r>
          </w:p>
          <w:p w:rsidR="003615F4" w:rsidRDefault="003615F4" w:rsidP="00A72400">
            <w:pPr>
              <w:autoSpaceDE/>
              <w:autoSpaceDN/>
              <w:jc w:val="both"/>
              <w:rPr>
                <w:sz w:val="20"/>
                <w:szCs w:val="21"/>
              </w:rPr>
            </w:pPr>
            <w:r>
              <w:rPr>
                <w:sz w:val="20"/>
                <w:szCs w:val="21"/>
              </w:rPr>
              <w:t xml:space="preserve">(2) </w:t>
            </w:r>
            <w:r w:rsidRPr="00E54F7A">
              <w:rPr>
                <w:sz w:val="20"/>
                <w:szCs w:val="21"/>
              </w:rPr>
              <w:t>Správca počas konkurzu vykonáva správu majetku podliehajúceho konkurzu, speňažuje majetok podliehajúci konkurzu a z výťažku zo speňaženia tohto majetku v súlade s týmto zákonom uspokojuje veriteľov úpadcu a vykonáva aj ďalšie práva a povinnosti v priebehu konkurzu v súlade s týmto zákonom.</w:t>
            </w:r>
          </w:p>
          <w:p w:rsidR="003615F4" w:rsidRDefault="003615F4" w:rsidP="00A72400">
            <w:pPr>
              <w:autoSpaceDE/>
              <w:autoSpaceDN/>
              <w:jc w:val="both"/>
              <w:rPr>
                <w:sz w:val="20"/>
                <w:szCs w:val="21"/>
              </w:rPr>
            </w:pPr>
          </w:p>
          <w:p w:rsidR="003615F4" w:rsidRPr="008E24C1" w:rsidRDefault="003615F4" w:rsidP="00A72400">
            <w:pPr>
              <w:autoSpaceDE/>
              <w:autoSpaceDN/>
              <w:jc w:val="both"/>
              <w:rPr>
                <w:sz w:val="20"/>
                <w:szCs w:val="21"/>
              </w:rPr>
            </w:pPr>
            <w:r>
              <w:rPr>
                <w:sz w:val="20"/>
                <w:szCs w:val="21"/>
              </w:rPr>
              <w:t xml:space="preserve">(1) </w:t>
            </w:r>
            <w:r w:rsidRPr="008E24C1">
              <w:rPr>
                <w:sz w:val="20"/>
                <w:szCs w:val="21"/>
              </w:rPr>
              <w:t xml:space="preserve">Súd aj bez návrhu odvolá správcu, ak opakovane alebo závažne porušil povinnosti ustanovené týmto zákonom </w:t>
            </w:r>
            <w:r w:rsidRPr="008E24C1">
              <w:rPr>
                <w:sz w:val="20"/>
                <w:szCs w:val="21"/>
              </w:rPr>
              <w:lastRenderedPageBreak/>
              <w:t>alebo osobitným predpisom</w:t>
            </w:r>
            <w:r w:rsidRPr="00341203">
              <w:rPr>
                <w:sz w:val="20"/>
                <w:szCs w:val="21"/>
                <w:vertAlign w:val="superscript"/>
              </w:rPr>
              <w:t>9</w:t>
            </w:r>
            <w:r w:rsidRPr="008E24C1">
              <w:rPr>
                <w:sz w:val="20"/>
                <w:szCs w:val="21"/>
              </w:rPr>
              <w:t>) alebo mu vo výkone funkcie bráni zákonná prekážka; zákonnou prekážkou sa rozumie aj vylúčenie správcu podľa osobitného predpisu.</w:t>
            </w:r>
            <w:r w:rsidRPr="00341203">
              <w:rPr>
                <w:sz w:val="20"/>
                <w:szCs w:val="21"/>
                <w:vertAlign w:val="superscript"/>
              </w:rPr>
              <w:t>9</w:t>
            </w:r>
            <w:r w:rsidRPr="008E24C1">
              <w:rPr>
                <w:sz w:val="20"/>
                <w:szCs w:val="21"/>
              </w:rPr>
              <w:t>) Pred odvolaním správcu počas konkurzu súd vypočuje členov veriteľského výboru a aspoň troch zabezpečených veriteľov s najvyšším počtom hlasov počítaných podľa zistenej sumy ich zistených zabezpečených pohľadávok.</w:t>
            </w:r>
          </w:p>
          <w:p w:rsidR="003615F4" w:rsidRPr="008E24C1" w:rsidRDefault="003615F4" w:rsidP="00A72400">
            <w:pPr>
              <w:autoSpaceDE/>
              <w:autoSpaceDN/>
              <w:jc w:val="both"/>
              <w:rPr>
                <w:sz w:val="20"/>
                <w:szCs w:val="21"/>
              </w:rPr>
            </w:pPr>
            <w:r>
              <w:rPr>
                <w:sz w:val="20"/>
                <w:szCs w:val="21"/>
              </w:rPr>
              <w:t>(2 )</w:t>
            </w:r>
            <w:r w:rsidRPr="008E24C1">
              <w:rPr>
                <w:sz w:val="20"/>
                <w:szCs w:val="21"/>
              </w:rPr>
              <w:t>Návrh na odvolanie správcu je oprávnený podať veriteľský výbor alebo zabezpečený veriteľ zistenej zabezpečenej pohľadávky. Z dôvodov ustanovených osobitným predpisom</w:t>
            </w:r>
            <w:r w:rsidRPr="00341203">
              <w:rPr>
                <w:sz w:val="20"/>
                <w:szCs w:val="21"/>
                <w:vertAlign w:val="superscript"/>
              </w:rPr>
              <w:t>9</w:t>
            </w:r>
            <w:r w:rsidRPr="008E24C1">
              <w:rPr>
                <w:sz w:val="20"/>
                <w:szCs w:val="21"/>
              </w:rPr>
              <w:t>) je oprávnený podať návrh na svoje odvolanie aj správca; ak súd dôvody správcu uzná, bezodkladne správcu z funkcie odvolá.</w:t>
            </w:r>
          </w:p>
          <w:p w:rsidR="003615F4" w:rsidRPr="008E24C1" w:rsidRDefault="003615F4" w:rsidP="00A72400">
            <w:pPr>
              <w:autoSpaceDE/>
              <w:autoSpaceDN/>
              <w:jc w:val="both"/>
              <w:rPr>
                <w:sz w:val="20"/>
                <w:szCs w:val="21"/>
              </w:rPr>
            </w:pPr>
            <w:r>
              <w:rPr>
                <w:sz w:val="20"/>
                <w:szCs w:val="21"/>
              </w:rPr>
              <w:t xml:space="preserve">(3) </w:t>
            </w:r>
            <w:r w:rsidRPr="008E24C1">
              <w:rPr>
                <w:sz w:val="20"/>
                <w:szCs w:val="21"/>
              </w:rPr>
              <w:t>V uznesení o odvolaní správcu súd môže odvolanému správcovi určiť rozsah činnosti a s tým súvisiace oprávnenia, ktoré bude odvolaný správca vykonávať až do ustanovenia nového správcu.</w:t>
            </w:r>
          </w:p>
          <w:p w:rsidR="003615F4" w:rsidRPr="008E24C1" w:rsidRDefault="003615F4" w:rsidP="00A72400">
            <w:pPr>
              <w:autoSpaceDE/>
              <w:autoSpaceDN/>
              <w:jc w:val="both"/>
              <w:rPr>
                <w:sz w:val="20"/>
                <w:szCs w:val="21"/>
              </w:rPr>
            </w:pPr>
            <w:r>
              <w:rPr>
                <w:sz w:val="20"/>
                <w:szCs w:val="21"/>
              </w:rPr>
              <w:t>(</w:t>
            </w:r>
            <w:r w:rsidR="0034702C">
              <w:rPr>
                <w:sz w:val="20"/>
                <w:szCs w:val="21"/>
              </w:rPr>
              <w:t>4</w:t>
            </w:r>
            <w:r>
              <w:rPr>
                <w:sz w:val="20"/>
                <w:szCs w:val="21"/>
              </w:rPr>
              <w:t xml:space="preserve">) </w:t>
            </w:r>
            <w:r w:rsidRPr="008E24C1">
              <w:rPr>
                <w:sz w:val="20"/>
                <w:szCs w:val="21"/>
              </w:rPr>
              <w:t>Ak súd odvolá správcu počas konkurzu mimo schôdze veriteľov, bezodkladne zvolá schôdzu veriteľov na účely schválenia návrhu na nového správcu; ustanovenia § 36 ods. 2 a</w:t>
            </w:r>
            <w:r w:rsidR="0034702C">
              <w:rPr>
                <w:sz w:val="20"/>
                <w:szCs w:val="21"/>
              </w:rPr>
              <w:t>ž</w:t>
            </w:r>
            <w:r w:rsidRPr="008E24C1">
              <w:rPr>
                <w:sz w:val="20"/>
                <w:szCs w:val="21"/>
              </w:rPr>
              <w:t xml:space="preserve"> </w:t>
            </w:r>
            <w:r w:rsidR="0034702C">
              <w:rPr>
                <w:sz w:val="20"/>
                <w:szCs w:val="21"/>
              </w:rPr>
              <w:t>4</w:t>
            </w:r>
            <w:r w:rsidRPr="008E24C1">
              <w:rPr>
                <w:sz w:val="20"/>
                <w:szCs w:val="21"/>
              </w:rPr>
              <w:t xml:space="preserve"> sa použijú primerane. Ak schôdza veriteľov návrh na nového správcu neschváli, súd ustanoví správcu bez návrhu schôdze veriteľov.</w:t>
            </w:r>
          </w:p>
          <w:p w:rsidR="003615F4" w:rsidRDefault="003615F4" w:rsidP="00A72400">
            <w:pPr>
              <w:autoSpaceDE/>
              <w:autoSpaceDN/>
              <w:jc w:val="both"/>
              <w:rPr>
                <w:sz w:val="20"/>
                <w:szCs w:val="21"/>
              </w:rPr>
            </w:pPr>
            <w:r w:rsidRPr="008E24C1">
              <w:rPr>
                <w:sz w:val="20"/>
                <w:szCs w:val="21"/>
              </w:rPr>
              <w:t>(</w:t>
            </w:r>
            <w:r w:rsidR="0034702C">
              <w:rPr>
                <w:sz w:val="20"/>
                <w:szCs w:val="21"/>
              </w:rPr>
              <w:t>5</w:t>
            </w:r>
            <w:r w:rsidRPr="008E24C1">
              <w:rPr>
                <w:sz w:val="20"/>
                <w:szCs w:val="21"/>
              </w:rPr>
              <w:t>)</w:t>
            </w:r>
            <w:r>
              <w:rPr>
                <w:sz w:val="20"/>
                <w:szCs w:val="21"/>
              </w:rPr>
              <w:t xml:space="preserve"> </w:t>
            </w:r>
            <w:r w:rsidRPr="008E24C1">
              <w:rPr>
                <w:sz w:val="20"/>
                <w:szCs w:val="21"/>
              </w:rPr>
              <w:t>Odvolaný správca je povinný do 30 dní od ustanovenia nového správcu predložiť veriteľskému výboru a novému správcovi podrobnú správu o svojej činnosti; novému správcovi je tiež povinný poskytnúť všetku potrebnú súčinnosť tak, aby sa nový správca mohol riadne ujať výkonu svojej funkcie.</w:t>
            </w:r>
          </w:p>
          <w:p w:rsidR="003615F4" w:rsidRPr="009D5662" w:rsidRDefault="003615F4" w:rsidP="00A72400">
            <w:pPr>
              <w:autoSpaceDE/>
              <w:autoSpaceDN/>
              <w:jc w:val="both"/>
              <w:rPr>
                <w:sz w:val="20"/>
                <w:szCs w:val="20"/>
              </w:rPr>
            </w:pPr>
            <w:r w:rsidRPr="009D5662">
              <w:rPr>
                <w:sz w:val="20"/>
                <w:szCs w:val="20"/>
              </w:rPr>
              <w:t>(</w:t>
            </w:r>
            <w:r w:rsidR="0034702C">
              <w:rPr>
                <w:sz w:val="20"/>
                <w:szCs w:val="20"/>
              </w:rPr>
              <w:t>6</w:t>
            </w:r>
            <w:r w:rsidRPr="009D5662">
              <w:rPr>
                <w:sz w:val="20"/>
                <w:szCs w:val="20"/>
              </w:rPr>
              <w:t xml:space="preserve">) Ak správca zomrie, súd správcu bez zbytočného odkladu odvolá a ustanoví správcu postupom podľa § 40 ods. 1; pri vykonávaní funkcie správcu vo viacerých konkurzných konaniach súd ustanoví totožného správcu do všetkých týchto konaní. Ustanovenia odsekov 1 až </w:t>
            </w:r>
            <w:r w:rsidR="0034702C">
              <w:rPr>
                <w:sz w:val="20"/>
                <w:szCs w:val="20"/>
              </w:rPr>
              <w:t>5</w:t>
            </w:r>
            <w:r w:rsidRPr="009D5662">
              <w:rPr>
                <w:sz w:val="20"/>
                <w:szCs w:val="20"/>
              </w:rPr>
              <w:t xml:space="preserve"> sa nepoužijú.</w:t>
            </w:r>
          </w:p>
          <w:p w:rsidR="003615F4" w:rsidRDefault="003615F4" w:rsidP="00A72400">
            <w:pPr>
              <w:autoSpaceDE/>
              <w:autoSpaceDN/>
              <w:jc w:val="both"/>
              <w:rPr>
                <w:sz w:val="20"/>
                <w:szCs w:val="21"/>
              </w:rPr>
            </w:pPr>
          </w:p>
          <w:p w:rsidR="003615F4" w:rsidRDefault="003615F4" w:rsidP="00A72400">
            <w:pPr>
              <w:autoSpaceDE/>
              <w:autoSpaceDN/>
              <w:jc w:val="both"/>
              <w:rPr>
                <w:sz w:val="20"/>
                <w:szCs w:val="21"/>
              </w:rPr>
            </w:pPr>
            <w:r>
              <w:rPr>
                <w:sz w:val="20"/>
                <w:szCs w:val="21"/>
              </w:rPr>
              <w:t>Poznámka pod čiarou k odkazu 9 znie:</w:t>
            </w:r>
          </w:p>
          <w:p w:rsidR="003615F4" w:rsidRDefault="003615F4" w:rsidP="00A72400">
            <w:pPr>
              <w:autoSpaceDE/>
              <w:autoSpaceDN/>
              <w:jc w:val="both"/>
              <w:rPr>
                <w:sz w:val="20"/>
                <w:szCs w:val="21"/>
              </w:rPr>
            </w:pPr>
            <w:r>
              <w:rPr>
                <w:sz w:val="20"/>
                <w:szCs w:val="21"/>
              </w:rPr>
              <w:t>„</w:t>
            </w:r>
            <w:r w:rsidRPr="009D5662">
              <w:rPr>
                <w:sz w:val="20"/>
                <w:szCs w:val="21"/>
                <w:vertAlign w:val="superscript"/>
              </w:rPr>
              <w:t>9</w:t>
            </w:r>
            <w:r>
              <w:rPr>
                <w:sz w:val="20"/>
                <w:szCs w:val="21"/>
              </w:rPr>
              <w:t xml:space="preserve">) </w:t>
            </w:r>
            <w:r w:rsidRPr="009D5662">
              <w:rPr>
                <w:sz w:val="20"/>
                <w:szCs w:val="21"/>
              </w:rPr>
              <w:t>Zákon</w:t>
            </w:r>
            <w:r w:rsidRPr="00B1180E">
              <w:rPr>
                <w:sz w:val="20"/>
                <w:szCs w:val="21"/>
              </w:rPr>
              <w:t xml:space="preserve"> č. 8/2005 Z. z. o správcoch a o zmene a doplnení niektorých zákonov.</w:t>
            </w:r>
            <w:r>
              <w:rPr>
                <w:sz w:val="20"/>
                <w:szCs w:val="21"/>
              </w:rPr>
              <w:t>“</w:t>
            </w:r>
          </w:p>
          <w:p w:rsidR="003615F4" w:rsidRDefault="003615F4" w:rsidP="00A72400">
            <w:pPr>
              <w:autoSpaceDE/>
              <w:autoSpaceDN/>
              <w:jc w:val="both"/>
              <w:rPr>
                <w:sz w:val="20"/>
                <w:szCs w:val="21"/>
              </w:rPr>
            </w:pPr>
          </w:p>
          <w:p w:rsidR="003615F4" w:rsidRDefault="003615F4" w:rsidP="00A72400">
            <w:pPr>
              <w:autoSpaceDE/>
              <w:autoSpaceDN/>
              <w:jc w:val="both"/>
              <w:rPr>
                <w:sz w:val="20"/>
                <w:szCs w:val="21"/>
              </w:rPr>
            </w:pPr>
            <w:r>
              <w:rPr>
                <w:sz w:val="20"/>
                <w:szCs w:val="21"/>
              </w:rPr>
              <w:t xml:space="preserve">(4) </w:t>
            </w:r>
            <w:r w:rsidRPr="008E24C1">
              <w:rPr>
                <w:sz w:val="20"/>
                <w:szCs w:val="21"/>
              </w:rPr>
              <w:t>V uznesení o povolení reštrukturalizácie súd ustanoví správcu</w:t>
            </w:r>
            <w:r w:rsidR="0034702C">
              <w:rPr>
                <w:sz w:val="20"/>
                <w:szCs w:val="21"/>
              </w:rPr>
              <w:t xml:space="preserve"> na základe náhodného výberu pomocou </w:t>
            </w:r>
            <w:r w:rsidR="0034702C">
              <w:rPr>
                <w:sz w:val="20"/>
                <w:szCs w:val="21"/>
              </w:rPr>
              <w:lastRenderedPageBreak/>
              <w:t>technických a programových prostriedkov schválených ministerstvom</w:t>
            </w:r>
            <w:r w:rsidRPr="008E24C1">
              <w:rPr>
                <w:sz w:val="20"/>
                <w:szCs w:val="21"/>
              </w:rPr>
              <w:t>, vyzve veriteľov, aby v zákonnej lehote prihlásili pohľadávky, a určí rozsah právnych úkonov dlžníka, ktoré majú počas reštrukturalizácie podliehať súhlasu správcu; v uznesení tiež poučí veriteľov o spôsobe prihlasovania pohľadávok, následkoch nedodržania lehoty na prihlasovanie pohľadávok a následkoch nesprávneho prihlásenia pohľadávok. Správca v reštrukturalizácii má nárok na paušálnu odmenu a náhradu nevyhnutných výdavkov spojených s vedením konania. Tieto nároky uhrádza dlžník.</w:t>
            </w:r>
          </w:p>
          <w:p w:rsidR="003615F4" w:rsidRDefault="003615F4" w:rsidP="00A72400">
            <w:pPr>
              <w:autoSpaceDE/>
              <w:autoSpaceDN/>
              <w:jc w:val="both"/>
              <w:rPr>
                <w:sz w:val="20"/>
                <w:szCs w:val="21"/>
              </w:rPr>
            </w:pPr>
          </w:p>
          <w:p w:rsidR="003615F4" w:rsidRPr="00A21E71" w:rsidRDefault="003615F4" w:rsidP="00A72400">
            <w:pPr>
              <w:autoSpaceDE/>
              <w:autoSpaceDN/>
              <w:jc w:val="both"/>
              <w:rPr>
                <w:sz w:val="20"/>
                <w:szCs w:val="21"/>
              </w:rPr>
            </w:pPr>
            <w:r>
              <w:rPr>
                <w:sz w:val="20"/>
                <w:szCs w:val="21"/>
              </w:rPr>
              <w:t xml:space="preserve">(1) </w:t>
            </w:r>
            <w:r w:rsidRPr="00A21E71">
              <w:rPr>
                <w:sz w:val="20"/>
                <w:szCs w:val="21"/>
              </w:rPr>
              <w:t>Správcu ustanovuje súd na základe náhodného výberu pomocou technických a programových prostriedkov schválených ministerstvom. Ak je však vyhlásený konkurz alebo sa vedie konanie o určení splátkového kalendára ohľadom manžela dlžníka a táto okolnosť vyplýva z návrhu na vyhlásenie konkurzu alebo návrhu na určenie splátkového kalendára, súd druhému z manželov ustanoví totožného správcu. Správcu súd odvolá, ak opakovane alebo závažne porušil svoje povinnosti alebo mu vo výkone funkcie bráni zákonná prekážka.</w:t>
            </w:r>
            <w:r>
              <w:rPr>
                <w:sz w:val="20"/>
                <w:szCs w:val="21"/>
              </w:rPr>
              <w:t xml:space="preserve"> Ustanovenie § 42 ods. </w:t>
            </w:r>
            <w:r w:rsidR="0034702C">
              <w:rPr>
                <w:sz w:val="20"/>
                <w:szCs w:val="21"/>
              </w:rPr>
              <w:t>6</w:t>
            </w:r>
            <w:r>
              <w:rPr>
                <w:sz w:val="20"/>
                <w:szCs w:val="21"/>
              </w:rPr>
              <w:t xml:space="preserve"> sa použije rovnako.</w:t>
            </w:r>
          </w:p>
          <w:p w:rsidR="003615F4" w:rsidRPr="00A21E71" w:rsidRDefault="003615F4" w:rsidP="00A72400">
            <w:pPr>
              <w:autoSpaceDE/>
              <w:autoSpaceDN/>
              <w:jc w:val="both"/>
              <w:rPr>
                <w:sz w:val="20"/>
                <w:szCs w:val="21"/>
              </w:rPr>
            </w:pPr>
            <w:r>
              <w:rPr>
                <w:sz w:val="20"/>
                <w:szCs w:val="21"/>
              </w:rPr>
              <w:t xml:space="preserve">(2) </w:t>
            </w:r>
            <w:r w:rsidRPr="00A21E71">
              <w:rPr>
                <w:sz w:val="20"/>
                <w:szCs w:val="21"/>
              </w:rPr>
              <w:t>Opakovaným porušením povinnosti správcu sa rozumie, ak správca napriek písomnému upozorneniu súdom naďalej porušuje povinnosť, na ktorej porušenie bol upozornený.</w:t>
            </w:r>
          </w:p>
          <w:p w:rsidR="003615F4" w:rsidRPr="00D92F99" w:rsidRDefault="003615F4" w:rsidP="0034702C">
            <w:pPr>
              <w:autoSpaceDE/>
              <w:autoSpaceDN/>
              <w:jc w:val="both"/>
              <w:rPr>
                <w:sz w:val="20"/>
                <w:szCs w:val="21"/>
              </w:rPr>
            </w:pPr>
            <w:r w:rsidRPr="00A21E71">
              <w:rPr>
                <w:sz w:val="20"/>
                <w:szCs w:val="21"/>
              </w:rPr>
              <w:t>(3)</w:t>
            </w:r>
            <w:r>
              <w:rPr>
                <w:sz w:val="20"/>
                <w:szCs w:val="21"/>
              </w:rPr>
              <w:t xml:space="preserve"> </w:t>
            </w:r>
            <w:r w:rsidRPr="00A21E71">
              <w:rPr>
                <w:sz w:val="20"/>
                <w:szCs w:val="21"/>
              </w:rPr>
              <w:t>V uznesení o odvolaní správcu súd zároveň ustanoví nového správcu. Proti uzneseniu o odvolaní správcu z dôvodu opakovaného alebo závažného porušenia povinnosti je odvolaný správca oprávnený podať odvolanie.</w:t>
            </w:r>
          </w:p>
        </w:tc>
        <w:tc>
          <w:tcPr>
            <w:tcW w:w="554" w:type="dxa"/>
            <w:tcBorders>
              <w:top w:val="single" w:sz="4" w:space="0" w:color="auto"/>
              <w:left w:val="single" w:sz="4" w:space="0" w:color="auto"/>
              <w:bottom w:val="single" w:sz="4" w:space="0" w:color="auto"/>
              <w:right w:val="single" w:sz="4" w:space="0" w:color="auto"/>
            </w:tcBorders>
          </w:tcPr>
          <w:p w:rsidR="003615F4" w:rsidRPr="0043448D" w:rsidRDefault="003615F4" w:rsidP="00A72400">
            <w:pPr>
              <w:jc w:val="center"/>
              <w:rPr>
                <w:sz w:val="20"/>
                <w:szCs w:val="20"/>
              </w:rPr>
            </w:pPr>
            <w:r>
              <w:rPr>
                <w:sz w:val="20"/>
                <w:szCs w:val="20"/>
              </w:rPr>
              <w:lastRenderedPageBreak/>
              <w:t>Ú</w:t>
            </w:r>
          </w:p>
        </w:tc>
        <w:tc>
          <w:tcPr>
            <w:tcW w:w="3417" w:type="dxa"/>
            <w:tcBorders>
              <w:top w:val="single" w:sz="4" w:space="0" w:color="auto"/>
              <w:left w:val="single" w:sz="4" w:space="0" w:color="auto"/>
              <w:bottom w:val="single" w:sz="4" w:space="0" w:color="auto"/>
            </w:tcBorders>
          </w:tcPr>
          <w:p w:rsidR="003615F4" w:rsidRPr="002721C1" w:rsidRDefault="003615F4" w:rsidP="00A72400">
            <w:pPr>
              <w:jc w:val="both"/>
              <w:rPr>
                <w:sz w:val="20"/>
                <w:szCs w:val="20"/>
              </w:rPr>
            </w:pPr>
            <w:r w:rsidRPr="002721C1">
              <w:rPr>
                <w:sz w:val="20"/>
                <w:szCs w:val="20"/>
              </w:rPr>
              <w:t xml:space="preserve">Povinnosť v písm. b) je zabezpečená pre podmienky oprávnenosti výkonu funkcie správcu prostredníctvom druhej a štvrtej časti zákona o správcoch. </w:t>
            </w:r>
          </w:p>
          <w:p w:rsidR="0034702C" w:rsidRDefault="003615F4" w:rsidP="00A72400">
            <w:pPr>
              <w:jc w:val="both"/>
              <w:rPr>
                <w:sz w:val="20"/>
                <w:szCs w:val="20"/>
              </w:rPr>
            </w:pPr>
            <w:r w:rsidRPr="002721C1">
              <w:rPr>
                <w:sz w:val="20"/>
                <w:szCs w:val="20"/>
              </w:rPr>
              <w:t>Pre proces vymenovania, odvolania a odstúpenia správcu sú transparentné a spravodlivé podmienky zabezpečené systémom náhodného výberu správcu,  jasnými a racionálnymi pravidlami o odvolaní správcu, vylúčení správcu a možnostiach správcu vzdať sa v určitých prípadoch funkcie vo všetkýc</w:t>
            </w:r>
            <w:r w:rsidR="0034702C">
              <w:rPr>
                <w:sz w:val="20"/>
                <w:szCs w:val="20"/>
              </w:rPr>
              <w:t xml:space="preserve">h druhoch insolvenčných konaní. </w:t>
            </w:r>
          </w:p>
          <w:p w:rsidR="0034702C" w:rsidRDefault="0034702C" w:rsidP="00A72400">
            <w:pPr>
              <w:jc w:val="both"/>
              <w:rPr>
                <w:sz w:val="20"/>
                <w:szCs w:val="20"/>
              </w:rPr>
            </w:pPr>
          </w:p>
          <w:p w:rsidR="0034702C" w:rsidRDefault="0034702C" w:rsidP="00A72400">
            <w:pPr>
              <w:jc w:val="both"/>
              <w:rPr>
                <w:sz w:val="20"/>
                <w:szCs w:val="20"/>
              </w:rPr>
            </w:pPr>
            <w:r>
              <w:rPr>
                <w:sz w:val="20"/>
                <w:szCs w:val="20"/>
              </w:rPr>
              <w:t>Návrh zákona mení a dopĺňa dotknuté ustanovenia zákona č. 8/2005 Z. z. ako aj zákona č. 7/2005 Z. z. tak, aby zodpovedali novej právnej úprave navrhovanej v súvislosti so zriadením nového insolvenčného registra.</w:t>
            </w:r>
          </w:p>
          <w:p w:rsidR="0034702C" w:rsidRDefault="0034702C" w:rsidP="00A72400">
            <w:pPr>
              <w:jc w:val="both"/>
              <w:rPr>
                <w:sz w:val="20"/>
                <w:szCs w:val="20"/>
              </w:rPr>
            </w:pPr>
          </w:p>
          <w:p w:rsidR="003615F4" w:rsidRPr="00604FC8" w:rsidRDefault="003615F4" w:rsidP="00A72400">
            <w:pPr>
              <w:jc w:val="both"/>
              <w:rPr>
                <w:sz w:val="20"/>
                <w:szCs w:val="20"/>
              </w:rPr>
            </w:pPr>
            <w:r w:rsidRPr="00604FC8">
              <w:rPr>
                <w:sz w:val="20"/>
                <w:szCs w:val="20"/>
              </w:rPr>
              <w:lastRenderedPageBreak/>
              <w:t xml:space="preserve"> </w:t>
            </w:r>
          </w:p>
          <w:p w:rsidR="003615F4" w:rsidRPr="00604FC8" w:rsidRDefault="003615F4" w:rsidP="00A72400">
            <w:pPr>
              <w:jc w:val="both"/>
              <w:rPr>
                <w:b/>
                <w:sz w:val="20"/>
                <w:szCs w:val="20"/>
              </w:rPr>
            </w:pPr>
          </w:p>
        </w:tc>
      </w:tr>
      <w:tr w:rsidR="003615F4" w:rsidRPr="0043448D" w:rsidTr="00762EDC">
        <w:tc>
          <w:tcPr>
            <w:tcW w:w="899" w:type="dxa"/>
            <w:tcBorders>
              <w:top w:val="single" w:sz="4" w:space="0" w:color="auto"/>
              <w:left w:val="single" w:sz="12" w:space="0" w:color="auto"/>
              <w:bottom w:val="single" w:sz="4" w:space="0" w:color="auto"/>
              <w:right w:val="single" w:sz="4" w:space="0" w:color="auto"/>
            </w:tcBorders>
          </w:tcPr>
          <w:p w:rsidR="003615F4" w:rsidRPr="0043448D" w:rsidRDefault="003615F4" w:rsidP="00A72400">
            <w:pPr>
              <w:jc w:val="both"/>
              <w:rPr>
                <w:b/>
                <w:bCs/>
                <w:sz w:val="20"/>
                <w:szCs w:val="20"/>
              </w:rPr>
            </w:pPr>
            <w:r w:rsidRPr="0043448D">
              <w:rPr>
                <w:b/>
                <w:bCs/>
                <w:sz w:val="20"/>
                <w:szCs w:val="20"/>
              </w:rPr>
              <w:lastRenderedPageBreak/>
              <w:t>Č: 26</w:t>
            </w:r>
          </w:p>
          <w:p w:rsidR="003615F4" w:rsidRDefault="003615F4" w:rsidP="00A72400">
            <w:pPr>
              <w:jc w:val="both"/>
              <w:rPr>
                <w:b/>
                <w:bCs/>
                <w:sz w:val="20"/>
                <w:szCs w:val="20"/>
              </w:rPr>
            </w:pPr>
            <w:r w:rsidRPr="0043448D">
              <w:rPr>
                <w:b/>
                <w:bCs/>
                <w:sz w:val="20"/>
                <w:szCs w:val="20"/>
              </w:rPr>
              <w:t>O: 1</w:t>
            </w:r>
          </w:p>
          <w:p w:rsidR="003615F4" w:rsidRPr="0043448D" w:rsidRDefault="003615F4" w:rsidP="00A72400">
            <w:pPr>
              <w:jc w:val="both"/>
              <w:rPr>
                <w:b/>
                <w:bCs/>
                <w:sz w:val="20"/>
                <w:szCs w:val="20"/>
              </w:rPr>
            </w:pPr>
            <w:r>
              <w:rPr>
                <w:b/>
                <w:bCs/>
                <w:sz w:val="20"/>
                <w:szCs w:val="20"/>
              </w:rPr>
              <w:t>P: c)</w:t>
            </w:r>
          </w:p>
        </w:tc>
        <w:tc>
          <w:tcPr>
            <w:tcW w:w="3421" w:type="dxa"/>
            <w:tcBorders>
              <w:top w:val="single" w:sz="4" w:space="0" w:color="auto"/>
              <w:left w:val="single" w:sz="4" w:space="0" w:color="auto"/>
              <w:bottom w:val="single" w:sz="4" w:space="0" w:color="auto"/>
              <w:right w:val="single" w:sz="4" w:space="0" w:color="auto"/>
            </w:tcBorders>
          </w:tcPr>
          <w:p w:rsidR="003615F4" w:rsidRPr="0043448D" w:rsidRDefault="003615F4" w:rsidP="00A72400">
            <w:pPr>
              <w:adjustRightInd w:val="0"/>
              <w:jc w:val="both"/>
              <w:rPr>
                <w:sz w:val="20"/>
                <w:szCs w:val="20"/>
              </w:rPr>
            </w:pPr>
            <w:r>
              <w:rPr>
                <w:sz w:val="20"/>
                <w:szCs w:val="20"/>
              </w:rPr>
              <w:t xml:space="preserve">c) </w:t>
            </w:r>
            <w:r w:rsidRPr="0043448D">
              <w:rPr>
                <w:sz w:val="20"/>
                <w:szCs w:val="20"/>
              </w:rPr>
              <w:t xml:space="preserve">sa pri vymenúvaní správcu pre konkrétny prípad vrátane prípadov s cezhraničnými prvkami venovala náležitá pozornosť skúsenostiam a odborným znalostiam správcu a špecifikám prípadu; a </w:t>
            </w:r>
          </w:p>
          <w:p w:rsidR="003615F4" w:rsidRDefault="003615F4" w:rsidP="00A72400">
            <w:pPr>
              <w:adjustRightInd w:val="0"/>
              <w:jc w:val="both"/>
              <w:rPr>
                <w:sz w:val="20"/>
                <w:szCs w:val="20"/>
              </w:rPr>
            </w:pPr>
          </w:p>
        </w:tc>
        <w:tc>
          <w:tcPr>
            <w:tcW w:w="900" w:type="dxa"/>
            <w:tcBorders>
              <w:top w:val="single" w:sz="4" w:space="0" w:color="auto"/>
              <w:left w:val="single" w:sz="4" w:space="0" w:color="auto"/>
              <w:bottom w:val="single" w:sz="4" w:space="0" w:color="auto"/>
              <w:right w:val="single" w:sz="12" w:space="0" w:color="auto"/>
            </w:tcBorders>
          </w:tcPr>
          <w:p w:rsidR="003615F4" w:rsidRDefault="003615F4" w:rsidP="00A72400">
            <w:pPr>
              <w:jc w:val="center"/>
              <w:rPr>
                <w:sz w:val="20"/>
                <w:szCs w:val="20"/>
              </w:rPr>
            </w:pPr>
            <w:r>
              <w:rPr>
                <w:sz w:val="20"/>
                <w:szCs w:val="20"/>
              </w:rPr>
              <w:t>N</w:t>
            </w:r>
          </w:p>
        </w:tc>
        <w:tc>
          <w:tcPr>
            <w:tcW w:w="1216" w:type="dxa"/>
            <w:tcBorders>
              <w:top w:val="single" w:sz="4" w:space="0" w:color="auto"/>
              <w:left w:val="nil"/>
              <w:bottom w:val="single" w:sz="4" w:space="0" w:color="auto"/>
              <w:right w:val="single" w:sz="4" w:space="0" w:color="auto"/>
            </w:tcBorders>
          </w:tcPr>
          <w:p w:rsidR="003615F4" w:rsidRDefault="003615F4" w:rsidP="00A72400">
            <w:pPr>
              <w:jc w:val="center"/>
              <w:rPr>
                <w:sz w:val="20"/>
                <w:szCs w:val="20"/>
              </w:rPr>
            </w:pPr>
            <w:r>
              <w:rPr>
                <w:sz w:val="20"/>
                <w:szCs w:val="20"/>
              </w:rPr>
              <w:t>Zákon 8/2005 Z.</w:t>
            </w:r>
            <w:r w:rsidR="0034702C">
              <w:rPr>
                <w:sz w:val="20"/>
                <w:szCs w:val="20"/>
              </w:rPr>
              <w:t xml:space="preserve"> </w:t>
            </w:r>
            <w:r>
              <w:rPr>
                <w:sz w:val="20"/>
                <w:szCs w:val="20"/>
              </w:rPr>
              <w:t>z.</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r>
              <w:rPr>
                <w:sz w:val="20"/>
                <w:szCs w:val="20"/>
              </w:rPr>
              <w:t xml:space="preserve">Zákon č. </w:t>
            </w:r>
            <w:r w:rsidR="005F3E1E">
              <w:rPr>
                <w:sz w:val="20"/>
                <w:szCs w:val="20"/>
              </w:rPr>
              <w:t>8</w:t>
            </w:r>
            <w:r>
              <w:rPr>
                <w:sz w:val="20"/>
                <w:szCs w:val="20"/>
              </w:rPr>
              <w:t>/2005 Z. z.</w:t>
            </w:r>
          </w:p>
          <w:p w:rsidR="002849AE" w:rsidRDefault="002849AE" w:rsidP="00A72400">
            <w:pPr>
              <w:jc w:val="center"/>
              <w:rPr>
                <w:sz w:val="20"/>
                <w:szCs w:val="20"/>
              </w:rPr>
            </w:pPr>
            <w:r>
              <w:rPr>
                <w:sz w:val="20"/>
                <w:szCs w:val="20"/>
              </w:rPr>
              <w:t>(Návrh zákona)</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5F3E1E" w:rsidRDefault="005F3E1E" w:rsidP="00A72400">
            <w:pPr>
              <w:jc w:val="center"/>
              <w:rPr>
                <w:sz w:val="20"/>
                <w:szCs w:val="20"/>
              </w:rPr>
            </w:pPr>
          </w:p>
          <w:p w:rsidR="005F3E1E" w:rsidRDefault="005F3E1E" w:rsidP="00A72400">
            <w:pPr>
              <w:jc w:val="center"/>
              <w:rPr>
                <w:sz w:val="20"/>
                <w:szCs w:val="20"/>
              </w:rPr>
            </w:pPr>
          </w:p>
          <w:p w:rsidR="005F3E1E" w:rsidRDefault="005F3E1E" w:rsidP="00A72400">
            <w:pPr>
              <w:jc w:val="center"/>
              <w:rPr>
                <w:sz w:val="20"/>
                <w:szCs w:val="20"/>
              </w:rPr>
            </w:pPr>
          </w:p>
          <w:p w:rsidR="005F3E1E" w:rsidRDefault="005F3E1E" w:rsidP="00A72400">
            <w:pPr>
              <w:jc w:val="center"/>
              <w:rPr>
                <w:sz w:val="20"/>
                <w:szCs w:val="20"/>
              </w:rPr>
            </w:pPr>
          </w:p>
          <w:p w:rsidR="005F3E1E" w:rsidRDefault="005F3E1E" w:rsidP="00A72400">
            <w:pPr>
              <w:jc w:val="center"/>
              <w:rPr>
                <w:sz w:val="20"/>
                <w:szCs w:val="20"/>
              </w:rPr>
            </w:pPr>
          </w:p>
          <w:p w:rsidR="005F3E1E" w:rsidRDefault="005F3E1E" w:rsidP="00A72400">
            <w:pPr>
              <w:jc w:val="center"/>
              <w:rPr>
                <w:sz w:val="20"/>
                <w:szCs w:val="20"/>
              </w:rPr>
            </w:pPr>
          </w:p>
          <w:p w:rsidR="005F3E1E" w:rsidRDefault="005F3E1E" w:rsidP="00A72400">
            <w:pPr>
              <w:jc w:val="center"/>
              <w:rPr>
                <w:sz w:val="20"/>
                <w:szCs w:val="20"/>
              </w:rPr>
            </w:pPr>
          </w:p>
          <w:p w:rsidR="005F3E1E" w:rsidRDefault="005F3E1E"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r w:rsidRPr="00726374">
              <w:rPr>
                <w:sz w:val="20"/>
                <w:szCs w:val="20"/>
              </w:rPr>
              <w:t>Zákon 8/2005 Z.</w:t>
            </w:r>
            <w:r w:rsidR="0034702C">
              <w:rPr>
                <w:sz w:val="20"/>
                <w:szCs w:val="20"/>
              </w:rPr>
              <w:t xml:space="preserve"> </w:t>
            </w:r>
            <w:r w:rsidRPr="00726374">
              <w:rPr>
                <w:sz w:val="20"/>
                <w:szCs w:val="20"/>
              </w:rPr>
              <w:t>z</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r w:rsidRPr="00D12C76">
              <w:rPr>
                <w:sz w:val="20"/>
                <w:szCs w:val="20"/>
              </w:rPr>
              <w:t>Zákon 8/2005 Z.</w:t>
            </w:r>
            <w:r w:rsidR="0034702C">
              <w:rPr>
                <w:sz w:val="20"/>
                <w:szCs w:val="20"/>
              </w:rPr>
              <w:t xml:space="preserve"> </w:t>
            </w:r>
            <w:r w:rsidRPr="00D12C76">
              <w:rPr>
                <w:sz w:val="20"/>
                <w:szCs w:val="20"/>
              </w:rPr>
              <w:t>z</w:t>
            </w:r>
            <w:r>
              <w:rPr>
                <w:sz w:val="20"/>
                <w:szCs w:val="20"/>
              </w:rPr>
              <w:t xml:space="preserve">. </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Pr="002721C1" w:rsidRDefault="003615F4" w:rsidP="00A72400">
            <w:pPr>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3615F4" w:rsidRDefault="003615F4" w:rsidP="00A72400">
            <w:pPr>
              <w:jc w:val="center"/>
              <w:rPr>
                <w:sz w:val="20"/>
                <w:szCs w:val="20"/>
              </w:rPr>
            </w:pPr>
            <w:r>
              <w:rPr>
                <w:sz w:val="20"/>
                <w:szCs w:val="20"/>
              </w:rPr>
              <w:lastRenderedPageBreak/>
              <w:t>§: 16</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A3248A" w:rsidRDefault="00A3248A" w:rsidP="00A72400">
            <w:pPr>
              <w:jc w:val="center"/>
              <w:rPr>
                <w:sz w:val="20"/>
                <w:szCs w:val="20"/>
              </w:rPr>
            </w:pPr>
          </w:p>
          <w:p w:rsidR="003615F4" w:rsidRDefault="003615F4" w:rsidP="00A72400">
            <w:pPr>
              <w:jc w:val="center"/>
              <w:rPr>
                <w:sz w:val="20"/>
                <w:szCs w:val="20"/>
              </w:rPr>
            </w:pPr>
            <w:r>
              <w:rPr>
                <w:sz w:val="20"/>
                <w:szCs w:val="20"/>
              </w:rPr>
              <w:t>§: 16a</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5F3E1E" w:rsidRDefault="005F3E1E" w:rsidP="00A72400">
            <w:pPr>
              <w:jc w:val="center"/>
              <w:rPr>
                <w:sz w:val="20"/>
                <w:szCs w:val="20"/>
              </w:rPr>
            </w:pPr>
          </w:p>
          <w:p w:rsidR="005F3E1E" w:rsidRDefault="005F3E1E" w:rsidP="00A72400">
            <w:pPr>
              <w:jc w:val="center"/>
              <w:rPr>
                <w:sz w:val="20"/>
                <w:szCs w:val="20"/>
              </w:rPr>
            </w:pPr>
          </w:p>
          <w:p w:rsidR="005F3E1E" w:rsidRDefault="005F3E1E" w:rsidP="00A72400">
            <w:pPr>
              <w:jc w:val="center"/>
              <w:rPr>
                <w:sz w:val="20"/>
                <w:szCs w:val="20"/>
              </w:rPr>
            </w:pPr>
          </w:p>
          <w:p w:rsidR="005F3E1E" w:rsidRDefault="005F3E1E" w:rsidP="00A72400">
            <w:pPr>
              <w:jc w:val="center"/>
              <w:rPr>
                <w:sz w:val="20"/>
                <w:szCs w:val="20"/>
              </w:rPr>
            </w:pPr>
          </w:p>
          <w:p w:rsidR="005F3E1E" w:rsidRDefault="005F3E1E" w:rsidP="00A72400">
            <w:pPr>
              <w:jc w:val="center"/>
              <w:rPr>
                <w:sz w:val="20"/>
                <w:szCs w:val="20"/>
              </w:rPr>
            </w:pPr>
          </w:p>
          <w:p w:rsidR="005F3E1E" w:rsidRDefault="005F3E1E" w:rsidP="00A72400">
            <w:pPr>
              <w:jc w:val="center"/>
              <w:rPr>
                <w:sz w:val="20"/>
                <w:szCs w:val="20"/>
              </w:rPr>
            </w:pPr>
          </w:p>
          <w:p w:rsidR="005F3E1E" w:rsidRDefault="005F3E1E" w:rsidP="00A72400">
            <w:pPr>
              <w:jc w:val="center"/>
              <w:rPr>
                <w:sz w:val="20"/>
                <w:szCs w:val="20"/>
              </w:rPr>
            </w:pPr>
          </w:p>
          <w:p w:rsidR="005F3E1E" w:rsidRDefault="005F3E1E" w:rsidP="00A72400">
            <w:pPr>
              <w:jc w:val="center"/>
              <w:rPr>
                <w:sz w:val="20"/>
                <w:szCs w:val="20"/>
              </w:rPr>
            </w:pPr>
          </w:p>
          <w:p w:rsidR="003615F4" w:rsidRDefault="003615F4" w:rsidP="00A72400">
            <w:pPr>
              <w:jc w:val="center"/>
              <w:rPr>
                <w:sz w:val="20"/>
                <w:szCs w:val="20"/>
              </w:rPr>
            </w:pPr>
          </w:p>
          <w:p w:rsidR="00A3248A" w:rsidRDefault="00A3248A" w:rsidP="00A72400">
            <w:pPr>
              <w:jc w:val="center"/>
              <w:rPr>
                <w:sz w:val="20"/>
                <w:szCs w:val="20"/>
              </w:rPr>
            </w:pPr>
          </w:p>
          <w:p w:rsidR="003615F4" w:rsidRDefault="003615F4" w:rsidP="00A72400">
            <w:pPr>
              <w:jc w:val="center"/>
              <w:rPr>
                <w:sz w:val="20"/>
                <w:szCs w:val="20"/>
              </w:rPr>
            </w:pPr>
            <w:r>
              <w:rPr>
                <w:sz w:val="20"/>
                <w:szCs w:val="20"/>
              </w:rPr>
              <w:t>§: 17</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A3248A" w:rsidRDefault="00A3248A" w:rsidP="00A72400">
            <w:pPr>
              <w:jc w:val="center"/>
              <w:rPr>
                <w:sz w:val="20"/>
                <w:szCs w:val="20"/>
              </w:rPr>
            </w:pPr>
          </w:p>
          <w:p w:rsidR="003615F4" w:rsidRDefault="003615F4" w:rsidP="00A72400">
            <w:pPr>
              <w:jc w:val="center"/>
              <w:rPr>
                <w:sz w:val="20"/>
                <w:szCs w:val="20"/>
              </w:rPr>
            </w:pPr>
            <w:r>
              <w:rPr>
                <w:sz w:val="20"/>
                <w:szCs w:val="20"/>
              </w:rPr>
              <w:t>§: 21</w:t>
            </w:r>
          </w:p>
          <w:p w:rsidR="003615F4" w:rsidRDefault="003615F4" w:rsidP="00A72400">
            <w:pPr>
              <w:jc w:val="center"/>
              <w:rPr>
                <w:sz w:val="20"/>
                <w:szCs w:val="20"/>
              </w:rPr>
            </w:pPr>
            <w:r>
              <w:rPr>
                <w:sz w:val="20"/>
                <w:szCs w:val="20"/>
              </w:rPr>
              <w:t>O: 1</w:t>
            </w:r>
          </w:p>
        </w:tc>
        <w:tc>
          <w:tcPr>
            <w:tcW w:w="4770" w:type="dxa"/>
            <w:tcBorders>
              <w:top w:val="single" w:sz="4" w:space="0" w:color="auto"/>
              <w:left w:val="single" w:sz="4" w:space="0" w:color="auto"/>
              <w:bottom w:val="single" w:sz="4" w:space="0" w:color="auto"/>
              <w:right w:val="single" w:sz="4" w:space="0" w:color="auto"/>
            </w:tcBorders>
          </w:tcPr>
          <w:p w:rsidR="003615F4" w:rsidRPr="00897402" w:rsidRDefault="003615F4" w:rsidP="00A72400">
            <w:pPr>
              <w:autoSpaceDE/>
              <w:autoSpaceDN/>
              <w:jc w:val="both"/>
              <w:rPr>
                <w:b/>
                <w:bCs/>
                <w:i/>
                <w:iCs/>
                <w:sz w:val="20"/>
                <w:szCs w:val="21"/>
              </w:rPr>
            </w:pPr>
            <w:r w:rsidRPr="00897402">
              <w:rPr>
                <w:sz w:val="20"/>
                <w:szCs w:val="21"/>
              </w:rPr>
              <w:lastRenderedPageBreak/>
              <w:t xml:space="preserve">(1) Účelom správcovskej skúšky je zistiť odborné právne a ekonomické vedomosti a schopnosti uchádzača potrebné na riadny výkon správcovskej činnosti. </w:t>
            </w:r>
          </w:p>
          <w:p w:rsidR="003615F4" w:rsidRPr="00897402" w:rsidRDefault="003615F4" w:rsidP="00A72400">
            <w:pPr>
              <w:autoSpaceDE/>
              <w:autoSpaceDN/>
              <w:jc w:val="both"/>
              <w:rPr>
                <w:sz w:val="20"/>
                <w:szCs w:val="21"/>
              </w:rPr>
            </w:pPr>
            <w:r w:rsidRPr="00897402">
              <w:rPr>
                <w:sz w:val="20"/>
                <w:szCs w:val="21"/>
              </w:rPr>
              <w:t xml:space="preserve">(2) Správcovská skúška sa koná v štátnom jazyku pred trojčlennou skúšobnou komisiou. Členov skúšobnej komisie, ich náhradníkov a predsedu vymenúva a odvoláva minister spravodlivosti Slovenskej republiky (ďalej len „minister“). </w:t>
            </w:r>
          </w:p>
          <w:p w:rsidR="003615F4" w:rsidRPr="00897402" w:rsidRDefault="003615F4" w:rsidP="00A72400">
            <w:pPr>
              <w:autoSpaceDE/>
              <w:autoSpaceDN/>
              <w:jc w:val="both"/>
              <w:rPr>
                <w:sz w:val="20"/>
                <w:szCs w:val="21"/>
              </w:rPr>
            </w:pPr>
            <w:r w:rsidRPr="00897402">
              <w:rPr>
                <w:sz w:val="20"/>
                <w:szCs w:val="21"/>
              </w:rPr>
              <w:t xml:space="preserve">(3) Správcovskú skúšku možno vykonať až po riadnom absolvovaní odbornej prípravy, najneskôr do jedného roka </w:t>
            </w:r>
            <w:r w:rsidRPr="00897402">
              <w:rPr>
                <w:sz w:val="20"/>
                <w:szCs w:val="21"/>
              </w:rPr>
              <w:lastRenderedPageBreak/>
              <w:t xml:space="preserve">od jej ukončenia. Opakovanú správcovskú skúšku možno bez opätovného absolvovania odbornej prípravy vykonať len raz, a to najneskôr do dvoch rokov od ukončenia odbornej prípravy. </w:t>
            </w:r>
          </w:p>
          <w:p w:rsidR="003615F4" w:rsidRPr="00897402" w:rsidRDefault="003615F4" w:rsidP="00A72400">
            <w:pPr>
              <w:autoSpaceDE/>
              <w:autoSpaceDN/>
              <w:jc w:val="both"/>
              <w:rPr>
                <w:sz w:val="20"/>
                <w:szCs w:val="21"/>
              </w:rPr>
            </w:pPr>
          </w:p>
          <w:p w:rsidR="003615F4" w:rsidRPr="00B4107D" w:rsidRDefault="003615F4" w:rsidP="00A72400">
            <w:pPr>
              <w:jc w:val="both"/>
              <w:rPr>
                <w:sz w:val="20"/>
                <w:szCs w:val="20"/>
                <w:shd w:val="clear" w:color="auto" w:fill="FFFFFF"/>
              </w:rPr>
            </w:pPr>
            <w:r w:rsidRPr="00B4107D">
              <w:rPr>
                <w:sz w:val="20"/>
                <w:szCs w:val="20"/>
                <w:shd w:val="clear" w:color="auto" w:fill="FFFFFF"/>
              </w:rPr>
              <w:t>(1) Účelom špeciálnej správcovskej skúšky je posúdiť skúsenosti a zistiť odborné právne a ekonomické vedomosti uchádzača, ktoré sú potrebné na riadny výkon správcovskej činnosti správcu zapísaného v oddiele špeciálnych správcov zoznamu správcov, vrátane overenia znalostí v oblasti finančnej analýzy a riadenia podnikov.</w:t>
            </w:r>
          </w:p>
          <w:p w:rsidR="003615F4" w:rsidRPr="00B4107D" w:rsidRDefault="003615F4" w:rsidP="00A72400">
            <w:pPr>
              <w:jc w:val="both"/>
              <w:rPr>
                <w:sz w:val="20"/>
                <w:szCs w:val="20"/>
                <w:shd w:val="clear" w:color="auto" w:fill="FFFFFF"/>
              </w:rPr>
            </w:pPr>
            <w:r w:rsidRPr="00B4107D">
              <w:rPr>
                <w:sz w:val="20"/>
                <w:szCs w:val="20"/>
                <w:shd w:val="clear" w:color="auto" w:fill="FFFFFF"/>
              </w:rPr>
              <w:t>(2) Špeciálna správcovská skúška je verejná a koná sa v štátnom jazyku pred päťčlennou skúšobnou komisiou (ďalej len „špeciálna komisia“). Členov špeciálnej komisie a náhradníkov vymenúva a odvoláva minister. Predsedu špeciálnej komisie vymenúva minister z členov špeciálnej komisie a odvoláva ho.</w:t>
            </w:r>
          </w:p>
          <w:p w:rsidR="003615F4" w:rsidRPr="00B4107D" w:rsidRDefault="003615F4" w:rsidP="00A72400">
            <w:pPr>
              <w:jc w:val="both"/>
              <w:rPr>
                <w:sz w:val="20"/>
                <w:szCs w:val="20"/>
                <w:shd w:val="clear" w:color="auto" w:fill="FFFFFF"/>
              </w:rPr>
            </w:pPr>
            <w:r w:rsidRPr="00B4107D">
              <w:rPr>
                <w:sz w:val="20"/>
                <w:szCs w:val="20"/>
                <w:shd w:val="clear" w:color="auto" w:fill="FFFFFF"/>
              </w:rPr>
              <w:t xml:space="preserve">(3) Po jednom členovi špeciálnej komisie minister vymenuje </w:t>
            </w:r>
          </w:p>
          <w:p w:rsidR="003615F4" w:rsidRPr="00B4107D" w:rsidRDefault="003615F4" w:rsidP="00A72400">
            <w:pPr>
              <w:pStyle w:val="Odsekzoznamu"/>
              <w:numPr>
                <w:ilvl w:val="0"/>
                <w:numId w:val="43"/>
              </w:numPr>
              <w:spacing w:after="0" w:line="240" w:lineRule="auto"/>
              <w:jc w:val="both"/>
              <w:rPr>
                <w:rFonts w:ascii="Times New Roman" w:hAnsi="Times New Roman" w:cs="Times New Roman"/>
                <w:sz w:val="20"/>
                <w:szCs w:val="20"/>
                <w:shd w:val="clear" w:color="auto" w:fill="FFFFFF"/>
              </w:rPr>
            </w:pPr>
            <w:r w:rsidRPr="00B4107D">
              <w:rPr>
                <w:rFonts w:ascii="Times New Roman" w:hAnsi="Times New Roman" w:cs="Times New Roman"/>
                <w:sz w:val="20"/>
                <w:szCs w:val="20"/>
                <w:shd w:val="clear" w:color="auto" w:fill="FFFFFF"/>
              </w:rPr>
              <w:t>zo zamestnancov ministerstva,</w:t>
            </w:r>
          </w:p>
          <w:p w:rsidR="003615F4" w:rsidRPr="00B4107D" w:rsidRDefault="003615F4" w:rsidP="00A72400">
            <w:pPr>
              <w:pStyle w:val="Odsekzoznamu"/>
              <w:numPr>
                <w:ilvl w:val="0"/>
                <w:numId w:val="43"/>
              </w:numPr>
              <w:spacing w:after="0" w:line="240" w:lineRule="auto"/>
              <w:jc w:val="both"/>
              <w:rPr>
                <w:rFonts w:ascii="Times New Roman" w:hAnsi="Times New Roman"/>
                <w:sz w:val="20"/>
                <w:szCs w:val="20"/>
                <w:lang w:eastAsia="sk-SK"/>
              </w:rPr>
            </w:pPr>
            <w:r w:rsidRPr="00B4107D">
              <w:rPr>
                <w:rFonts w:ascii="Times New Roman" w:hAnsi="Times New Roman" w:cs="Times New Roman"/>
                <w:sz w:val="20"/>
                <w:szCs w:val="20"/>
                <w:shd w:val="clear" w:color="auto" w:fill="FFFFFF"/>
              </w:rPr>
              <w:t>z odborníkov, ktorí pôsobia v oblasti konkurzov a reštrukturalizácií, navrhnutých Radou Justičnej akadémie Slovenskej republiky,</w:t>
            </w:r>
          </w:p>
          <w:p w:rsidR="003615F4" w:rsidRPr="00B4107D" w:rsidRDefault="003615F4" w:rsidP="00A72400">
            <w:pPr>
              <w:pStyle w:val="Odsekzoznamu"/>
              <w:numPr>
                <w:ilvl w:val="0"/>
                <w:numId w:val="43"/>
              </w:numPr>
              <w:autoSpaceDE w:val="0"/>
              <w:autoSpaceDN w:val="0"/>
              <w:spacing w:after="0" w:line="240" w:lineRule="auto"/>
              <w:jc w:val="both"/>
              <w:rPr>
                <w:rFonts w:ascii="Times New Roman" w:hAnsi="Times New Roman"/>
                <w:sz w:val="20"/>
                <w:szCs w:val="20"/>
                <w:lang w:eastAsia="sk-SK"/>
              </w:rPr>
            </w:pPr>
            <w:r w:rsidRPr="00B4107D">
              <w:rPr>
                <w:rFonts w:ascii="Times New Roman" w:hAnsi="Times New Roman"/>
                <w:sz w:val="20"/>
                <w:szCs w:val="20"/>
                <w:lang w:eastAsia="sk-SK"/>
              </w:rPr>
              <w:t>zo sudcov, u ktorých prevažujúci obsah ich rozhodovacej činnosti tvorí agenda konkurzov a reštrukturalizácií, navrhnutých predsedami súdov, ktoré sú kauzálne príslušné na konania podľa § 20a písm. c),</w:t>
            </w:r>
          </w:p>
          <w:p w:rsidR="003615F4" w:rsidRPr="00B4107D" w:rsidRDefault="003615F4" w:rsidP="00A72400">
            <w:pPr>
              <w:pStyle w:val="Odsekzoznamu"/>
              <w:numPr>
                <w:ilvl w:val="0"/>
                <w:numId w:val="43"/>
              </w:numPr>
              <w:autoSpaceDE w:val="0"/>
              <w:autoSpaceDN w:val="0"/>
              <w:spacing w:after="0" w:line="240" w:lineRule="auto"/>
              <w:jc w:val="both"/>
              <w:rPr>
                <w:rFonts w:ascii="Times New Roman" w:hAnsi="Times New Roman"/>
                <w:sz w:val="20"/>
                <w:szCs w:val="20"/>
                <w:lang w:eastAsia="sk-SK"/>
              </w:rPr>
            </w:pPr>
            <w:r w:rsidRPr="00B4107D">
              <w:rPr>
                <w:rFonts w:ascii="Times New Roman" w:hAnsi="Times New Roman"/>
                <w:sz w:val="20"/>
                <w:szCs w:val="20"/>
                <w:lang w:eastAsia="sk-SK"/>
              </w:rPr>
              <w:t>z osôb navrhnutých záujmovým združením bánk a pobočiek zahraničných bánk, ktoré sa venujú problematike zlyhaných úverov, a</w:t>
            </w:r>
          </w:p>
          <w:p w:rsidR="003615F4" w:rsidRPr="005F3E1E" w:rsidRDefault="003615F4" w:rsidP="00A72400">
            <w:pPr>
              <w:pStyle w:val="Odsekzoznamu"/>
              <w:numPr>
                <w:ilvl w:val="0"/>
                <w:numId w:val="43"/>
              </w:numPr>
              <w:autoSpaceDE w:val="0"/>
              <w:autoSpaceDN w:val="0"/>
              <w:spacing w:after="0" w:line="240" w:lineRule="auto"/>
              <w:jc w:val="both"/>
              <w:rPr>
                <w:rFonts w:ascii="Times New Roman" w:hAnsi="Times New Roman"/>
                <w:sz w:val="20"/>
                <w:szCs w:val="20"/>
                <w:lang w:eastAsia="sk-SK"/>
              </w:rPr>
            </w:pPr>
            <w:r w:rsidRPr="00B4107D">
              <w:rPr>
                <w:rFonts w:ascii="Times New Roman" w:hAnsi="Times New Roman"/>
                <w:sz w:val="20"/>
                <w:szCs w:val="20"/>
                <w:lang w:eastAsia="sk-SK"/>
              </w:rPr>
              <w:t xml:space="preserve">z osôb navrhnutých záujmovým združením bánk, ktoré sa </w:t>
            </w:r>
            <w:r w:rsidRPr="005F3E1E">
              <w:rPr>
                <w:rFonts w:ascii="Times New Roman" w:hAnsi="Times New Roman"/>
                <w:sz w:val="20"/>
                <w:szCs w:val="20"/>
                <w:lang w:eastAsia="sk-SK"/>
              </w:rPr>
              <w:t>venujú právnej problematike v oblasti konkurzov a reštrukturalizácií.</w:t>
            </w:r>
          </w:p>
          <w:p w:rsidR="005F3E1E" w:rsidRPr="005F3E1E" w:rsidRDefault="003615F4" w:rsidP="005F3E1E">
            <w:pPr>
              <w:rPr>
                <w:rFonts w:eastAsiaTheme="minorHAnsi"/>
                <w:sz w:val="20"/>
                <w:szCs w:val="20"/>
              </w:rPr>
            </w:pPr>
            <w:r w:rsidRPr="005F3E1E">
              <w:rPr>
                <w:sz w:val="20"/>
                <w:szCs w:val="20"/>
                <w:shd w:val="clear" w:color="auto" w:fill="FFFFFF"/>
              </w:rPr>
              <w:t xml:space="preserve">(4) </w:t>
            </w:r>
            <w:r w:rsidR="005F3E1E" w:rsidRPr="005F3E1E">
              <w:rPr>
                <w:sz w:val="20"/>
                <w:szCs w:val="20"/>
              </w:rPr>
              <w:t xml:space="preserve">Náhradníkov vymenuje minister z osôb navrhnutých podľa odseku 3; náhradníkom člena špeciálnej komisie vymenovaného </w:t>
            </w:r>
          </w:p>
          <w:p w:rsidR="005F3E1E" w:rsidRPr="005F3E1E" w:rsidRDefault="005F3E1E" w:rsidP="005F3E1E">
            <w:pPr>
              <w:pStyle w:val="Odsekzoznamu"/>
              <w:numPr>
                <w:ilvl w:val="0"/>
                <w:numId w:val="46"/>
              </w:numPr>
              <w:spacing w:after="0" w:line="240" w:lineRule="auto"/>
              <w:contextualSpacing w:val="0"/>
              <w:rPr>
                <w:rFonts w:ascii="Times New Roman" w:hAnsi="Times New Roman" w:cs="Times New Roman"/>
                <w:sz w:val="20"/>
                <w:szCs w:val="20"/>
              </w:rPr>
            </w:pPr>
            <w:r w:rsidRPr="005F3E1E">
              <w:rPr>
                <w:rFonts w:ascii="Times New Roman" w:hAnsi="Times New Roman" w:cs="Times New Roman"/>
                <w:sz w:val="20"/>
                <w:szCs w:val="20"/>
              </w:rPr>
              <w:t>podľa odseku 3 písm. a) až c) môže byť sudca navrhnutý za člena špeciálnej komisie podľa odseku 3 písm. c),</w:t>
            </w:r>
          </w:p>
          <w:p w:rsidR="005F3E1E" w:rsidRPr="005F3E1E" w:rsidRDefault="005F3E1E" w:rsidP="005F3E1E">
            <w:pPr>
              <w:pStyle w:val="Odsekzoznamu"/>
              <w:numPr>
                <w:ilvl w:val="0"/>
                <w:numId w:val="46"/>
              </w:numPr>
              <w:spacing w:after="0" w:line="240" w:lineRule="auto"/>
              <w:contextualSpacing w:val="0"/>
              <w:rPr>
                <w:rFonts w:ascii="Times New Roman" w:hAnsi="Times New Roman" w:cs="Times New Roman"/>
                <w:sz w:val="20"/>
                <w:szCs w:val="20"/>
              </w:rPr>
            </w:pPr>
            <w:r w:rsidRPr="005F3E1E">
              <w:rPr>
                <w:rFonts w:ascii="Times New Roman" w:hAnsi="Times New Roman" w:cs="Times New Roman"/>
                <w:sz w:val="20"/>
                <w:szCs w:val="20"/>
              </w:rPr>
              <w:lastRenderedPageBreak/>
              <w:t>podľa odseku 3 písm. d) môže byť osoba navrhnutá za člena špeciálnej komisie podľa odseku 3 písm. d) alebo</w:t>
            </w:r>
          </w:p>
          <w:p w:rsidR="005F3E1E" w:rsidRPr="005F3E1E" w:rsidRDefault="005F3E1E" w:rsidP="005F3E1E">
            <w:pPr>
              <w:pStyle w:val="Odsekzoznamu"/>
              <w:numPr>
                <w:ilvl w:val="0"/>
                <w:numId w:val="46"/>
              </w:numPr>
              <w:spacing w:after="0" w:line="240" w:lineRule="auto"/>
              <w:contextualSpacing w:val="0"/>
              <w:rPr>
                <w:rFonts w:ascii="Times New Roman" w:hAnsi="Times New Roman" w:cs="Times New Roman"/>
                <w:sz w:val="20"/>
                <w:szCs w:val="20"/>
              </w:rPr>
            </w:pPr>
            <w:r w:rsidRPr="005F3E1E">
              <w:rPr>
                <w:rFonts w:ascii="Times New Roman" w:hAnsi="Times New Roman" w:cs="Times New Roman"/>
                <w:sz w:val="20"/>
                <w:szCs w:val="20"/>
              </w:rPr>
              <w:t>podľa odseku3 písm. e) môže byť osoba navrhnutá za člena špeciálnej komisie podľa odseku 3 písm. e).</w:t>
            </w:r>
          </w:p>
          <w:p w:rsidR="003615F4" w:rsidRPr="00B4107D" w:rsidRDefault="005F3E1E" w:rsidP="005F3E1E">
            <w:pPr>
              <w:widowControl w:val="0"/>
              <w:adjustRightInd w:val="0"/>
              <w:jc w:val="both"/>
              <w:rPr>
                <w:sz w:val="20"/>
                <w:szCs w:val="20"/>
              </w:rPr>
            </w:pPr>
            <w:r w:rsidRPr="005F3E1E">
              <w:rPr>
                <w:sz w:val="20"/>
                <w:szCs w:val="20"/>
              </w:rPr>
              <w:t xml:space="preserve"> </w:t>
            </w:r>
            <w:r w:rsidR="003615F4" w:rsidRPr="005F3E1E">
              <w:rPr>
                <w:sz w:val="20"/>
                <w:szCs w:val="20"/>
              </w:rPr>
              <w:t>(5) Špeciálnu správcovskú skúšku možno vykonať po zaplatení poplatku podľa osobitného</w:t>
            </w:r>
            <w:r w:rsidR="003615F4" w:rsidRPr="00B4107D">
              <w:rPr>
                <w:sz w:val="20"/>
                <w:szCs w:val="20"/>
              </w:rPr>
              <w:t xml:space="preserve"> predpisu</w:t>
            </w:r>
            <w:r w:rsidR="003615F4" w:rsidRPr="00B4107D">
              <w:rPr>
                <w:sz w:val="20"/>
                <w:szCs w:val="20"/>
                <w:vertAlign w:val="superscript"/>
              </w:rPr>
              <w:t>10aab</w:t>
            </w:r>
            <w:r w:rsidR="003615F4" w:rsidRPr="00B4107D">
              <w:rPr>
                <w:sz w:val="20"/>
                <w:szCs w:val="20"/>
              </w:rPr>
              <w:t>) a najskôr po piatich rokoch riadneho  výkonu  správcovskej činnosti podľa osobitného predpisu.</w:t>
            </w:r>
            <w:r w:rsidR="003615F4" w:rsidRPr="00B4107D">
              <w:rPr>
                <w:sz w:val="20"/>
                <w:szCs w:val="20"/>
                <w:vertAlign w:val="superscript"/>
              </w:rPr>
              <w:t>1</w:t>
            </w:r>
            <w:r w:rsidR="003615F4" w:rsidRPr="00B4107D">
              <w:rPr>
                <w:sz w:val="20"/>
                <w:szCs w:val="20"/>
              </w:rPr>
              <w:t>) Za riadny výkon správcovskej činnosti sa považuje aj pozastavený výkon správcovskej činnosti podľa § 25 ods. 1 písm. d).</w:t>
            </w:r>
          </w:p>
          <w:p w:rsidR="003615F4" w:rsidRPr="00B4107D" w:rsidRDefault="003615F4" w:rsidP="00A72400">
            <w:pPr>
              <w:widowControl w:val="0"/>
              <w:adjustRightInd w:val="0"/>
              <w:jc w:val="both"/>
              <w:rPr>
                <w:sz w:val="20"/>
                <w:szCs w:val="20"/>
              </w:rPr>
            </w:pPr>
            <w:r w:rsidRPr="00B4107D">
              <w:rPr>
                <w:sz w:val="20"/>
                <w:szCs w:val="20"/>
              </w:rPr>
              <w:t>(6) Špeciálna správcovská skúška sa koná podľa potreby, najmenej raz za päť rokov. Úspešné vykonanie špeciálnej správcovskej skúšky je predpokladom pre zápis do oddielu špeciálnych správcov najdlhšie do najbližšieho termínu konania ďalšej špeciálnej správcovskej skúšky po uplynutí piatich rokov od jej posledného úspešného absolvovania; inak ministerstvo správcu z oddielu špeciálnych správcov vyčiarkne.</w:t>
            </w:r>
          </w:p>
          <w:p w:rsidR="003615F4" w:rsidRPr="00B4107D" w:rsidRDefault="003615F4" w:rsidP="00A72400">
            <w:pPr>
              <w:widowControl w:val="0"/>
              <w:adjustRightInd w:val="0"/>
              <w:jc w:val="both"/>
              <w:rPr>
                <w:sz w:val="20"/>
                <w:szCs w:val="20"/>
              </w:rPr>
            </w:pPr>
            <w:r w:rsidRPr="00B4107D">
              <w:rPr>
                <w:sz w:val="20"/>
                <w:szCs w:val="20"/>
              </w:rPr>
              <w:t>(7) Zvukový záznam zo špeciálnej správcovskej skúšky zverejní ministerstvo bezodkladne na svojom webovom sídle; nie však na obdobie dlhšie ako 180 dní.</w:t>
            </w:r>
          </w:p>
          <w:p w:rsidR="003615F4" w:rsidRPr="00B4107D" w:rsidRDefault="003615F4" w:rsidP="00A72400">
            <w:pPr>
              <w:widowControl w:val="0"/>
              <w:adjustRightInd w:val="0"/>
              <w:jc w:val="both"/>
              <w:rPr>
                <w:sz w:val="20"/>
                <w:szCs w:val="20"/>
              </w:rPr>
            </w:pPr>
          </w:p>
          <w:p w:rsidR="003615F4" w:rsidRPr="007C0316" w:rsidRDefault="003615F4" w:rsidP="00A72400">
            <w:pPr>
              <w:widowControl w:val="0"/>
              <w:adjustRightInd w:val="0"/>
              <w:jc w:val="both"/>
              <w:rPr>
                <w:sz w:val="20"/>
                <w:szCs w:val="20"/>
              </w:rPr>
            </w:pPr>
            <w:r w:rsidRPr="00B4107D">
              <w:rPr>
                <w:sz w:val="20"/>
                <w:szCs w:val="20"/>
              </w:rPr>
              <w:t>Poznámk</w:t>
            </w:r>
            <w:r>
              <w:rPr>
                <w:sz w:val="20"/>
                <w:szCs w:val="20"/>
              </w:rPr>
              <w:t>y</w:t>
            </w:r>
            <w:r w:rsidRPr="00B4107D">
              <w:rPr>
                <w:sz w:val="20"/>
                <w:szCs w:val="20"/>
              </w:rPr>
              <w:t xml:space="preserve"> pod čiarou</w:t>
            </w:r>
            <w:r w:rsidRPr="007C0316">
              <w:rPr>
                <w:sz w:val="20"/>
                <w:szCs w:val="20"/>
              </w:rPr>
              <w:t xml:space="preserve"> k</w:t>
            </w:r>
            <w:r>
              <w:rPr>
                <w:sz w:val="20"/>
                <w:szCs w:val="20"/>
              </w:rPr>
              <w:t> </w:t>
            </w:r>
            <w:r w:rsidRPr="007C0316">
              <w:rPr>
                <w:sz w:val="20"/>
                <w:szCs w:val="20"/>
              </w:rPr>
              <w:t>odkaz</w:t>
            </w:r>
            <w:r>
              <w:rPr>
                <w:sz w:val="20"/>
                <w:szCs w:val="20"/>
              </w:rPr>
              <w:t>om 1 a</w:t>
            </w:r>
            <w:r w:rsidRPr="007C0316">
              <w:rPr>
                <w:sz w:val="20"/>
                <w:szCs w:val="20"/>
              </w:rPr>
              <w:t xml:space="preserve"> 10aab zne</w:t>
            </w:r>
            <w:r>
              <w:rPr>
                <w:sz w:val="20"/>
                <w:szCs w:val="20"/>
              </w:rPr>
              <w:t>jú</w:t>
            </w:r>
            <w:r w:rsidRPr="007C0316">
              <w:rPr>
                <w:sz w:val="20"/>
                <w:szCs w:val="20"/>
              </w:rPr>
              <w:t>:</w:t>
            </w:r>
          </w:p>
          <w:p w:rsidR="003615F4" w:rsidRDefault="003615F4" w:rsidP="00A72400">
            <w:pPr>
              <w:jc w:val="both"/>
              <w:rPr>
                <w:sz w:val="20"/>
                <w:szCs w:val="20"/>
              </w:rPr>
            </w:pPr>
            <w:r w:rsidRPr="007C0316">
              <w:rPr>
                <w:sz w:val="20"/>
                <w:szCs w:val="20"/>
              </w:rPr>
              <w:t>„</w:t>
            </w:r>
            <w:r>
              <w:rPr>
                <w:sz w:val="20"/>
                <w:szCs w:val="20"/>
                <w:vertAlign w:val="superscript"/>
              </w:rPr>
              <w:t>1</w:t>
            </w:r>
            <w:r>
              <w:rPr>
                <w:sz w:val="20"/>
                <w:szCs w:val="20"/>
              </w:rPr>
              <w:t>) Zákon č. 7/2005 Z. z. o konkurze a reštrukturalizácii a o zmene a doplnení niektorých zákonov v znení neskorších predpisov.</w:t>
            </w:r>
          </w:p>
          <w:p w:rsidR="003615F4" w:rsidRPr="001479D8" w:rsidRDefault="003615F4" w:rsidP="00A72400">
            <w:pPr>
              <w:jc w:val="both"/>
              <w:rPr>
                <w:sz w:val="20"/>
                <w:szCs w:val="20"/>
              </w:rPr>
            </w:pPr>
            <w:r>
              <w:rPr>
                <w:sz w:val="20"/>
                <w:szCs w:val="20"/>
              </w:rPr>
              <w:t>§ 7 až 49 zákona č. .../2022 Z. z. o riešení hroziaceho úpadku a o zmene a doplnení niektorých zákonov.</w:t>
            </w:r>
          </w:p>
          <w:p w:rsidR="003615F4" w:rsidRPr="007C0316" w:rsidRDefault="003615F4" w:rsidP="00A72400">
            <w:pPr>
              <w:jc w:val="both"/>
              <w:rPr>
                <w:sz w:val="20"/>
                <w:szCs w:val="20"/>
              </w:rPr>
            </w:pPr>
            <w:r w:rsidRPr="007C0316">
              <w:rPr>
                <w:sz w:val="20"/>
                <w:szCs w:val="20"/>
                <w:vertAlign w:val="superscript"/>
              </w:rPr>
              <w:t xml:space="preserve">10aab) </w:t>
            </w:r>
            <w:r w:rsidRPr="007C0316">
              <w:rPr>
                <w:sz w:val="20"/>
                <w:szCs w:val="20"/>
              </w:rPr>
              <w:t>Položka 5 písm. n) Prílohy zákona Národnej rady Slovenskej republiky č. 145/1995 Z. z. o správnych poplatkoch v znení zákona č. .../2022 Z. z.“.</w:t>
            </w:r>
          </w:p>
          <w:p w:rsidR="003615F4" w:rsidRDefault="003615F4" w:rsidP="00A72400">
            <w:pPr>
              <w:autoSpaceDE/>
              <w:autoSpaceDN/>
              <w:rPr>
                <w:sz w:val="20"/>
                <w:szCs w:val="21"/>
              </w:rPr>
            </w:pPr>
          </w:p>
          <w:p w:rsidR="003615F4" w:rsidRPr="00D92F99" w:rsidRDefault="003615F4" w:rsidP="00A72400">
            <w:pPr>
              <w:autoSpaceDE/>
              <w:autoSpaceDN/>
              <w:jc w:val="both"/>
              <w:rPr>
                <w:sz w:val="20"/>
                <w:szCs w:val="21"/>
              </w:rPr>
            </w:pPr>
            <w:r w:rsidRPr="00D92F99">
              <w:rPr>
                <w:sz w:val="20"/>
                <w:szCs w:val="21"/>
              </w:rPr>
              <w:t>(1)</w:t>
            </w:r>
            <w:r>
              <w:rPr>
                <w:sz w:val="20"/>
                <w:szCs w:val="21"/>
              </w:rPr>
              <w:t xml:space="preserve"> </w:t>
            </w:r>
            <w:r w:rsidRPr="00D92F99">
              <w:rPr>
                <w:sz w:val="20"/>
                <w:szCs w:val="21"/>
              </w:rPr>
              <w:t xml:space="preserve">Správca-fyzická osoba je povinný si priebežne prehlbovať a rozširovať odborné vedomosti a schopnosti potrebné na riadny výkon správcovskej činnosti, najmä s ohľadom na zmeny a rozvoj v oblastiach dotýkajúcich sa výkonu správcovskej činnosti (ďalej len „ďalšie vzdelávanie“). </w:t>
            </w:r>
          </w:p>
          <w:p w:rsidR="003615F4" w:rsidRPr="00D92F99" w:rsidRDefault="003615F4" w:rsidP="00A72400">
            <w:pPr>
              <w:autoSpaceDE/>
              <w:autoSpaceDN/>
              <w:jc w:val="both"/>
              <w:rPr>
                <w:sz w:val="20"/>
                <w:szCs w:val="21"/>
              </w:rPr>
            </w:pPr>
            <w:r w:rsidRPr="00D92F99">
              <w:rPr>
                <w:sz w:val="20"/>
                <w:szCs w:val="21"/>
              </w:rPr>
              <w:t>(2)</w:t>
            </w:r>
            <w:r>
              <w:rPr>
                <w:sz w:val="20"/>
                <w:szCs w:val="21"/>
              </w:rPr>
              <w:t xml:space="preserve"> </w:t>
            </w:r>
            <w:r w:rsidRPr="00D92F99">
              <w:rPr>
                <w:sz w:val="20"/>
                <w:szCs w:val="21"/>
              </w:rPr>
              <w:t xml:space="preserve">Ďalšie vzdelávanie správcov pozostáva z ich účasti na prednáškach, seminároch a vedeckých konferenciách, </w:t>
            </w:r>
            <w:r w:rsidRPr="00D92F99">
              <w:rPr>
                <w:sz w:val="20"/>
                <w:szCs w:val="21"/>
              </w:rPr>
              <w:lastRenderedPageBreak/>
              <w:t xml:space="preserve">prednáškovej činnosti, publikačnej činnosti, samostatného štúdia a praktického výkonu správcovskej činnosti. </w:t>
            </w:r>
          </w:p>
          <w:p w:rsidR="003615F4" w:rsidRPr="00D92F99" w:rsidRDefault="003615F4" w:rsidP="00A72400">
            <w:pPr>
              <w:autoSpaceDE/>
              <w:autoSpaceDN/>
              <w:jc w:val="both"/>
              <w:rPr>
                <w:sz w:val="20"/>
                <w:szCs w:val="21"/>
              </w:rPr>
            </w:pPr>
            <w:r w:rsidRPr="00D92F99">
              <w:rPr>
                <w:sz w:val="20"/>
                <w:szCs w:val="21"/>
              </w:rPr>
              <w:t>(3)</w:t>
            </w:r>
            <w:r>
              <w:rPr>
                <w:sz w:val="20"/>
                <w:szCs w:val="21"/>
              </w:rPr>
              <w:t xml:space="preserve"> </w:t>
            </w:r>
            <w:r w:rsidRPr="00D92F99">
              <w:rPr>
                <w:sz w:val="20"/>
                <w:szCs w:val="21"/>
              </w:rPr>
              <w:t xml:space="preserve">Riadne vykonávanie ďalšieho vzdelávania správca preukazuje získanými kreditnými bodmi. Riadne vykonanie ďalšieho vzdelávania vyhodnocuje ministerstvo k 31. januáru párneho kalendárneho roka. Ak správca za hodnotené obdobie nepreukáže získanie potrebného počtu kreditných bodov, ministerstvo nariadi preskúšanie správcu. </w:t>
            </w:r>
          </w:p>
          <w:p w:rsidR="003615F4" w:rsidRPr="00D92F99" w:rsidRDefault="003615F4" w:rsidP="00A72400">
            <w:pPr>
              <w:autoSpaceDE/>
              <w:autoSpaceDN/>
              <w:jc w:val="both"/>
              <w:rPr>
                <w:sz w:val="20"/>
                <w:szCs w:val="21"/>
              </w:rPr>
            </w:pPr>
            <w:r w:rsidRPr="00D92F99">
              <w:rPr>
                <w:sz w:val="20"/>
                <w:szCs w:val="21"/>
              </w:rPr>
              <w:t>(4)</w:t>
            </w:r>
            <w:r>
              <w:rPr>
                <w:sz w:val="20"/>
                <w:szCs w:val="21"/>
              </w:rPr>
              <w:t xml:space="preserve"> </w:t>
            </w:r>
            <w:r w:rsidRPr="00D92F99">
              <w:rPr>
                <w:sz w:val="20"/>
                <w:szCs w:val="21"/>
              </w:rPr>
              <w:t xml:space="preserve">Ministerstvo môže nariadiť preskúšanie všetkých správcov, ak nastali zásadné zmeny právnej úpravy týkajúcej sa výkonu správcovskej činnosti. </w:t>
            </w:r>
            <w:r>
              <w:rPr>
                <w:sz w:val="20"/>
                <w:szCs w:val="21"/>
              </w:rPr>
              <w:t>Pri správcoch zapísaných v oddiele špeciálnych správcov ministerstvo nariadi preskúšanie pravidelne a to vždy bez zbytočného odkladu po uplynutí piatich rokov od zápisu správcu do oddielu špeciálnych správcov alebo jeho predchádzajúceho preskúšania tak, aby sa preskúšanie vykonalo najneskôr do 180 dní od zápisu správcu do oddielu špeciálnych správcov alebo jeho predchádzajúceho preskúšania.</w:t>
            </w:r>
          </w:p>
          <w:p w:rsidR="003615F4" w:rsidRPr="00D92F99" w:rsidRDefault="003615F4" w:rsidP="00A72400">
            <w:pPr>
              <w:autoSpaceDE/>
              <w:autoSpaceDN/>
              <w:jc w:val="both"/>
              <w:rPr>
                <w:sz w:val="20"/>
                <w:szCs w:val="21"/>
              </w:rPr>
            </w:pPr>
            <w:r w:rsidRPr="00D92F99">
              <w:rPr>
                <w:sz w:val="20"/>
                <w:szCs w:val="21"/>
              </w:rPr>
              <w:t>(5)</w:t>
            </w:r>
            <w:r>
              <w:rPr>
                <w:sz w:val="20"/>
                <w:szCs w:val="21"/>
              </w:rPr>
              <w:t xml:space="preserve"> </w:t>
            </w:r>
            <w:r w:rsidRPr="00D92F99">
              <w:rPr>
                <w:sz w:val="20"/>
                <w:szCs w:val="21"/>
              </w:rPr>
              <w:t xml:space="preserve">Účelom preskúšania je zistiť, či správca má potrebné odborné vedomosti a schopnosti na riadny výkon správcovskej činnosti. Preskúšanie sa vykoná rovnako ako správcovská skúška. </w:t>
            </w:r>
          </w:p>
          <w:p w:rsidR="003615F4" w:rsidRPr="00D92F99" w:rsidRDefault="003615F4" w:rsidP="00A72400">
            <w:pPr>
              <w:autoSpaceDE/>
              <w:autoSpaceDN/>
              <w:jc w:val="both"/>
              <w:rPr>
                <w:sz w:val="20"/>
                <w:szCs w:val="21"/>
              </w:rPr>
            </w:pPr>
            <w:r w:rsidRPr="00D92F99">
              <w:rPr>
                <w:sz w:val="20"/>
                <w:szCs w:val="21"/>
              </w:rPr>
              <w:t>(6)</w:t>
            </w:r>
            <w:r>
              <w:rPr>
                <w:sz w:val="20"/>
                <w:szCs w:val="21"/>
              </w:rPr>
              <w:t xml:space="preserve"> </w:t>
            </w:r>
            <w:r w:rsidRPr="00D92F99">
              <w:rPr>
                <w:sz w:val="20"/>
                <w:szCs w:val="21"/>
              </w:rPr>
              <w:t xml:space="preserve">Ak ministerstvo nariadi preskúšanie, správca je povinný zúčastniť sa na preskúšaní v termíne určenom ministerstvom; ak pri preskúšaní správca nevyhovie, môže preskúšanie v termíne určenom ministerstvom zopakovať. Ak správca preskúšanie v termíne určenom ministerstvom nevykoná alebo pri opakovanom preskúšaní nevyhovie, ministerstvo správcu vyčiarkne zo zoznamu správcov. </w:t>
            </w:r>
          </w:p>
          <w:p w:rsidR="003615F4" w:rsidRDefault="003615F4" w:rsidP="00A72400">
            <w:pPr>
              <w:autoSpaceDE/>
              <w:autoSpaceDN/>
              <w:jc w:val="both"/>
              <w:rPr>
                <w:sz w:val="20"/>
                <w:szCs w:val="21"/>
              </w:rPr>
            </w:pPr>
          </w:p>
          <w:p w:rsidR="003615F4" w:rsidRDefault="003615F4" w:rsidP="00A72400">
            <w:pPr>
              <w:autoSpaceDE/>
              <w:autoSpaceDN/>
              <w:jc w:val="both"/>
              <w:rPr>
                <w:sz w:val="20"/>
                <w:szCs w:val="21"/>
              </w:rPr>
            </w:pPr>
            <w:r w:rsidRPr="00D92F99">
              <w:rPr>
                <w:sz w:val="20"/>
                <w:szCs w:val="21"/>
              </w:rPr>
              <w:t xml:space="preserve">Odbornú prípravu a ďalšie vzdelávanie správcov zabezpečuje ministerstvo prostredníctvom poverenej osoby. Správcovskú skúšku zabezpečuje ministerstvo alebo ním poverená právnická osoba. </w:t>
            </w:r>
          </w:p>
          <w:p w:rsidR="003615F4" w:rsidRDefault="003615F4" w:rsidP="00A72400">
            <w:pPr>
              <w:autoSpaceDE/>
              <w:autoSpaceDN/>
              <w:jc w:val="both"/>
              <w:rPr>
                <w:sz w:val="20"/>
                <w:szCs w:val="21"/>
              </w:rPr>
            </w:pPr>
          </w:p>
          <w:p w:rsidR="003615F4" w:rsidRPr="001B2BD6" w:rsidRDefault="003615F4" w:rsidP="00A72400">
            <w:pPr>
              <w:autoSpaceDE/>
              <w:autoSpaceDN/>
              <w:jc w:val="both"/>
              <w:rPr>
                <w:sz w:val="20"/>
                <w:szCs w:val="21"/>
              </w:rPr>
            </w:pPr>
            <w:r>
              <w:rPr>
                <w:sz w:val="20"/>
                <w:szCs w:val="21"/>
              </w:rPr>
              <w:t xml:space="preserve">(1) </w:t>
            </w:r>
            <w:r w:rsidRPr="001B2BD6">
              <w:rPr>
                <w:sz w:val="20"/>
                <w:szCs w:val="21"/>
              </w:rPr>
              <w:t>Do zoznamu správcov možno zapísať fyzickú osobu, ktorá</w:t>
            </w:r>
          </w:p>
          <w:p w:rsidR="003615F4" w:rsidRPr="001B2BD6" w:rsidRDefault="003615F4" w:rsidP="00A72400">
            <w:pPr>
              <w:autoSpaceDE/>
              <w:autoSpaceDN/>
              <w:jc w:val="both"/>
              <w:rPr>
                <w:sz w:val="20"/>
                <w:szCs w:val="21"/>
              </w:rPr>
            </w:pPr>
            <w:r w:rsidRPr="001B2BD6">
              <w:rPr>
                <w:sz w:val="20"/>
                <w:szCs w:val="21"/>
              </w:rPr>
              <w:t>a)</w:t>
            </w:r>
            <w:r>
              <w:rPr>
                <w:sz w:val="20"/>
                <w:szCs w:val="21"/>
              </w:rPr>
              <w:t xml:space="preserve"> </w:t>
            </w:r>
            <w:r w:rsidRPr="001B2BD6">
              <w:rPr>
                <w:sz w:val="20"/>
                <w:szCs w:val="21"/>
              </w:rPr>
              <w:t>je občanom Slovenskej republiky, iného členského štátu Európskej únie alebo iného zmluvného štátu Dohody o Európskom hospodárskom priestore (ďalej len „iný členský štát“),</w:t>
            </w:r>
          </w:p>
          <w:p w:rsidR="003615F4" w:rsidRPr="001B2BD6" w:rsidRDefault="003615F4" w:rsidP="00A72400">
            <w:pPr>
              <w:autoSpaceDE/>
              <w:autoSpaceDN/>
              <w:jc w:val="both"/>
              <w:rPr>
                <w:sz w:val="20"/>
                <w:szCs w:val="21"/>
              </w:rPr>
            </w:pPr>
            <w:r w:rsidRPr="001B2BD6">
              <w:rPr>
                <w:sz w:val="20"/>
                <w:szCs w:val="21"/>
              </w:rPr>
              <w:lastRenderedPageBreak/>
              <w:t>b)</w:t>
            </w:r>
            <w:r>
              <w:rPr>
                <w:sz w:val="20"/>
                <w:szCs w:val="21"/>
              </w:rPr>
              <w:t xml:space="preserve"> </w:t>
            </w:r>
            <w:r w:rsidRPr="001B2BD6">
              <w:rPr>
                <w:sz w:val="20"/>
                <w:szCs w:val="21"/>
              </w:rPr>
              <w:t>je spôsobilá na právne úkony v plnom rozsahu,</w:t>
            </w:r>
          </w:p>
          <w:p w:rsidR="003615F4" w:rsidRPr="001B2BD6" w:rsidRDefault="003615F4" w:rsidP="00A72400">
            <w:pPr>
              <w:autoSpaceDE/>
              <w:autoSpaceDN/>
              <w:jc w:val="both"/>
              <w:rPr>
                <w:sz w:val="20"/>
                <w:szCs w:val="21"/>
              </w:rPr>
            </w:pPr>
            <w:r w:rsidRPr="001B2BD6">
              <w:rPr>
                <w:sz w:val="20"/>
                <w:szCs w:val="21"/>
              </w:rPr>
              <w:t>c)</w:t>
            </w:r>
            <w:r>
              <w:rPr>
                <w:sz w:val="20"/>
                <w:szCs w:val="21"/>
              </w:rPr>
              <w:t xml:space="preserve"> </w:t>
            </w:r>
            <w:r w:rsidRPr="001B2BD6">
              <w:rPr>
                <w:sz w:val="20"/>
                <w:szCs w:val="21"/>
              </w:rPr>
              <w:t>má trvalý pobyt na území Slovenskej republiky alebo na území iného členského štátu,</w:t>
            </w:r>
          </w:p>
          <w:p w:rsidR="003615F4" w:rsidRPr="001B2BD6" w:rsidRDefault="003615F4" w:rsidP="00A72400">
            <w:pPr>
              <w:autoSpaceDE/>
              <w:autoSpaceDN/>
              <w:jc w:val="both"/>
              <w:rPr>
                <w:sz w:val="20"/>
                <w:szCs w:val="21"/>
              </w:rPr>
            </w:pPr>
            <w:r w:rsidRPr="001B2BD6">
              <w:rPr>
                <w:sz w:val="20"/>
                <w:szCs w:val="21"/>
              </w:rPr>
              <w:t>d)</w:t>
            </w:r>
            <w:r>
              <w:rPr>
                <w:sz w:val="20"/>
                <w:szCs w:val="21"/>
              </w:rPr>
              <w:t xml:space="preserve"> </w:t>
            </w:r>
            <w:r w:rsidRPr="001B2BD6">
              <w:rPr>
                <w:sz w:val="20"/>
                <w:szCs w:val="21"/>
              </w:rPr>
              <w:t>je bezúhonná a dôveryhodná,</w:t>
            </w:r>
          </w:p>
          <w:p w:rsidR="003615F4" w:rsidRDefault="003615F4" w:rsidP="00A72400">
            <w:pPr>
              <w:autoSpaceDE/>
              <w:autoSpaceDN/>
              <w:jc w:val="both"/>
              <w:rPr>
                <w:sz w:val="20"/>
                <w:szCs w:val="21"/>
              </w:rPr>
            </w:pPr>
            <w:r w:rsidRPr="001B2BD6">
              <w:rPr>
                <w:sz w:val="20"/>
                <w:szCs w:val="21"/>
              </w:rPr>
              <w:t>e)</w:t>
            </w:r>
            <w:r>
              <w:rPr>
                <w:sz w:val="20"/>
                <w:szCs w:val="21"/>
              </w:rPr>
              <w:t xml:space="preserve"> </w:t>
            </w:r>
            <w:r w:rsidRPr="001B2BD6">
              <w:rPr>
                <w:sz w:val="20"/>
                <w:szCs w:val="21"/>
              </w:rPr>
              <w:t>je odborne spôsobilá.</w:t>
            </w:r>
          </w:p>
          <w:p w:rsidR="003615F4" w:rsidRPr="00E06D13" w:rsidRDefault="003615F4" w:rsidP="00A72400">
            <w:pPr>
              <w:autoSpaceDE/>
              <w:autoSpaceDN/>
              <w:jc w:val="both"/>
              <w:rPr>
                <w:sz w:val="20"/>
                <w:szCs w:val="21"/>
              </w:rPr>
            </w:pPr>
            <w:r w:rsidRPr="00E06D13">
              <w:rPr>
                <w:sz w:val="20"/>
                <w:szCs w:val="21"/>
              </w:rPr>
              <w:t xml:space="preserve">f) aspoň tri roky vykonávala odbornú prax v oblasti práva alebo ekonómie, </w:t>
            </w:r>
          </w:p>
          <w:p w:rsidR="003615F4" w:rsidRPr="00D92F99" w:rsidRDefault="003615F4" w:rsidP="00A72400">
            <w:pPr>
              <w:autoSpaceDE/>
              <w:autoSpaceDN/>
              <w:jc w:val="both"/>
              <w:rPr>
                <w:sz w:val="20"/>
                <w:szCs w:val="21"/>
              </w:rPr>
            </w:pPr>
            <w:r w:rsidRPr="00E06D13">
              <w:rPr>
                <w:sz w:val="20"/>
                <w:szCs w:val="21"/>
              </w:rPr>
              <w:t xml:space="preserve">g) nebola v posledných piatich rokoch vyčiarknutá </w:t>
            </w:r>
            <w:r>
              <w:rPr>
                <w:sz w:val="20"/>
                <w:szCs w:val="21"/>
              </w:rPr>
              <w:t xml:space="preserve">zo </w:t>
            </w:r>
            <w:r w:rsidRPr="00E06D13">
              <w:rPr>
                <w:sz w:val="20"/>
                <w:szCs w:val="21"/>
              </w:rPr>
              <w:t>zoznamu správcov podľa § 26 ods. 1</w:t>
            </w:r>
            <w:r>
              <w:rPr>
                <w:sz w:val="20"/>
                <w:szCs w:val="21"/>
              </w:rPr>
              <w:t xml:space="preserve"> alebo § 35 ods. 1 písm. b)</w:t>
            </w:r>
            <w:r w:rsidRPr="00E06D13">
              <w:rPr>
                <w:sz w:val="20"/>
                <w:szCs w:val="21"/>
              </w:rPr>
              <w:t>.</w:t>
            </w:r>
          </w:p>
        </w:tc>
        <w:tc>
          <w:tcPr>
            <w:tcW w:w="554" w:type="dxa"/>
            <w:tcBorders>
              <w:top w:val="single" w:sz="4" w:space="0" w:color="auto"/>
              <w:left w:val="single" w:sz="4" w:space="0" w:color="auto"/>
              <w:bottom w:val="single" w:sz="4" w:space="0" w:color="auto"/>
              <w:right w:val="single" w:sz="4" w:space="0" w:color="auto"/>
            </w:tcBorders>
          </w:tcPr>
          <w:p w:rsidR="003615F4" w:rsidRPr="0043448D" w:rsidRDefault="003615F4" w:rsidP="00A72400">
            <w:pPr>
              <w:jc w:val="center"/>
              <w:rPr>
                <w:sz w:val="20"/>
                <w:szCs w:val="20"/>
              </w:rPr>
            </w:pPr>
            <w:r>
              <w:rPr>
                <w:sz w:val="20"/>
                <w:szCs w:val="20"/>
              </w:rPr>
              <w:lastRenderedPageBreak/>
              <w:t>n. a.</w:t>
            </w:r>
          </w:p>
        </w:tc>
        <w:tc>
          <w:tcPr>
            <w:tcW w:w="3417" w:type="dxa"/>
            <w:tcBorders>
              <w:top w:val="single" w:sz="4" w:space="0" w:color="auto"/>
              <w:left w:val="single" w:sz="4" w:space="0" w:color="auto"/>
              <w:bottom w:val="single" w:sz="4" w:space="0" w:color="auto"/>
            </w:tcBorders>
          </w:tcPr>
          <w:p w:rsidR="003615F4" w:rsidRPr="00E06D13" w:rsidRDefault="003615F4" w:rsidP="00A72400">
            <w:pPr>
              <w:jc w:val="both"/>
              <w:rPr>
                <w:sz w:val="20"/>
                <w:szCs w:val="20"/>
              </w:rPr>
            </w:pPr>
            <w:r w:rsidRPr="00E06D13">
              <w:rPr>
                <w:sz w:val="20"/>
                <w:szCs w:val="20"/>
              </w:rPr>
              <w:t xml:space="preserve">Slovenská republika opustila na základe negatívnych skúseností z minulosti menovanie správcu na základe výberu sudcu. Vymenovanie správcu je ponechané na náhodný výber, pri ktorom je však v každom prípade nutné zaručiť odbornosť správcu a jeho dostatočné skúsenosti. </w:t>
            </w:r>
          </w:p>
          <w:p w:rsidR="003615F4" w:rsidRPr="00E06D13" w:rsidRDefault="003615F4" w:rsidP="00A72400">
            <w:pPr>
              <w:jc w:val="both"/>
              <w:rPr>
                <w:sz w:val="20"/>
                <w:szCs w:val="20"/>
              </w:rPr>
            </w:pPr>
          </w:p>
          <w:p w:rsidR="003615F4" w:rsidRPr="00E06D13" w:rsidRDefault="003615F4" w:rsidP="00A72400">
            <w:pPr>
              <w:jc w:val="both"/>
              <w:rPr>
                <w:sz w:val="20"/>
                <w:szCs w:val="20"/>
              </w:rPr>
            </w:pPr>
            <w:r w:rsidRPr="00E06D13">
              <w:rPr>
                <w:sz w:val="20"/>
                <w:szCs w:val="20"/>
              </w:rPr>
              <w:lastRenderedPageBreak/>
              <w:t xml:space="preserve">Za týmto účelom nová úprava zavádza povinnú prax správcu v oblasti práva alebo ekonómie, ktorá sa vykonáva až po ukončení vysokoškolského štúdia. Úprava ďalej obmedzuje možnosť opakovať správcovskú skúšku bez obmedzenia a napokon nepripúšťa zápis osoby za správcu po piatich rokoch od jeho vyčiarknutia zo zoznamu správcov. </w:t>
            </w:r>
          </w:p>
          <w:p w:rsidR="003615F4" w:rsidRPr="00E06D13" w:rsidRDefault="003615F4" w:rsidP="00A72400">
            <w:pPr>
              <w:jc w:val="both"/>
              <w:rPr>
                <w:sz w:val="20"/>
                <w:szCs w:val="20"/>
              </w:rPr>
            </w:pPr>
          </w:p>
          <w:p w:rsidR="003615F4" w:rsidRDefault="003615F4" w:rsidP="00A72400">
            <w:pPr>
              <w:jc w:val="both"/>
              <w:rPr>
                <w:sz w:val="20"/>
                <w:szCs w:val="20"/>
              </w:rPr>
            </w:pPr>
            <w:r w:rsidRPr="00E06D13">
              <w:rPr>
                <w:sz w:val="20"/>
                <w:szCs w:val="20"/>
              </w:rPr>
              <w:t>Pre skupinovo určené prípady, v ktorých sa predpokladá potreba vyšších nárokov na vzdelanie a skúsenosti správcu, bolo zvolené riešenie z Českej republiky a to inštitút špeciálneho správcu. Špeciálny správca musí splniť náročnejšiu skúšku, ktorá je presne špecifikovaná v novej vyhláške o špeciálnej skúške a špeciálnej komisii. Skúška bude zahŕňať i jazykové znalosti potrebné pre cezhraničné prípady.</w:t>
            </w:r>
          </w:p>
          <w:p w:rsidR="0034702C" w:rsidRPr="00E62A80" w:rsidRDefault="0034702C" w:rsidP="0034702C">
            <w:pPr>
              <w:jc w:val="both"/>
              <w:rPr>
                <w:sz w:val="20"/>
                <w:szCs w:val="20"/>
              </w:rPr>
            </w:pPr>
            <w:r>
              <w:rPr>
                <w:sz w:val="20"/>
                <w:szCs w:val="20"/>
              </w:rPr>
              <w:t xml:space="preserve">Návrhom zákona dochádza k úprave nominovania a menovania náhradníkov členov špeciálnej komisie, k iným zmenám nedochádza (§ 16a ods. </w:t>
            </w:r>
            <w:r w:rsidR="008F4A91">
              <w:rPr>
                <w:sz w:val="20"/>
                <w:szCs w:val="20"/>
              </w:rPr>
              <w:t>2 a 4)</w:t>
            </w:r>
            <w:r>
              <w:rPr>
                <w:sz w:val="20"/>
                <w:szCs w:val="20"/>
              </w:rPr>
              <w:t xml:space="preserve">. </w:t>
            </w:r>
          </w:p>
        </w:tc>
      </w:tr>
      <w:tr w:rsidR="003615F4" w:rsidRPr="0043448D" w:rsidTr="00762EDC">
        <w:tc>
          <w:tcPr>
            <w:tcW w:w="899" w:type="dxa"/>
            <w:tcBorders>
              <w:top w:val="single" w:sz="4" w:space="0" w:color="auto"/>
              <w:left w:val="single" w:sz="12" w:space="0" w:color="auto"/>
              <w:bottom w:val="single" w:sz="4" w:space="0" w:color="auto"/>
              <w:right w:val="single" w:sz="4" w:space="0" w:color="auto"/>
            </w:tcBorders>
          </w:tcPr>
          <w:p w:rsidR="003615F4" w:rsidRPr="0043448D" w:rsidRDefault="003615F4" w:rsidP="00A72400">
            <w:pPr>
              <w:jc w:val="both"/>
              <w:rPr>
                <w:b/>
                <w:bCs/>
                <w:sz w:val="20"/>
                <w:szCs w:val="20"/>
              </w:rPr>
            </w:pPr>
            <w:r w:rsidRPr="0043448D">
              <w:rPr>
                <w:b/>
                <w:bCs/>
                <w:sz w:val="20"/>
                <w:szCs w:val="20"/>
              </w:rPr>
              <w:lastRenderedPageBreak/>
              <w:t>Č: 28</w:t>
            </w:r>
          </w:p>
        </w:tc>
        <w:tc>
          <w:tcPr>
            <w:tcW w:w="3421" w:type="dxa"/>
            <w:tcBorders>
              <w:top w:val="single" w:sz="4" w:space="0" w:color="auto"/>
              <w:left w:val="single" w:sz="4" w:space="0" w:color="auto"/>
              <w:bottom w:val="single" w:sz="4" w:space="0" w:color="auto"/>
              <w:right w:val="single" w:sz="4" w:space="0" w:color="auto"/>
            </w:tcBorders>
          </w:tcPr>
          <w:p w:rsidR="003615F4" w:rsidRPr="0043448D" w:rsidRDefault="003615F4" w:rsidP="00A72400">
            <w:pPr>
              <w:adjustRightInd w:val="0"/>
              <w:jc w:val="both"/>
              <w:rPr>
                <w:b/>
                <w:bCs/>
                <w:sz w:val="20"/>
                <w:szCs w:val="20"/>
              </w:rPr>
            </w:pPr>
            <w:r w:rsidRPr="0043448D">
              <w:rPr>
                <w:b/>
                <w:bCs/>
                <w:sz w:val="20"/>
                <w:szCs w:val="20"/>
              </w:rPr>
              <w:t xml:space="preserve">Použitie prostriedkov elektronickej komunikácie </w:t>
            </w:r>
          </w:p>
          <w:p w:rsidR="003615F4" w:rsidRPr="0043448D" w:rsidRDefault="003615F4" w:rsidP="00A72400">
            <w:pPr>
              <w:adjustRightInd w:val="0"/>
              <w:jc w:val="both"/>
              <w:rPr>
                <w:sz w:val="20"/>
                <w:szCs w:val="20"/>
              </w:rPr>
            </w:pPr>
            <w:r w:rsidRPr="0043448D">
              <w:rPr>
                <w:sz w:val="20"/>
                <w:szCs w:val="20"/>
              </w:rPr>
              <w:t xml:space="preserve">Členské štáty zabezpečia, aby pri reštrukturalizačných, konkurzných a </w:t>
            </w:r>
            <w:proofErr w:type="spellStart"/>
            <w:r w:rsidRPr="0043448D">
              <w:rPr>
                <w:sz w:val="20"/>
                <w:szCs w:val="20"/>
              </w:rPr>
              <w:t>oddlžovacích</w:t>
            </w:r>
            <w:proofErr w:type="spellEnd"/>
            <w:r w:rsidRPr="0043448D">
              <w:rPr>
                <w:sz w:val="20"/>
                <w:szCs w:val="20"/>
              </w:rPr>
              <w:t xml:space="preserve"> konaniach mohli účastníci konaní, správca a súdny alebo správny orgán vykonávať využívaním elektronických prostriedkov komunikácie, a to aj v cezhraničných situáciách, aspoň tieto kroky: </w:t>
            </w:r>
          </w:p>
          <w:p w:rsidR="003615F4" w:rsidRPr="0043448D" w:rsidRDefault="003615F4" w:rsidP="00A72400">
            <w:pPr>
              <w:numPr>
                <w:ilvl w:val="0"/>
                <w:numId w:val="29"/>
              </w:numPr>
              <w:adjustRightInd w:val="0"/>
              <w:jc w:val="both"/>
              <w:rPr>
                <w:b/>
                <w:bCs/>
                <w:sz w:val="20"/>
                <w:szCs w:val="20"/>
              </w:rPr>
            </w:pPr>
            <w:r w:rsidRPr="0043448D">
              <w:rPr>
                <w:sz w:val="20"/>
                <w:szCs w:val="20"/>
              </w:rPr>
              <w:t xml:space="preserve">prihlásenie pohľadávok; </w:t>
            </w:r>
          </w:p>
          <w:p w:rsidR="003615F4" w:rsidRPr="0043448D" w:rsidRDefault="003615F4" w:rsidP="00A72400">
            <w:pPr>
              <w:numPr>
                <w:ilvl w:val="0"/>
                <w:numId w:val="29"/>
              </w:numPr>
              <w:adjustRightInd w:val="0"/>
              <w:jc w:val="both"/>
              <w:rPr>
                <w:b/>
                <w:bCs/>
                <w:sz w:val="20"/>
                <w:szCs w:val="20"/>
              </w:rPr>
            </w:pPr>
            <w:r w:rsidRPr="0043448D">
              <w:rPr>
                <w:sz w:val="20"/>
                <w:szCs w:val="20"/>
              </w:rPr>
              <w:t xml:space="preserve">predloženie reštrukturalizačného plánu alebo splátkového kalendára; </w:t>
            </w:r>
          </w:p>
          <w:p w:rsidR="003615F4" w:rsidRPr="0043448D" w:rsidRDefault="003615F4" w:rsidP="00A72400">
            <w:pPr>
              <w:numPr>
                <w:ilvl w:val="0"/>
                <w:numId w:val="29"/>
              </w:numPr>
              <w:adjustRightInd w:val="0"/>
              <w:jc w:val="both"/>
              <w:rPr>
                <w:b/>
                <w:bCs/>
                <w:sz w:val="20"/>
                <w:szCs w:val="20"/>
              </w:rPr>
            </w:pPr>
            <w:r w:rsidRPr="0043448D">
              <w:rPr>
                <w:sz w:val="20"/>
                <w:szCs w:val="20"/>
              </w:rPr>
              <w:t xml:space="preserve">oznámenia pre veriteľov; </w:t>
            </w:r>
          </w:p>
          <w:p w:rsidR="003615F4" w:rsidRPr="0043448D" w:rsidRDefault="003615F4" w:rsidP="00A72400">
            <w:pPr>
              <w:numPr>
                <w:ilvl w:val="0"/>
                <w:numId w:val="29"/>
              </w:numPr>
              <w:adjustRightInd w:val="0"/>
              <w:jc w:val="both"/>
              <w:rPr>
                <w:b/>
                <w:bCs/>
                <w:sz w:val="20"/>
                <w:szCs w:val="20"/>
              </w:rPr>
            </w:pPr>
            <w:r w:rsidRPr="0043448D">
              <w:rPr>
                <w:sz w:val="20"/>
                <w:szCs w:val="20"/>
              </w:rPr>
              <w:t>podanie námietok a odvolaní.</w:t>
            </w:r>
          </w:p>
        </w:tc>
        <w:tc>
          <w:tcPr>
            <w:tcW w:w="900" w:type="dxa"/>
            <w:tcBorders>
              <w:top w:val="single" w:sz="4" w:space="0" w:color="auto"/>
              <w:left w:val="single" w:sz="4" w:space="0" w:color="auto"/>
              <w:bottom w:val="single" w:sz="4" w:space="0" w:color="auto"/>
              <w:right w:val="single" w:sz="12" w:space="0" w:color="auto"/>
            </w:tcBorders>
          </w:tcPr>
          <w:p w:rsidR="003615F4" w:rsidRPr="0043448D" w:rsidRDefault="003615F4" w:rsidP="00A72400">
            <w:pPr>
              <w:jc w:val="center"/>
              <w:rPr>
                <w:sz w:val="20"/>
                <w:szCs w:val="20"/>
              </w:rPr>
            </w:pPr>
            <w:r>
              <w:rPr>
                <w:sz w:val="20"/>
                <w:szCs w:val="20"/>
              </w:rPr>
              <w:t>N</w:t>
            </w:r>
          </w:p>
        </w:tc>
        <w:tc>
          <w:tcPr>
            <w:tcW w:w="1216" w:type="dxa"/>
            <w:tcBorders>
              <w:top w:val="single" w:sz="4" w:space="0" w:color="auto"/>
              <w:left w:val="nil"/>
              <w:bottom w:val="single" w:sz="4" w:space="0" w:color="auto"/>
              <w:right w:val="single" w:sz="4" w:space="0" w:color="auto"/>
            </w:tcBorders>
          </w:tcPr>
          <w:p w:rsidR="003B335E" w:rsidRDefault="003B335E" w:rsidP="00A72400">
            <w:pPr>
              <w:jc w:val="center"/>
              <w:rPr>
                <w:sz w:val="20"/>
                <w:szCs w:val="20"/>
              </w:rPr>
            </w:pPr>
          </w:p>
          <w:p w:rsidR="006370EF" w:rsidRDefault="006370EF" w:rsidP="00A72400">
            <w:pPr>
              <w:jc w:val="center"/>
              <w:rPr>
                <w:sz w:val="20"/>
                <w:szCs w:val="20"/>
              </w:rPr>
            </w:pPr>
            <w:r>
              <w:rPr>
                <w:sz w:val="20"/>
                <w:szCs w:val="20"/>
              </w:rPr>
              <w:t>Zákon č. 7/2005 Z. z.</w:t>
            </w:r>
          </w:p>
          <w:p w:rsidR="003B335E" w:rsidRDefault="006370EF" w:rsidP="00A72400">
            <w:pPr>
              <w:jc w:val="center"/>
              <w:rPr>
                <w:sz w:val="20"/>
                <w:szCs w:val="20"/>
              </w:rPr>
            </w:pPr>
            <w:r>
              <w:rPr>
                <w:sz w:val="20"/>
                <w:szCs w:val="20"/>
              </w:rPr>
              <w:t>(</w:t>
            </w:r>
            <w:r w:rsidR="003B335E">
              <w:rPr>
                <w:sz w:val="20"/>
                <w:szCs w:val="20"/>
              </w:rPr>
              <w:t>Návrh zákona</w:t>
            </w:r>
            <w:r>
              <w:rPr>
                <w:sz w:val="20"/>
                <w:szCs w:val="20"/>
              </w:rPr>
              <w:t>)</w:t>
            </w: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936E7A" w:rsidRDefault="00936E7A" w:rsidP="00A72400">
            <w:pPr>
              <w:jc w:val="center"/>
              <w:rPr>
                <w:sz w:val="20"/>
                <w:szCs w:val="20"/>
              </w:rPr>
            </w:pPr>
          </w:p>
          <w:p w:rsidR="00936E7A" w:rsidRDefault="00936E7A" w:rsidP="00A72400">
            <w:pPr>
              <w:jc w:val="center"/>
              <w:rPr>
                <w:sz w:val="20"/>
                <w:szCs w:val="20"/>
              </w:rPr>
            </w:pPr>
          </w:p>
          <w:p w:rsidR="00936E7A" w:rsidRDefault="00936E7A" w:rsidP="00A72400">
            <w:pPr>
              <w:jc w:val="center"/>
              <w:rPr>
                <w:sz w:val="20"/>
                <w:szCs w:val="20"/>
              </w:rPr>
            </w:pPr>
          </w:p>
          <w:p w:rsidR="00936E7A" w:rsidRDefault="00936E7A" w:rsidP="00A72400">
            <w:pPr>
              <w:jc w:val="center"/>
              <w:rPr>
                <w:sz w:val="20"/>
                <w:szCs w:val="20"/>
              </w:rPr>
            </w:pPr>
          </w:p>
          <w:p w:rsidR="00936E7A" w:rsidRDefault="00936E7A" w:rsidP="00A72400">
            <w:pPr>
              <w:jc w:val="center"/>
              <w:rPr>
                <w:sz w:val="20"/>
                <w:szCs w:val="20"/>
              </w:rPr>
            </w:pPr>
          </w:p>
          <w:p w:rsidR="00936E7A" w:rsidRDefault="00936E7A" w:rsidP="00A72400">
            <w:pPr>
              <w:jc w:val="center"/>
              <w:rPr>
                <w:sz w:val="20"/>
                <w:szCs w:val="20"/>
              </w:rPr>
            </w:pPr>
          </w:p>
          <w:p w:rsidR="00936E7A" w:rsidRDefault="00936E7A" w:rsidP="00A72400">
            <w:pPr>
              <w:jc w:val="center"/>
              <w:rPr>
                <w:sz w:val="20"/>
                <w:szCs w:val="20"/>
              </w:rPr>
            </w:pPr>
          </w:p>
          <w:p w:rsidR="00936E7A" w:rsidRDefault="00936E7A" w:rsidP="00A72400">
            <w:pPr>
              <w:jc w:val="center"/>
              <w:rPr>
                <w:sz w:val="20"/>
                <w:szCs w:val="20"/>
              </w:rPr>
            </w:pPr>
          </w:p>
          <w:p w:rsidR="006370EF" w:rsidRDefault="006370EF" w:rsidP="00A72400">
            <w:pPr>
              <w:jc w:val="center"/>
              <w:rPr>
                <w:sz w:val="20"/>
                <w:szCs w:val="20"/>
              </w:rPr>
            </w:pPr>
            <w:r>
              <w:rPr>
                <w:sz w:val="20"/>
                <w:szCs w:val="20"/>
              </w:rPr>
              <w:t>Zákon č. 7/2005 Z. z.</w:t>
            </w:r>
          </w:p>
          <w:p w:rsidR="003B335E" w:rsidRDefault="006370EF" w:rsidP="00A72400">
            <w:pPr>
              <w:jc w:val="center"/>
              <w:rPr>
                <w:sz w:val="20"/>
                <w:szCs w:val="20"/>
              </w:rPr>
            </w:pPr>
            <w:r>
              <w:rPr>
                <w:sz w:val="20"/>
                <w:szCs w:val="20"/>
              </w:rPr>
              <w:t>(</w:t>
            </w:r>
            <w:r w:rsidR="003B335E">
              <w:rPr>
                <w:sz w:val="20"/>
                <w:szCs w:val="20"/>
              </w:rPr>
              <w:t>Návrh zákona</w:t>
            </w:r>
            <w:r>
              <w:rPr>
                <w:sz w:val="20"/>
                <w:szCs w:val="20"/>
              </w:rPr>
              <w:t>)</w:t>
            </w:r>
          </w:p>
          <w:p w:rsidR="003B335E" w:rsidRDefault="003B335E" w:rsidP="00A72400">
            <w:pPr>
              <w:jc w:val="center"/>
              <w:rPr>
                <w:sz w:val="20"/>
                <w:szCs w:val="20"/>
              </w:rPr>
            </w:pPr>
          </w:p>
          <w:p w:rsidR="003615F4" w:rsidRDefault="003615F4"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6370EF" w:rsidRDefault="006370EF" w:rsidP="00A72400">
            <w:pPr>
              <w:jc w:val="center"/>
              <w:rPr>
                <w:sz w:val="20"/>
                <w:szCs w:val="20"/>
              </w:rPr>
            </w:pPr>
          </w:p>
          <w:p w:rsidR="006370EF" w:rsidRDefault="006370EF" w:rsidP="00A72400">
            <w:pPr>
              <w:jc w:val="center"/>
              <w:rPr>
                <w:sz w:val="20"/>
                <w:szCs w:val="20"/>
              </w:rPr>
            </w:pPr>
            <w:r>
              <w:rPr>
                <w:sz w:val="20"/>
                <w:szCs w:val="20"/>
              </w:rPr>
              <w:t>Zákon č. 7/2005 Z. z.</w:t>
            </w:r>
          </w:p>
          <w:p w:rsidR="003B335E" w:rsidRDefault="006370EF" w:rsidP="00A72400">
            <w:pPr>
              <w:jc w:val="center"/>
              <w:rPr>
                <w:sz w:val="20"/>
                <w:szCs w:val="20"/>
              </w:rPr>
            </w:pPr>
            <w:r>
              <w:rPr>
                <w:sz w:val="20"/>
                <w:szCs w:val="20"/>
              </w:rPr>
              <w:t>(</w:t>
            </w:r>
            <w:r w:rsidR="003B335E">
              <w:rPr>
                <w:sz w:val="20"/>
                <w:szCs w:val="20"/>
              </w:rPr>
              <w:t>Návrh zákona</w:t>
            </w:r>
            <w:r>
              <w:rPr>
                <w:sz w:val="20"/>
                <w:szCs w:val="20"/>
              </w:rPr>
              <w:t>)</w:t>
            </w: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6370EF" w:rsidRDefault="006370EF" w:rsidP="00A72400">
            <w:pPr>
              <w:jc w:val="center"/>
              <w:rPr>
                <w:sz w:val="20"/>
                <w:szCs w:val="20"/>
              </w:rPr>
            </w:pPr>
          </w:p>
          <w:p w:rsidR="003B335E" w:rsidRDefault="003B335E" w:rsidP="00A72400">
            <w:pPr>
              <w:jc w:val="center"/>
              <w:rPr>
                <w:sz w:val="20"/>
                <w:szCs w:val="20"/>
              </w:rPr>
            </w:pPr>
            <w:r>
              <w:rPr>
                <w:sz w:val="20"/>
                <w:szCs w:val="20"/>
              </w:rPr>
              <w:t>Civilný sporový poriadok</w:t>
            </w: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3B335E">
            <w:pPr>
              <w:jc w:val="center"/>
              <w:rPr>
                <w:sz w:val="20"/>
                <w:szCs w:val="20"/>
              </w:rPr>
            </w:pPr>
            <w:r>
              <w:rPr>
                <w:sz w:val="20"/>
                <w:szCs w:val="20"/>
              </w:rPr>
              <w:t>Civilný sporový poriadok</w:t>
            </w:r>
          </w:p>
          <w:p w:rsidR="003B335E" w:rsidRDefault="003B335E" w:rsidP="00A72400">
            <w:pPr>
              <w:jc w:val="center"/>
              <w:rPr>
                <w:sz w:val="20"/>
                <w:szCs w:val="20"/>
              </w:rPr>
            </w:pPr>
          </w:p>
          <w:p w:rsidR="003B335E" w:rsidRDefault="003B335E" w:rsidP="00A72400">
            <w:pPr>
              <w:jc w:val="center"/>
              <w:rPr>
                <w:sz w:val="20"/>
                <w:szCs w:val="20"/>
              </w:rPr>
            </w:pPr>
          </w:p>
          <w:p w:rsidR="003615F4" w:rsidRDefault="003615F4" w:rsidP="00A72400">
            <w:pPr>
              <w:jc w:val="center"/>
              <w:rPr>
                <w:sz w:val="20"/>
                <w:szCs w:val="20"/>
              </w:rPr>
            </w:pPr>
          </w:p>
          <w:p w:rsidR="00936E7A" w:rsidRDefault="00936E7A" w:rsidP="00A72400">
            <w:pPr>
              <w:jc w:val="center"/>
              <w:rPr>
                <w:sz w:val="20"/>
                <w:szCs w:val="20"/>
              </w:rPr>
            </w:pPr>
          </w:p>
          <w:p w:rsidR="00936E7A" w:rsidRDefault="00936E7A" w:rsidP="00A72400">
            <w:pPr>
              <w:jc w:val="center"/>
              <w:rPr>
                <w:sz w:val="20"/>
                <w:szCs w:val="20"/>
              </w:rPr>
            </w:pPr>
          </w:p>
          <w:p w:rsidR="00936E7A" w:rsidRDefault="00936E7A" w:rsidP="00A72400">
            <w:pPr>
              <w:jc w:val="center"/>
              <w:rPr>
                <w:sz w:val="20"/>
                <w:szCs w:val="20"/>
              </w:rPr>
            </w:pPr>
          </w:p>
          <w:p w:rsidR="00936E7A" w:rsidRDefault="00936E7A" w:rsidP="00A72400">
            <w:pPr>
              <w:jc w:val="center"/>
              <w:rPr>
                <w:sz w:val="20"/>
                <w:szCs w:val="20"/>
              </w:rPr>
            </w:pPr>
          </w:p>
          <w:p w:rsidR="003615F4" w:rsidRPr="0043448D" w:rsidRDefault="003615F4" w:rsidP="00A72400">
            <w:pPr>
              <w:jc w:val="center"/>
              <w:rPr>
                <w:sz w:val="20"/>
                <w:szCs w:val="20"/>
              </w:rPr>
            </w:pPr>
            <w:r>
              <w:rPr>
                <w:sz w:val="20"/>
                <w:szCs w:val="20"/>
              </w:rPr>
              <w:t>Zákon č. 7/2005 Z.</w:t>
            </w:r>
            <w:r w:rsidR="00936E7A">
              <w:rPr>
                <w:sz w:val="20"/>
                <w:szCs w:val="20"/>
              </w:rPr>
              <w:t xml:space="preserve"> </w:t>
            </w:r>
            <w:r>
              <w:rPr>
                <w:sz w:val="20"/>
                <w:szCs w:val="20"/>
              </w:rPr>
              <w:t>z.</w:t>
            </w:r>
          </w:p>
        </w:tc>
        <w:tc>
          <w:tcPr>
            <w:tcW w:w="900" w:type="dxa"/>
            <w:tcBorders>
              <w:top w:val="single" w:sz="4" w:space="0" w:color="auto"/>
              <w:left w:val="single" w:sz="4" w:space="0" w:color="auto"/>
              <w:bottom w:val="single" w:sz="4" w:space="0" w:color="auto"/>
              <w:right w:val="single" w:sz="4" w:space="0" w:color="auto"/>
            </w:tcBorders>
          </w:tcPr>
          <w:p w:rsidR="003B335E" w:rsidRDefault="003B335E" w:rsidP="00A72400">
            <w:pPr>
              <w:pStyle w:val="Normlny0"/>
              <w:jc w:val="center"/>
            </w:pPr>
          </w:p>
          <w:p w:rsidR="003B335E" w:rsidRDefault="003B335E" w:rsidP="00A72400">
            <w:pPr>
              <w:pStyle w:val="Normlny0"/>
              <w:jc w:val="center"/>
            </w:pPr>
            <w:r>
              <w:t>§: 197a</w:t>
            </w: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936E7A" w:rsidRDefault="00936E7A" w:rsidP="00A72400">
            <w:pPr>
              <w:pStyle w:val="Normlny0"/>
              <w:jc w:val="center"/>
            </w:pPr>
          </w:p>
          <w:p w:rsidR="00936E7A" w:rsidRDefault="00936E7A" w:rsidP="00A72400">
            <w:pPr>
              <w:pStyle w:val="Normlny0"/>
              <w:jc w:val="center"/>
            </w:pPr>
          </w:p>
          <w:p w:rsidR="00936E7A" w:rsidRDefault="00936E7A" w:rsidP="00A72400">
            <w:pPr>
              <w:pStyle w:val="Normlny0"/>
              <w:jc w:val="center"/>
            </w:pPr>
          </w:p>
          <w:p w:rsidR="00936E7A" w:rsidRDefault="00936E7A" w:rsidP="00A72400">
            <w:pPr>
              <w:pStyle w:val="Normlny0"/>
              <w:jc w:val="center"/>
            </w:pPr>
          </w:p>
          <w:p w:rsidR="00936E7A" w:rsidRDefault="00936E7A" w:rsidP="00A72400">
            <w:pPr>
              <w:pStyle w:val="Normlny0"/>
              <w:jc w:val="center"/>
            </w:pPr>
          </w:p>
          <w:p w:rsidR="00936E7A" w:rsidRDefault="00936E7A" w:rsidP="00A72400">
            <w:pPr>
              <w:pStyle w:val="Normlny0"/>
              <w:jc w:val="center"/>
            </w:pPr>
          </w:p>
          <w:p w:rsidR="00936E7A" w:rsidRDefault="00936E7A" w:rsidP="00A72400">
            <w:pPr>
              <w:pStyle w:val="Normlny0"/>
              <w:jc w:val="center"/>
            </w:pPr>
          </w:p>
          <w:p w:rsidR="00936E7A" w:rsidRDefault="00936E7A" w:rsidP="00A72400">
            <w:pPr>
              <w:pStyle w:val="Normlny0"/>
              <w:jc w:val="center"/>
            </w:pPr>
          </w:p>
          <w:p w:rsidR="00936E7A" w:rsidRDefault="00936E7A" w:rsidP="00A72400">
            <w:pPr>
              <w:pStyle w:val="Normlny0"/>
              <w:jc w:val="center"/>
            </w:pPr>
          </w:p>
          <w:p w:rsidR="00936E7A" w:rsidRDefault="00936E7A" w:rsidP="00A72400">
            <w:pPr>
              <w:pStyle w:val="Normlny0"/>
              <w:jc w:val="center"/>
            </w:pPr>
          </w:p>
          <w:p w:rsidR="003B335E" w:rsidRDefault="003B335E" w:rsidP="00A72400">
            <w:pPr>
              <w:pStyle w:val="Normlny0"/>
              <w:jc w:val="center"/>
            </w:pPr>
          </w:p>
          <w:p w:rsidR="003B335E" w:rsidRDefault="003B335E" w:rsidP="00A72400">
            <w:pPr>
              <w:pStyle w:val="Normlny0"/>
              <w:jc w:val="center"/>
            </w:pPr>
          </w:p>
          <w:p w:rsidR="006370EF" w:rsidRDefault="006370EF" w:rsidP="00A72400">
            <w:pPr>
              <w:pStyle w:val="Normlny0"/>
              <w:jc w:val="center"/>
            </w:pPr>
          </w:p>
          <w:p w:rsidR="006370EF" w:rsidRDefault="006370EF" w:rsidP="00A72400">
            <w:pPr>
              <w:pStyle w:val="Normlny0"/>
              <w:jc w:val="center"/>
            </w:pPr>
          </w:p>
          <w:p w:rsidR="003B335E" w:rsidRDefault="003B335E" w:rsidP="00A72400">
            <w:pPr>
              <w:jc w:val="center"/>
              <w:rPr>
                <w:sz w:val="20"/>
                <w:szCs w:val="20"/>
              </w:rPr>
            </w:pPr>
            <w:r>
              <w:rPr>
                <w:sz w:val="20"/>
                <w:szCs w:val="20"/>
              </w:rPr>
              <w:t>§: 198</w:t>
            </w:r>
          </w:p>
          <w:p w:rsidR="003B335E" w:rsidRDefault="003B335E" w:rsidP="00A72400">
            <w:pPr>
              <w:jc w:val="center"/>
              <w:rPr>
                <w:sz w:val="20"/>
                <w:szCs w:val="20"/>
              </w:rPr>
            </w:pPr>
            <w:r>
              <w:rPr>
                <w:sz w:val="20"/>
                <w:szCs w:val="20"/>
              </w:rPr>
              <w:t>O: 1</w:t>
            </w: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6370EF" w:rsidRDefault="006370EF" w:rsidP="00A72400">
            <w:pPr>
              <w:jc w:val="center"/>
              <w:rPr>
                <w:sz w:val="20"/>
                <w:szCs w:val="20"/>
              </w:rPr>
            </w:pPr>
          </w:p>
          <w:p w:rsidR="003B335E" w:rsidRDefault="003B335E" w:rsidP="00A72400">
            <w:pPr>
              <w:jc w:val="center"/>
              <w:rPr>
                <w:sz w:val="20"/>
                <w:szCs w:val="20"/>
              </w:rPr>
            </w:pPr>
            <w:r>
              <w:rPr>
                <w:sz w:val="20"/>
                <w:szCs w:val="20"/>
              </w:rPr>
              <w:t>§: 199</w:t>
            </w: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936E7A" w:rsidRDefault="00936E7A" w:rsidP="00A72400">
            <w:pPr>
              <w:jc w:val="center"/>
              <w:rPr>
                <w:sz w:val="20"/>
                <w:szCs w:val="20"/>
              </w:rPr>
            </w:pPr>
          </w:p>
          <w:p w:rsidR="00936E7A" w:rsidRDefault="00936E7A" w:rsidP="00A72400">
            <w:pPr>
              <w:jc w:val="center"/>
              <w:rPr>
                <w:sz w:val="20"/>
                <w:szCs w:val="20"/>
              </w:rPr>
            </w:pPr>
          </w:p>
          <w:p w:rsidR="00936E7A" w:rsidRDefault="00936E7A" w:rsidP="00A72400">
            <w:pPr>
              <w:jc w:val="center"/>
              <w:rPr>
                <w:sz w:val="20"/>
                <w:szCs w:val="20"/>
              </w:rPr>
            </w:pPr>
          </w:p>
          <w:p w:rsidR="006370EF" w:rsidRDefault="006370EF"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r>
              <w:rPr>
                <w:sz w:val="20"/>
                <w:szCs w:val="20"/>
              </w:rPr>
              <w:t>§: 125</w:t>
            </w: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3B335E" w:rsidRDefault="003B335E" w:rsidP="00A72400">
            <w:pPr>
              <w:jc w:val="center"/>
              <w:rPr>
                <w:sz w:val="20"/>
                <w:szCs w:val="20"/>
              </w:rPr>
            </w:pPr>
          </w:p>
          <w:p w:rsidR="00A3248A" w:rsidRDefault="00A3248A" w:rsidP="003B335E">
            <w:pPr>
              <w:jc w:val="center"/>
              <w:rPr>
                <w:sz w:val="20"/>
                <w:szCs w:val="20"/>
              </w:rPr>
            </w:pPr>
          </w:p>
          <w:p w:rsidR="003B335E" w:rsidRDefault="003B335E" w:rsidP="003B335E">
            <w:pPr>
              <w:jc w:val="center"/>
              <w:rPr>
                <w:sz w:val="20"/>
                <w:szCs w:val="20"/>
              </w:rPr>
            </w:pPr>
            <w:r>
              <w:rPr>
                <w:sz w:val="20"/>
                <w:szCs w:val="20"/>
              </w:rPr>
              <w:t>§: 105</w:t>
            </w:r>
          </w:p>
          <w:p w:rsidR="003B335E" w:rsidRDefault="003B335E" w:rsidP="003B335E">
            <w:pPr>
              <w:jc w:val="center"/>
              <w:rPr>
                <w:sz w:val="20"/>
                <w:szCs w:val="20"/>
              </w:rPr>
            </w:pPr>
            <w:r>
              <w:rPr>
                <w:sz w:val="20"/>
                <w:szCs w:val="20"/>
              </w:rPr>
              <w:t>O: 1, 2</w:t>
            </w:r>
          </w:p>
          <w:p w:rsidR="00936E7A" w:rsidRDefault="00936E7A" w:rsidP="003B335E">
            <w:pPr>
              <w:jc w:val="center"/>
              <w:rPr>
                <w:sz w:val="20"/>
                <w:szCs w:val="20"/>
              </w:rPr>
            </w:pPr>
          </w:p>
          <w:p w:rsidR="00936E7A" w:rsidRDefault="00936E7A" w:rsidP="003B335E">
            <w:pPr>
              <w:jc w:val="center"/>
              <w:rPr>
                <w:sz w:val="20"/>
                <w:szCs w:val="20"/>
              </w:rPr>
            </w:pPr>
          </w:p>
          <w:p w:rsidR="00936E7A" w:rsidRDefault="00936E7A" w:rsidP="003B335E">
            <w:pPr>
              <w:jc w:val="center"/>
              <w:rPr>
                <w:sz w:val="20"/>
                <w:szCs w:val="20"/>
              </w:rPr>
            </w:pPr>
          </w:p>
          <w:p w:rsidR="00936E7A" w:rsidRDefault="00936E7A" w:rsidP="003B335E">
            <w:pPr>
              <w:jc w:val="center"/>
              <w:rPr>
                <w:sz w:val="20"/>
                <w:szCs w:val="20"/>
              </w:rPr>
            </w:pPr>
          </w:p>
          <w:p w:rsidR="00936E7A" w:rsidRDefault="00936E7A" w:rsidP="003B335E">
            <w:pPr>
              <w:jc w:val="center"/>
              <w:rPr>
                <w:sz w:val="20"/>
                <w:szCs w:val="20"/>
              </w:rPr>
            </w:pPr>
          </w:p>
          <w:p w:rsidR="00936E7A" w:rsidRDefault="00936E7A" w:rsidP="003B335E">
            <w:pPr>
              <w:jc w:val="center"/>
              <w:rPr>
                <w:sz w:val="20"/>
                <w:szCs w:val="20"/>
              </w:rPr>
            </w:pPr>
          </w:p>
          <w:p w:rsidR="00936E7A" w:rsidRDefault="00936E7A" w:rsidP="003B335E">
            <w:pPr>
              <w:jc w:val="center"/>
              <w:rPr>
                <w:sz w:val="20"/>
                <w:szCs w:val="20"/>
              </w:rPr>
            </w:pPr>
          </w:p>
          <w:p w:rsidR="00A3248A" w:rsidRDefault="00A3248A" w:rsidP="003B335E">
            <w:pPr>
              <w:jc w:val="center"/>
              <w:rPr>
                <w:sz w:val="20"/>
                <w:szCs w:val="20"/>
              </w:rPr>
            </w:pPr>
          </w:p>
          <w:p w:rsidR="00936E7A" w:rsidRPr="0043448D" w:rsidRDefault="00936E7A" w:rsidP="003B335E">
            <w:pPr>
              <w:jc w:val="center"/>
              <w:rPr>
                <w:sz w:val="20"/>
                <w:szCs w:val="20"/>
              </w:rPr>
            </w:pPr>
            <w:r>
              <w:rPr>
                <w:sz w:val="20"/>
                <w:szCs w:val="20"/>
              </w:rPr>
              <w:t>§: 196</w:t>
            </w:r>
          </w:p>
        </w:tc>
        <w:tc>
          <w:tcPr>
            <w:tcW w:w="4770" w:type="dxa"/>
            <w:tcBorders>
              <w:top w:val="single" w:sz="4" w:space="0" w:color="auto"/>
              <w:left w:val="single" w:sz="4" w:space="0" w:color="auto"/>
              <w:bottom w:val="single" w:sz="4" w:space="0" w:color="auto"/>
              <w:right w:val="single" w:sz="4" w:space="0" w:color="auto"/>
            </w:tcBorders>
          </w:tcPr>
          <w:p w:rsidR="003B335E" w:rsidRPr="00B76DD1" w:rsidRDefault="003B335E" w:rsidP="003B335E">
            <w:pPr>
              <w:tabs>
                <w:tab w:val="left" w:pos="142"/>
              </w:tabs>
              <w:jc w:val="center"/>
              <w:rPr>
                <w:sz w:val="20"/>
              </w:rPr>
            </w:pPr>
            <w:r w:rsidRPr="00B76DD1">
              <w:rPr>
                <w:sz w:val="20"/>
              </w:rPr>
              <w:lastRenderedPageBreak/>
              <w:t>§ 197a</w:t>
            </w:r>
          </w:p>
          <w:p w:rsidR="003B335E" w:rsidRPr="00B76DD1" w:rsidRDefault="003B335E" w:rsidP="003B335E">
            <w:pPr>
              <w:tabs>
                <w:tab w:val="left" w:pos="142"/>
              </w:tabs>
              <w:jc w:val="center"/>
              <w:rPr>
                <w:sz w:val="20"/>
              </w:rPr>
            </w:pPr>
            <w:r w:rsidRPr="00B76DD1">
              <w:rPr>
                <w:sz w:val="20"/>
              </w:rPr>
              <w:t>Doručovanie písomností</w:t>
            </w:r>
          </w:p>
          <w:p w:rsidR="003B335E" w:rsidRPr="00B76DD1" w:rsidRDefault="00936E7A" w:rsidP="003B335E">
            <w:pPr>
              <w:tabs>
                <w:tab w:val="left" w:pos="142"/>
              </w:tabs>
              <w:jc w:val="both"/>
              <w:rPr>
                <w:sz w:val="20"/>
              </w:rPr>
            </w:pPr>
            <w:r>
              <w:rPr>
                <w:sz w:val="20"/>
              </w:rPr>
              <w:tab/>
            </w:r>
            <w:r w:rsidR="003B335E" w:rsidRPr="00B76DD1">
              <w:rPr>
                <w:sz w:val="20"/>
              </w:rPr>
              <w:t>(1)  Podanie alebo iná písomnosť účastníka konania alebo inej osoby v konkurznom konaní, reštrukturalizačnom konaní a v konaní o oddlžení, ktorá je predmetom zverejňovania v insolvenčnom registri sa doručuje súdu alebo správcovi elektronicky prostredníctvom na to určeného elektronického formulára špecializovaného portálu;</w:t>
            </w:r>
            <w:r w:rsidR="003B335E" w:rsidRPr="00B76DD1">
              <w:rPr>
                <w:sz w:val="20"/>
                <w:vertAlign w:val="superscript"/>
              </w:rPr>
              <w:t>33k</w:t>
            </w:r>
            <w:r w:rsidR="003B335E" w:rsidRPr="00B76DD1">
              <w:rPr>
                <w:sz w:val="20"/>
              </w:rPr>
              <w:t>) to neplatí, ak tento zákon alebo osobitný predpis</w:t>
            </w:r>
            <w:r w:rsidR="003B335E" w:rsidRPr="00B76DD1">
              <w:rPr>
                <w:sz w:val="20"/>
                <w:vertAlign w:val="superscript"/>
              </w:rPr>
              <w:t>33l</w:t>
            </w:r>
            <w:r w:rsidR="003B335E" w:rsidRPr="00B76DD1">
              <w:rPr>
                <w:sz w:val="20"/>
              </w:rPr>
              <w:t>) ustanovuje inak. Na podania alebo iné písomnosti podané súdu alebo správcovi iným spôsobom sa neprihliada, ak tento zákon alebo osobitný predpis neustanovuje inak.</w:t>
            </w:r>
            <w:r w:rsidR="003B335E" w:rsidRPr="00B76DD1">
              <w:rPr>
                <w:sz w:val="20"/>
                <w:vertAlign w:val="superscript"/>
              </w:rPr>
              <w:t>33l</w:t>
            </w:r>
            <w:r w:rsidR="003B335E" w:rsidRPr="00B76DD1">
              <w:rPr>
                <w:sz w:val="20"/>
              </w:rPr>
              <w:t xml:space="preserve">) </w:t>
            </w:r>
          </w:p>
          <w:p w:rsidR="003B335E" w:rsidRPr="00B76DD1" w:rsidRDefault="00936E7A" w:rsidP="003B335E">
            <w:pPr>
              <w:tabs>
                <w:tab w:val="left" w:pos="142"/>
              </w:tabs>
              <w:jc w:val="both"/>
              <w:rPr>
                <w:sz w:val="20"/>
              </w:rPr>
            </w:pPr>
            <w:r>
              <w:rPr>
                <w:sz w:val="20"/>
              </w:rPr>
              <w:tab/>
            </w:r>
            <w:r w:rsidR="003B335E" w:rsidRPr="00B76DD1">
              <w:rPr>
                <w:sz w:val="20"/>
              </w:rPr>
              <w:t xml:space="preserve">(2) Podanie alebo iná písomnosť účastníka konania podľa odseku 1 musia byť autorizované účastníkom konania alebo jeho zástupcom, inak sa na </w:t>
            </w:r>
            <w:proofErr w:type="spellStart"/>
            <w:r w:rsidR="003B335E" w:rsidRPr="00B76DD1">
              <w:rPr>
                <w:sz w:val="20"/>
              </w:rPr>
              <w:t>ne</w:t>
            </w:r>
            <w:proofErr w:type="spellEnd"/>
            <w:r w:rsidR="003B335E" w:rsidRPr="00B76DD1">
              <w:rPr>
                <w:sz w:val="20"/>
              </w:rPr>
              <w:t xml:space="preserve"> neprihliada.</w:t>
            </w:r>
          </w:p>
          <w:p w:rsidR="003B335E" w:rsidRPr="00B76DD1" w:rsidRDefault="00936E7A" w:rsidP="003B335E">
            <w:pPr>
              <w:tabs>
                <w:tab w:val="left" w:pos="142"/>
              </w:tabs>
              <w:jc w:val="both"/>
              <w:rPr>
                <w:sz w:val="20"/>
              </w:rPr>
            </w:pPr>
            <w:r>
              <w:rPr>
                <w:sz w:val="20"/>
              </w:rPr>
              <w:tab/>
            </w:r>
            <w:r w:rsidR="003B335E" w:rsidRPr="00B76DD1">
              <w:rPr>
                <w:sz w:val="20"/>
              </w:rPr>
              <w:t>(3) Prílohy, ktoré je potrebné pripojiť k podaniu alebo inej písomnosti účastníka konania podľa odseku 1, vrátane prílohy, pre ktorú sa vyžaduje úradné osvedčenie podpisu, musia byť podané v elektronickej podobe spolu s týmto podaním alebo inou písomnosťou, inak sa na podanie alebo inú písomnosť podľa odseku 1 neprihliada. Ak je príloha vyhotovená v listinnej podobe, doručuje sa elektronicky tak, že sa prevedie do elektronickej podoby a pripojí sa k podaniu alebo inej písomnosti podľa odseku 1; ustanovenia osobitného predpisu o zaručenej konverzii</w:t>
            </w:r>
            <w:r w:rsidR="003B335E" w:rsidRPr="00B76DD1">
              <w:rPr>
                <w:sz w:val="20"/>
                <w:vertAlign w:val="superscript"/>
              </w:rPr>
              <w:t>33m</w:t>
            </w:r>
            <w:r w:rsidR="003B335E" w:rsidRPr="00B76DD1">
              <w:rPr>
                <w:sz w:val="20"/>
              </w:rPr>
              <w:t>) sa nepoužijú. To neplatí, ak je príloha k podaniu alebo inej písomnosti podľa odseku 1 vyhotovená ako autorizovaný</w:t>
            </w:r>
            <w:r w:rsidR="003B335E" w:rsidRPr="00B76DD1">
              <w:rPr>
                <w:sz w:val="20"/>
                <w:vertAlign w:val="superscript"/>
              </w:rPr>
              <w:t xml:space="preserve"> </w:t>
            </w:r>
            <w:r w:rsidR="003B335E" w:rsidRPr="00B76DD1">
              <w:rPr>
                <w:sz w:val="20"/>
              </w:rPr>
              <w:t>elektronický úradný dokument.</w:t>
            </w:r>
            <w:r w:rsidR="003B335E" w:rsidRPr="00B76DD1">
              <w:rPr>
                <w:sz w:val="20"/>
                <w:vertAlign w:val="superscript"/>
              </w:rPr>
              <w:t>33n</w:t>
            </w:r>
            <w:r w:rsidR="003B335E" w:rsidRPr="00B76DD1">
              <w:rPr>
                <w:sz w:val="20"/>
              </w:rPr>
              <w:t>)</w:t>
            </w:r>
          </w:p>
          <w:p w:rsidR="003B335E" w:rsidRDefault="00936E7A" w:rsidP="003B335E">
            <w:pPr>
              <w:tabs>
                <w:tab w:val="left" w:pos="142"/>
              </w:tabs>
              <w:jc w:val="both"/>
              <w:rPr>
                <w:sz w:val="20"/>
              </w:rPr>
            </w:pPr>
            <w:r>
              <w:rPr>
                <w:sz w:val="20"/>
              </w:rPr>
              <w:tab/>
            </w:r>
            <w:r w:rsidR="003B335E" w:rsidRPr="00B76DD1">
              <w:rPr>
                <w:sz w:val="20"/>
              </w:rPr>
              <w:t xml:space="preserve">(4) Ak podanie alebo inú písomnosť podľa odseku 1 nemožno preukázateľne doručiť spôsobom podľa odsekov 1 a 2 z dôvodov, ktoré nenastali na strane podávajúcej </w:t>
            </w:r>
            <w:r w:rsidR="003B335E" w:rsidRPr="00B76DD1">
              <w:rPr>
                <w:sz w:val="20"/>
              </w:rPr>
              <w:lastRenderedPageBreak/>
              <w:t>osoby, lehota ustanovená pre doručenie podania alebo inej písomnosti podľa odseku 1 sa považuje za zachovanú, ak sa písomnosť doručí príslušnému orgánu najneskôr do troch pracovných dní po uplynutí lehoty podľa tohto zákona.</w:t>
            </w:r>
          </w:p>
          <w:p w:rsidR="00936E7A" w:rsidRDefault="00936E7A" w:rsidP="003B335E">
            <w:pPr>
              <w:tabs>
                <w:tab w:val="left" w:pos="142"/>
              </w:tabs>
              <w:jc w:val="both"/>
              <w:rPr>
                <w:sz w:val="20"/>
              </w:rPr>
            </w:pPr>
          </w:p>
          <w:p w:rsidR="00936E7A" w:rsidRPr="006370EF" w:rsidRDefault="00936E7A" w:rsidP="003B335E">
            <w:pPr>
              <w:tabs>
                <w:tab w:val="left" w:pos="142"/>
              </w:tabs>
              <w:jc w:val="both"/>
              <w:rPr>
                <w:sz w:val="20"/>
                <w:szCs w:val="20"/>
              </w:rPr>
            </w:pPr>
            <w:r>
              <w:rPr>
                <w:sz w:val="20"/>
              </w:rPr>
              <w:t>Pozná</w:t>
            </w:r>
            <w:r w:rsidRPr="006370EF">
              <w:rPr>
                <w:sz w:val="20"/>
                <w:szCs w:val="20"/>
              </w:rPr>
              <w:t>mky pod čiarou k odkazom 33k</w:t>
            </w:r>
            <w:r w:rsidR="006370EF" w:rsidRPr="006370EF">
              <w:rPr>
                <w:sz w:val="20"/>
                <w:szCs w:val="20"/>
              </w:rPr>
              <w:t xml:space="preserve"> až </w:t>
            </w:r>
            <w:r w:rsidRPr="006370EF">
              <w:rPr>
                <w:sz w:val="20"/>
                <w:szCs w:val="20"/>
              </w:rPr>
              <w:t>33n znejú:</w:t>
            </w:r>
          </w:p>
          <w:p w:rsidR="006370EF" w:rsidRPr="006370EF" w:rsidRDefault="006370EF" w:rsidP="006370EF">
            <w:pPr>
              <w:tabs>
                <w:tab w:val="left" w:pos="142"/>
              </w:tabs>
              <w:jc w:val="both"/>
              <w:rPr>
                <w:sz w:val="20"/>
                <w:szCs w:val="20"/>
              </w:rPr>
            </w:pPr>
            <w:r w:rsidRPr="006370EF">
              <w:rPr>
                <w:sz w:val="20"/>
                <w:szCs w:val="20"/>
              </w:rPr>
              <w:t>„</w:t>
            </w:r>
            <w:r w:rsidRPr="006370EF">
              <w:rPr>
                <w:sz w:val="20"/>
                <w:szCs w:val="20"/>
                <w:vertAlign w:val="superscript"/>
              </w:rPr>
              <w:t>33k</w:t>
            </w:r>
            <w:r w:rsidRPr="006370EF">
              <w:rPr>
                <w:sz w:val="20"/>
                <w:szCs w:val="20"/>
              </w:rPr>
              <w:t>) § 5 ods. 3 zákona č. 305/2013 Z. z. o elektronickej podobe výkonu pôsobnosti orgánov verejnej moci a o zmene a doplnení niektorých zákonov (zákon o e-Governmente) v znení zákona č. 273/2015 Z. z.</w:t>
            </w:r>
          </w:p>
          <w:p w:rsidR="006370EF" w:rsidRPr="006370EF" w:rsidRDefault="006370EF" w:rsidP="006370EF">
            <w:pPr>
              <w:tabs>
                <w:tab w:val="left" w:pos="142"/>
              </w:tabs>
              <w:jc w:val="both"/>
              <w:rPr>
                <w:sz w:val="20"/>
                <w:szCs w:val="20"/>
              </w:rPr>
            </w:pPr>
            <w:r w:rsidRPr="006370EF">
              <w:rPr>
                <w:sz w:val="20"/>
                <w:szCs w:val="20"/>
                <w:vertAlign w:val="superscript"/>
              </w:rPr>
              <w:t>33l</w:t>
            </w:r>
            <w:r w:rsidRPr="006370EF">
              <w:rPr>
                <w:sz w:val="20"/>
                <w:szCs w:val="20"/>
              </w:rPr>
              <w:t>) Napríklad zákon č. 8/2005 Z. z. v znení neskorších predpisov, zákon č. 111/2022 Z. z.</w:t>
            </w:r>
          </w:p>
          <w:p w:rsidR="006370EF" w:rsidRPr="006370EF" w:rsidRDefault="006370EF" w:rsidP="006370EF">
            <w:pPr>
              <w:tabs>
                <w:tab w:val="left" w:pos="142"/>
              </w:tabs>
              <w:jc w:val="both"/>
              <w:rPr>
                <w:sz w:val="20"/>
                <w:szCs w:val="20"/>
              </w:rPr>
            </w:pPr>
            <w:r w:rsidRPr="006370EF">
              <w:rPr>
                <w:sz w:val="20"/>
                <w:szCs w:val="20"/>
                <w:vertAlign w:val="superscript"/>
              </w:rPr>
              <w:t>33m)</w:t>
            </w:r>
            <w:r w:rsidRPr="006370EF">
              <w:rPr>
                <w:sz w:val="20"/>
                <w:szCs w:val="20"/>
              </w:rPr>
              <w:t>§ 35 až 39 zákona č. 305/2013 Z. z. v znení neskorších predpisov.</w:t>
            </w:r>
          </w:p>
          <w:p w:rsidR="006370EF" w:rsidRPr="006370EF" w:rsidRDefault="006370EF" w:rsidP="006370EF">
            <w:pPr>
              <w:tabs>
                <w:tab w:val="left" w:pos="142"/>
              </w:tabs>
              <w:jc w:val="both"/>
              <w:rPr>
                <w:sz w:val="20"/>
                <w:szCs w:val="20"/>
              </w:rPr>
            </w:pPr>
            <w:r w:rsidRPr="006370EF">
              <w:rPr>
                <w:sz w:val="20"/>
                <w:szCs w:val="20"/>
                <w:vertAlign w:val="superscript"/>
              </w:rPr>
              <w:t>33n</w:t>
            </w:r>
            <w:r w:rsidRPr="006370EF">
              <w:rPr>
                <w:sz w:val="20"/>
                <w:szCs w:val="20"/>
              </w:rPr>
              <w:t>) § 23 ods. 1 písm. b) zákona č. 305/2013 Z. z. v znení zákona č. 211/2019 Z. z.“.</w:t>
            </w:r>
          </w:p>
          <w:p w:rsidR="003B335E" w:rsidRPr="006370EF" w:rsidRDefault="003B335E" w:rsidP="003B335E">
            <w:pPr>
              <w:widowControl w:val="0"/>
              <w:adjustRightInd w:val="0"/>
              <w:rPr>
                <w:sz w:val="20"/>
                <w:szCs w:val="20"/>
              </w:rPr>
            </w:pPr>
            <w:r w:rsidRPr="006370EF">
              <w:rPr>
                <w:sz w:val="20"/>
                <w:szCs w:val="20"/>
              </w:rPr>
              <w:t xml:space="preserve"> </w:t>
            </w:r>
          </w:p>
          <w:p w:rsidR="003B335E" w:rsidRPr="003B335E" w:rsidRDefault="003B335E" w:rsidP="003B335E">
            <w:pPr>
              <w:widowControl w:val="0"/>
              <w:adjustRightInd w:val="0"/>
              <w:jc w:val="center"/>
              <w:rPr>
                <w:sz w:val="20"/>
                <w:szCs w:val="20"/>
              </w:rPr>
            </w:pPr>
            <w:r w:rsidRPr="003B335E">
              <w:rPr>
                <w:sz w:val="20"/>
                <w:szCs w:val="20"/>
              </w:rPr>
              <w:t>§ 198</w:t>
            </w:r>
          </w:p>
          <w:p w:rsidR="003B335E" w:rsidRPr="003B335E" w:rsidRDefault="003B335E" w:rsidP="003B335E">
            <w:pPr>
              <w:widowControl w:val="0"/>
              <w:adjustRightInd w:val="0"/>
              <w:jc w:val="center"/>
              <w:rPr>
                <w:bCs/>
                <w:sz w:val="20"/>
                <w:szCs w:val="20"/>
              </w:rPr>
            </w:pPr>
            <w:r w:rsidRPr="003B335E">
              <w:rPr>
                <w:bCs/>
                <w:sz w:val="20"/>
                <w:szCs w:val="20"/>
              </w:rPr>
              <w:t xml:space="preserve">Rozhodovanie súdu </w:t>
            </w:r>
          </w:p>
          <w:p w:rsidR="003B335E" w:rsidRPr="003B335E" w:rsidRDefault="003B335E" w:rsidP="003B335E">
            <w:pPr>
              <w:widowControl w:val="0"/>
              <w:adjustRightInd w:val="0"/>
              <w:jc w:val="both"/>
              <w:rPr>
                <w:sz w:val="20"/>
                <w:szCs w:val="20"/>
              </w:rPr>
            </w:pPr>
            <w:r w:rsidRPr="003B335E">
              <w:rPr>
                <w:sz w:val="20"/>
                <w:szCs w:val="20"/>
              </w:rPr>
              <w:t xml:space="preserve">(1) Súd v konaní podľa tohto zákona rozhoduje uznesením. Proti uzneseniu vydanom v konkurznom konaní, v reštrukturalizačnom konaní alebo v konaní o oddlžení je odvolanie prípustné, len ak to ustanovuje tento zákon; ustanovenie § 197a pre podanie odvolania platí rovnako. Dovolanie ani dovolanie generálneho prokurátora proti uzneseniu vydanému v konaní podľa tohto zákona nie je prípustné. </w:t>
            </w:r>
          </w:p>
          <w:p w:rsidR="003B335E" w:rsidRPr="003B335E" w:rsidRDefault="003B335E" w:rsidP="003B335E">
            <w:pPr>
              <w:widowControl w:val="0"/>
              <w:adjustRightInd w:val="0"/>
              <w:jc w:val="both"/>
              <w:rPr>
                <w:sz w:val="20"/>
                <w:szCs w:val="20"/>
              </w:rPr>
            </w:pPr>
          </w:p>
          <w:p w:rsidR="003B335E" w:rsidRPr="003B335E" w:rsidRDefault="003B335E" w:rsidP="003B335E">
            <w:pPr>
              <w:widowControl w:val="0"/>
              <w:adjustRightInd w:val="0"/>
              <w:jc w:val="center"/>
              <w:rPr>
                <w:sz w:val="20"/>
                <w:szCs w:val="20"/>
              </w:rPr>
            </w:pPr>
            <w:r w:rsidRPr="003B335E">
              <w:rPr>
                <w:sz w:val="20"/>
                <w:szCs w:val="20"/>
              </w:rPr>
              <w:t>§ 199</w:t>
            </w:r>
          </w:p>
          <w:p w:rsidR="003B335E" w:rsidRPr="003B335E" w:rsidRDefault="003B335E" w:rsidP="003B335E">
            <w:pPr>
              <w:widowControl w:val="0"/>
              <w:adjustRightInd w:val="0"/>
              <w:jc w:val="center"/>
              <w:rPr>
                <w:bCs/>
                <w:sz w:val="20"/>
                <w:szCs w:val="20"/>
              </w:rPr>
            </w:pPr>
            <w:r w:rsidRPr="003B335E">
              <w:rPr>
                <w:bCs/>
                <w:sz w:val="20"/>
                <w:szCs w:val="20"/>
              </w:rPr>
              <w:t xml:space="preserve">Doručovanie a zverejňovanie súdnych rozhodnutí a iných písomností </w:t>
            </w:r>
          </w:p>
          <w:p w:rsidR="003B335E" w:rsidRPr="003B335E" w:rsidRDefault="003B335E" w:rsidP="003B335E">
            <w:pPr>
              <w:tabs>
                <w:tab w:val="left" w:pos="142"/>
              </w:tabs>
              <w:jc w:val="both"/>
              <w:rPr>
                <w:sz w:val="20"/>
                <w:szCs w:val="20"/>
              </w:rPr>
            </w:pPr>
          </w:p>
          <w:p w:rsidR="003B335E" w:rsidRPr="003B335E" w:rsidRDefault="003B335E" w:rsidP="003B335E">
            <w:pPr>
              <w:tabs>
                <w:tab w:val="left" w:pos="142"/>
              </w:tabs>
              <w:jc w:val="both"/>
              <w:rPr>
                <w:sz w:val="20"/>
                <w:szCs w:val="20"/>
              </w:rPr>
            </w:pPr>
            <w:r w:rsidRPr="003B335E">
              <w:rPr>
                <w:sz w:val="20"/>
                <w:szCs w:val="20"/>
              </w:rPr>
              <w:t>(1) Ak tento zákon neustanovuje inak, rozhodnutia a iné písomnosti súdu a správcu sa v konkurznom konaní, reštrukturalizačnom konaní a v konaní o oddlžení doručujú ich zverejnením v insolvenčnom registri; to platí rovnako aj pre písomnosti správcu, ktoré má podľa ustanovení tohto zákona predložiť, doručiť alebo zaslať súdu, a pre písomnosti, ktoré sa majú zverejniť podľa osobitného predpisu.</w:t>
            </w:r>
            <w:r w:rsidRPr="003B335E">
              <w:rPr>
                <w:sz w:val="20"/>
                <w:szCs w:val="20"/>
                <w:vertAlign w:val="superscript"/>
              </w:rPr>
              <w:t>33b</w:t>
            </w:r>
            <w:r w:rsidRPr="003B335E">
              <w:rPr>
                <w:sz w:val="20"/>
                <w:szCs w:val="20"/>
              </w:rPr>
              <w:t>)</w:t>
            </w:r>
          </w:p>
          <w:p w:rsidR="003B335E" w:rsidRPr="003B335E" w:rsidRDefault="003B335E" w:rsidP="003B335E">
            <w:pPr>
              <w:tabs>
                <w:tab w:val="left" w:pos="142"/>
              </w:tabs>
              <w:jc w:val="both"/>
              <w:rPr>
                <w:sz w:val="20"/>
                <w:szCs w:val="20"/>
              </w:rPr>
            </w:pPr>
            <w:r w:rsidRPr="003B335E">
              <w:rPr>
                <w:sz w:val="20"/>
                <w:szCs w:val="20"/>
              </w:rPr>
              <w:lastRenderedPageBreak/>
              <w:t>(2) Ak ide o doručenie rozhodnutia alebo inej písomnosti súdu alebo správcu v konkurznom konaní, reštrukturalizačnom konaní a v konaní o oddlžení, ktorým sa ukladá povinnosť alebo ktorým sa adresát vyzýva, takéto rozhodnutie alebo písomnosť sa doručí aj iným spôsobom ako zverejnením v insolvenčnom registri; tým nie je dotknuté doručovanie podľa odseku 1.</w:t>
            </w:r>
          </w:p>
          <w:p w:rsidR="003B335E" w:rsidRPr="003B335E" w:rsidRDefault="003B335E" w:rsidP="003B335E">
            <w:pPr>
              <w:widowControl w:val="0"/>
              <w:adjustRightInd w:val="0"/>
              <w:rPr>
                <w:sz w:val="20"/>
                <w:szCs w:val="20"/>
              </w:rPr>
            </w:pPr>
            <w:r w:rsidRPr="003B335E">
              <w:rPr>
                <w:sz w:val="20"/>
                <w:szCs w:val="20"/>
              </w:rPr>
              <w:t xml:space="preserve"> (3) Rozhodnutie sa v konaní podľa tohto zákona doručí aj iným spôsobom ako zverejnením v insolvenčnom registri</w:t>
            </w:r>
            <w:r w:rsidRPr="003B335E" w:rsidDel="00412BA0">
              <w:rPr>
                <w:sz w:val="20"/>
                <w:szCs w:val="20"/>
              </w:rPr>
              <w:t xml:space="preserve"> </w:t>
            </w:r>
            <w:r w:rsidRPr="003B335E">
              <w:rPr>
                <w:sz w:val="20"/>
                <w:szCs w:val="20"/>
              </w:rPr>
              <w:t xml:space="preserve">aj vtedy, ak tento zákon ustanovuje, aby sa písomnosť určitej osobe doručila, alebo ak je to potrebné pre vedenie konania; tým nie je dotknuté doručovanie podľa odseku 1. </w:t>
            </w:r>
          </w:p>
          <w:p w:rsidR="003B335E" w:rsidRPr="003B335E" w:rsidRDefault="003B335E" w:rsidP="003B335E">
            <w:pPr>
              <w:widowControl w:val="0"/>
              <w:adjustRightInd w:val="0"/>
              <w:rPr>
                <w:sz w:val="20"/>
                <w:szCs w:val="20"/>
              </w:rPr>
            </w:pPr>
            <w:r w:rsidRPr="003B335E">
              <w:rPr>
                <w:sz w:val="20"/>
                <w:szCs w:val="20"/>
              </w:rPr>
              <w:t xml:space="preserve"> (4) Ak je prípadný začiatok plynutia lehoty na podanie odvolania alebo urobenie iného procesného úkonu spojený so zverejnením doručovanej písomnosti v insolvenčnom registri</w:t>
            </w:r>
            <w:r w:rsidRPr="003B335E" w:rsidDel="00412BA0">
              <w:rPr>
                <w:sz w:val="20"/>
                <w:szCs w:val="20"/>
              </w:rPr>
              <w:t xml:space="preserve"> </w:t>
            </w:r>
            <w:r w:rsidRPr="003B335E">
              <w:rPr>
                <w:sz w:val="20"/>
                <w:szCs w:val="20"/>
              </w:rPr>
              <w:t xml:space="preserve">a listina sa doručuje aj iným spôsobom ako zverejnením v insolvenčnom registri, adresát písomnosti sa o tom poučí. </w:t>
            </w:r>
          </w:p>
          <w:p w:rsidR="003B335E" w:rsidRPr="003B335E" w:rsidRDefault="003B335E" w:rsidP="003B335E">
            <w:pPr>
              <w:widowControl w:val="0"/>
              <w:adjustRightInd w:val="0"/>
              <w:rPr>
                <w:sz w:val="20"/>
                <w:szCs w:val="20"/>
              </w:rPr>
            </w:pPr>
            <w:r w:rsidRPr="003B335E">
              <w:rPr>
                <w:sz w:val="20"/>
                <w:szCs w:val="20"/>
              </w:rPr>
              <w:t>(5) Ak je to účelné vzhľadom na počet účastníkov alebo povahu veci, súd môže popri zverejnení písomnosti v insolvenčnom registri</w:t>
            </w:r>
            <w:r w:rsidRPr="003B335E" w:rsidDel="00412BA0">
              <w:rPr>
                <w:sz w:val="20"/>
                <w:szCs w:val="20"/>
              </w:rPr>
              <w:t xml:space="preserve"> </w:t>
            </w:r>
            <w:r w:rsidRPr="003B335E">
              <w:rPr>
                <w:sz w:val="20"/>
                <w:szCs w:val="20"/>
              </w:rPr>
              <w:t xml:space="preserve">zverejniť obsah písomnosti alebo niektoré údaje z nej aj prostredníctvom hromadných informačných prostriedkov, tlače alebo služieb poskytovaných elektronickou formou. </w:t>
            </w:r>
          </w:p>
          <w:p w:rsidR="003B335E" w:rsidRPr="003B335E" w:rsidRDefault="003B335E" w:rsidP="003B335E">
            <w:pPr>
              <w:widowControl w:val="0"/>
              <w:adjustRightInd w:val="0"/>
              <w:rPr>
                <w:sz w:val="20"/>
                <w:szCs w:val="20"/>
              </w:rPr>
            </w:pPr>
            <w:r w:rsidRPr="003B335E">
              <w:rPr>
                <w:sz w:val="20"/>
                <w:szCs w:val="20"/>
              </w:rPr>
              <w:t xml:space="preserve"> (6) Súd môže podľa okolnosti doručiť písomnosti aj prostredníctvom správcu. </w:t>
            </w:r>
          </w:p>
          <w:p w:rsidR="003B335E" w:rsidRDefault="003B335E" w:rsidP="003B335E">
            <w:pPr>
              <w:widowControl w:val="0"/>
              <w:adjustRightInd w:val="0"/>
              <w:rPr>
                <w:sz w:val="20"/>
                <w:szCs w:val="20"/>
              </w:rPr>
            </w:pPr>
            <w:r w:rsidRPr="003B335E">
              <w:rPr>
                <w:sz w:val="20"/>
                <w:szCs w:val="20"/>
              </w:rPr>
              <w:t xml:space="preserve">(7) Ak tento zákon neustanovuje inak, za deň doručenia súdneho rozhodnutia alebo inej písomnosti sa považuje nasledujúci deň po zverejnení súdneho rozhodnutia alebo inej súdnej písomnosti v insolvenčnom registri. Rovnako písomnosti, ktoré sa podľa tohto zákona zverejňujú v insolvenčnom registri, sa považujú na účely tohto zákona za zverejnené nasledujúci deň po ich zverejnení v insolvenčnom registri. </w:t>
            </w:r>
          </w:p>
          <w:p w:rsidR="00936E7A" w:rsidRDefault="00936E7A" w:rsidP="003B335E">
            <w:pPr>
              <w:widowControl w:val="0"/>
              <w:adjustRightInd w:val="0"/>
              <w:rPr>
                <w:sz w:val="20"/>
                <w:szCs w:val="20"/>
              </w:rPr>
            </w:pPr>
          </w:p>
          <w:p w:rsidR="00936E7A" w:rsidRDefault="00936E7A" w:rsidP="003B335E">
            <w:pPr>
              <w:widowControl w:val="0"/>
              <w:adjustRightInd w:val="0"/>
              <w:rPr>
                <w:sz w:val="20"/>
                <w:szCs w:val="20"/>
              </w:rPr>
            </w:pPr>
            <w:r>
              <w:rPr>
                <w:sz w:val="20"/>
                <w:szCs w:val="20"/>
              </w:rPr>
              <w:t>Poznámka pod čiarou k odkazu 33b znie:</w:t>
            </w:r>
          </w:p>
          <w:p w:rsidR="00936E7A" w:rsidRPr="00936E7A" w:rsidRDefault="00936E7A" w:rsidP="003B335E">
            <w:pPr>
              <w:widowControl w:val="0"/>
              <w:adjustRightInd w:val="0"/>
              <w:rPr>
                <w:sz w:val="20"/>
                <w:szCs w:val="20"/>
              </w:rPr>
            </w:pPr>
            <w:r>
              <w:rPr>
                <w:sz w:val="20"/>
                <w:szCs w:val="20"/>
              </w:rPr>
              <w:t>„</w:t>
            </w:r>
            <w:r>
              <w:rPr>
                <w:sz w:val="20"/>
                <w:szCs w:val="20"/>
                <w:vertAlign w:val="superscript"/>
              </w:rPr>
              <w:t>33b</w:t>
            </w:r>
            <w:r>
              <w:rPr>
                <w:sz w:val="20"/>
                <w:szCs w:val="20"/>
              </w:rPr>
              <w:t>) § 67 až 82 zákona č. 483/2001 Z. z. v znení neskorších predpisov.“.</w:t>
            </w:r>
          </w:p>
          <w:p w:rsidR="00936E7A" w:rsidRDefault="00936E7A" w:rsidP="003B335E">
            <w:pPr>
              <w:jc w:val="both"/>
              <w:rPr>
                <w:sz w:val="20"/>
                <w:szCs w:val="20"/>
              </w:rPr>
            </w:pPr>
          </w:p>
          <w:p w:rsidR="003615F4" w:rsidRPr="003B335E" w:rsidRDefault="003615F4" w:rsidP="003B335E">
            <w:pPr>
              <w:jc w:val="both"/>
              <w:rPr>
                <w:sz w:val="20"/>
                <w:szCs w:val="20"/>
              </w:rPr>
            </w:pPr>
            <w:r w:rsidRPr="003B335E">
              <w:rPr>
                <w:sz w:val="20"/>
                <w:szCs w:val="20"/>
              </w:rPr>
              <w:t>(1) Podanie možno urobiť písomne, a to v listinnej podobe alebo v elektronickej podobe.</w:t>
            </w:r>
          </w:p>
          <w:p w:rsidR="003615F4" w:rsidRPr="003B335E" w:rsidRDefault="003615F4" w:rsidP="00A72400">
            <w:pPr>
              <w:jc w:val="both"/>
              <w:rPr>
                <w:sz w:val="20"/>
                <w:szCs w:val="20"/>
              </w:rPr>
            </w:pPr>
            <w:r w:rsidRPr="003B335E">
              <w:rPr>
                <w:sz w:val="20"/>
                <w:szCs w:val="20"/>
              </w:rPr>
              <w:lastRenderedPageBreak/>
              <w:t>(2) Podanie vo veci samej urobené v elektronickej podobe bez autorizácie podľa osobitného predpisu treba dodatočne doručiť v listinnej podobe alebo v elektronickej podobe autorizované podľa osobitného predpisu; ak sa dodatočne nedoručí súdu do desiatich dní, na podanie sa neprihliada. Súd na dodatočné doručenie podania nevyzýva.</w:t>
            </w:r>
          </w:p>
          <w:p w:rsidR="003615F4" w:rsidRPr="003B335E" w:rsidRDefault="003615F4" w:rsidP="00A72400">
            <w:pPr>
              <w:jc w:val="both"/>
              <w:rPr>
                <w:sz w:val="20"/>
                <w:szCs w:val="20"/>
              </w:rPr>
            </w:pPr>
            <w:r w:rsidRPr="003B335E">
              <w:rPr>
                <w:sz w:val="20"/>
                <w:szCs w:val="20"/>
              </w:rPr>
              <w:t>(3) Podanie urobené v listinnej podobe treba predložiť v potrebnom počte rovnopisov s prílohami tak, aby sa jeden rovnopis s prílohami mohol založiť do súdneho spisu a aby každý ďalší subjekt dostal jeden rovnopis s prílohami. Ak sa nepredloží potrebný počet rovnopisov a príloh, súd vyhotoví kópie podania na trovy toho, kto podanie urobil.</w:t>
            </w:r>
          </w:p>
          <w:p w:rsidR="003615F4" w:rsidRPr="003B335E" w:rsidRDefault="003615F4" w:rsidP="00A72400">
            <w:pPr>
              <w:jc w:val="both"/>
              <w:rPr>
                <w:sz w:val="20"/>
                <w:szCs w:val="20"/>
              </w:rPr>
            </w:pPr>
          </w:p>
          <w:p w:rsidR="003615F4" w:rsidRPr="003B335E" w:rsidRDefault="003615F4" w:rsidP="00A72400">
            <w:pPr>
              <w:jc w:val="both"/>
              <w:rPr>
                <w:sz w:val="20"/>
                <w:szCs w:val="20"/>
              </w:rPr>
            </w:pPr>
            <w:r w:rsidRPr="003B335E">
              <w:rPr>
                <w:sz w:val="20"/>
                <w:szCs w:val="20"/>
              </w:rPr>
              <w:t>(1) Súd doručuje písomnosť na pojednávaní alebo pri inom úkone súdu; tým nie je dotknutá povinnosť súdu doručovať písomnosť do elektronickej schránky podľa osobitného predpisu.</w:t>
            </w:r>
          </w:p>
          <w:p w:rsidR="003615F4" w:rsidRPr="003B335E" w:rsidRDefault="003615F4" w:rsidP="00A72400">
            <w:pPr>
              <w:jc w:val="both"/>
              <w:rPr>
                <w:sz w:val="20"/>
                <w:szCs w:val="20"/>
              </w:rPr>
            </w:pPr>
            <w:r w:rsidRPr="003B335E">
              <w:rPr>
                <w:sz w:val="20"/>
                <w:szCs w:val="20"/>
              </w:rPr>
              <w:t>(2)Ak nemožno doručiť písomnosť podľa odseku 1 a ak nejde o doručenie písomnosti do vlastných rúk, súd na žiadosť strany doručí písomnosť na elektronickú adresu. Písomnosť súdu sa považuje za doručenú po troch dňoch od jej odoslania, aj keď ju adresát neprečítal.</w:t>
            </w:r>
          </w:p>
          <w:p w:rsidR="003615F4" w:rsidRPr="003B335E" w:rsidRDefault="003615F4" w:rsidP="00A72400">
            <w:pPr>
              <w:jc w:val="both"/>
              <w:rPr>
                <w:sz w:val="20"/>
                <w:szCs w:val="20"/>
              </w:rPr>
            </w:pPr>
          </w:p>
          <w:p w:rsidR="003615F4" w:rsidRPr="003B335E" w:rsidRDefault="003615F4" w:rsidP="00A72400">
            <w:pPr>
              <w:jc w:val="both"/>
              <w:rPr>
                <w:sz w:val="20"/>
                <w:szCs w:val="20"/>
              </w:rPr>
            </w:pPr>
            <w:r w:rsidRPr="003B335E">
              <w:rPr>
                <w:sz w:val="20"/>
                <w:szCs w:val="20"/>
              </w:rPr>
              <w:t>§ 196 Použitie Civilného sporového poriadku</w:t>
            </w:r>
          </w:p>
          <w:p w:rsidR="003615F4" w:rsidRPr="0043448D" w:rsidRDefault="003615F4" w:rsidP="00A72400">
            <w:pPr>
              <w:jc w:val="both"/>
              <w:rPr>
                <w:sz w:val="20"/>
                <w:szCs w:val="20"/>
              </w:rPr>
            </w:pPr>
            <w:r w:rsidRPr="003B335E">
              <w:rPr>
                <w:sz w:val="20"/>
                <w:szCs w:val="20"/>
              </w:rPr>
              <w:t>Ak tento zákon neustanovuje inak, na začatie konkurzného konania, na konkurzné konanie, na začatie reštrukturalizačného konania, na reštrukturalizačné konanie a konanie o oddlžení (ďalej len „konanie podľa tohto zákona“) sa primerane použijú ustanovenia Civilného sporového poriadku.</w:t>
            </w:r>
          </w:p>
        </w:tc>
        <w:tc>
          <w:tcPr>
            <w:tcW w:w="554" w:type="dxa"/>
            <w:tcBorders>
              <w:top w:val="single" w:sz="4" w:space="0" w:color="auto"/>
              <w:left w:val="single" w:sz="4" w:space="0" w:color="auto"/>
              <w:bottom w:val="single" w:sz="4" w:space="0" w:color="auto"/>
              <w:right w:val="single" w:sz="4" w:space="0" w:color="auto"/>
            </w:tcBorders>
          </w:tcPr>
          <w:p w:rsidR="003615F4" w:rsidRPr="0043448D" w:rsidRDefault="0072457E" w:rsidP="00A72400">
            <w:pPr>
              <w:jc w:val="center"/>
              <w:rPr>
                <w:sz w:val="20"/>
                <w:szCs w:val="20"/>
              </w:rPr>
            </w:pPr>
            <w:r>
              <w:rPr>
                <w:sz w:val="20"/>
                <w:szCs w:val="20"/>
              </w:rPr>
              <w:lastRenderedPageBreak/>
              <w:t>Ú</w:t>
            </w:r>
          </w:p>
        </w:tc>
        <w:tc>
          <w:tcPr>
            <w:tcW w:w="3417" w:type="dxa"/>
            <w:tcBorders>
              <w:top w:val="single" w:sz="4" w:space="0" w:color="auto"/>
              <w:left w:val="single" w:sz="4" w:space="0" w:color="auto"/>
              <w:bottom w:val="single" w:sz="4" w:space="0" w:color="auto"/>
            </w:tcBorders>
          </w:tcPr>
          <w:p w:rsidR="00936E7A" w:rsidRDefault="00936E7A" w:rsidP="00A72400">
            <w:pPr>
              <w:jc w:val="both"/>
              <w:rPr>
                <w:sz w:val="20"/>
                <w:szCs w:val="20"/>
              </w:rPr>
            </w:pPr>
            <w:r>
              <w:rPr>
                <w:sz w:val="20"/>
                <w:szCs w:val="20"/>
              </w:rPr>
              <w:t>Návrhom zákona dochádza k elektronizácii konkurzného, reštrukturalizačného a </w:t>
            </w:r>
            <w:proofErr w:type="spellStart"/>
            <w:r>
              <w:rPr>
                <w:sz w:val="20"/>
                <w:szCs w:val="20"/>
              </w:rPr>
              <w:t>oddlžovacieho</w:t>
            </w:r>
            <w:proofErr w:type="spellEnd"/>
            <w:r>
              <w:rPr>
                <w:sz w:val="20"/>
                <w:szCs w:val="20"/>
              </w:rPr>
              <w:t xml:space="preserve"> konania, čo v konečnom dôsledku v zmysle navrhovanej právnej úpravy znamená, že doručovanie podaní, písomností, rozhodnutí a pod. bude v týchto konaniach zabezpečené elektronickou formou. Pokiaľ však bude potrebné, najmä ak sa adresátovi písomnosti ukladá povinnosť alebo sa vyzýva na určitý úkon, písomnosť je potrebné doručiť aj iným spôsobom, t. j. použijú sa ustanovenia Civilného sporového poriadku o doručovaní.</w:t>
            </w:r>
          </w:p>
          <w:p w:rsidR="003615F4" w:rsidRPr="00A11D5E" w:rsidRDefault="003615F4" w:rsidP="00936E7A">
            <w:pPr>
              <w:jc w:val="both"/>
              <w:rPr>
                <w:sz w:val="20"/>
                <w:szCs w:val="20"/>
              </w:rPr>
            </w:pPr>
          </w:p>
        </w:tc>
      </w:tr>
      <w:tr w:rsidR="003615F4" w:rsidRPr="0043448D" w:rsidTr="00762EDC">
        <w:tc>
          <w:tcPr>
            <w:tcW w:w="899" w:type="dxa"/>
            <w:tcBorders>
              <w:top w:val="single" w:sz="4" w:space="0" w:color="auto"/>
              <w:left w:val="single" w:sz="12" w:space="0" w:color="auto"/>
              <w:bottom w:val="single" w:sz="4" w:space="0" w:color="auto"/>
              <w:right w:val="single" w:sz="4" w:space="0" w:color="auto"/>
            </w:tcBorders>
          </w:tcPr>
          <w:p w:rsidR="003615F4" w:rsidRPr="0043448D" w:rsidRDefault="003615F4" w:rsidP="00A72400">
            <w:pPr>
              <w:jc w:val="both"/>
              <w:rPr>
                <w:b/>
                <w:bCs/>
                <w:sz w:val="20"/>
                <w:szCs w:val="20"/>
              </w:rPr>
            </w:pPr>
            <w:r w:rsidRPr="0043448D">
              <w:rPr>
                <w:b/>
                <w:bCs/>
                <w:sz w:val="20"/>
                <w:szCs w:val="20"/>
              </w:rPr>
              <w:lastRenderedPageBreak/>
              <w:t>Č: 29</w:t>
            </w:r>
          </w:p>
          <w:p w:rsidR="003615F4" w:rsidRDefault="003615F4" w:rsidP="00A72400">
            <w:pPr>
              <w:jc w:val="both"/>
              <w:rPr>
                <w:b/>
                <w:bCs/>
                <w:sz w:val="20"/>
                <w:szCs w:val="20"/>
              </w:rPr>
            </w:pPr>
            <w:r w:rsidRPr="0043448D">
              <w:rPr>
                <w:b/>
                <w:bCs/>
                <w:sz w:val="20"/>
                <w:szCs w:val="20"/>
              </w:rPr>
              <w:t>O: 1</w:t>
            </w:r>
          </w:p>
          <w:p w:rsidR="003615F4" w:rsidRPr="0043448D" w:rsidRDefault="003615F4" w:rsidP="00A72400">
            <w:pPr>
              <w:jc w:val="both"/>
              <w:rPr>
                <w:b/>
                <w:bCs/>
                <w:sz w:val="20"/>
                <w:szCs w:val="20"/>
              </w:rPr>
            </w:pPr>
            <w:r>
              <w:rPr>
                <w:b/>
                <w:bCs/>
                <w:sz w:val="20"/>
                <w:szCs w:val="20"/>
              </w:rPr>
              <w:t>P: a)</w:t>
            </w:r>
          </w:p>
        </w:tc>
        <w:tc>
          <w:tcPr>
            <w:tcW w:w="3421" w:type="dxa"/>
            <w:tcBorders>
              <w:top w:val="single" w:sz="4" w:space="0" w:color="auto"/>
              <w:left w:val="single" w:sz="4" w:space="0" w:color="auto"/>
              <w:bottom w:val="single" w:sz="4" w:space="0" w:color="auto"/>
              <w:right w:val="single" w:sz="4" w:space="0" w:color="auto"/>
            </w:tcBorders>
          </w:tcPr>
          <w:p w:rsidR="003615F4" w:rsidRDefault="003615F4" w:rsidP="00A72400">
            <w:pPr>
              <w:adjustRightInd w:val="0"/>
              <w:jc w:val="center"/>
              <w:rPr>
                <w:bCs/>
                <w:sz w:val="20"/>
                <w:szCs w:val="20"/>
              </w:rPr>
            </w:pPr>
            <w:r>
              <w:rPr>
                <w:bCs/>
                <w:sz w:val="20"/>
                <w:szCs w:val="20"/>
              </w:rPr>
              <w:t>HLAVA V</w:t>
            </w:r>
          </w:p>
          <w:p w:rsidR="003615F4" w:rsidRDefault="003615F4" w:rsidP="00A72400">
            <w:pPr>
              <w:adjustRightInd w:val="0"/>
              <w:jc w:val="center"/>
              <w:rPr>
                <w:b/>
                <w:bCs/>
                <w:sz w:val="20"/>
                <w:szCs w:val="20"/>
              </w:rPr>
            </w:pPr>
            <w:r>
              <w:rPr>
                <w:b/>
                <w:bCs/>
                <w:sz w:val="20"/>
                <w:szCs w:val="20"/>
              </w:rPr>
              <w:t>MONITOROVANIE REŠTRUKTURALIZAČNÝCH, KONKURZNÝCH A ODDLŽOVACÍCH KONANÍ</w:t>
            </w:r>
          </w:p>
          <w:p w:rsidR="003615F4" w:rsidRPr="00770C8A" w:rsidRDefault="003615F4" w:rsidP="00A72400">
            <w:pPr>
              <w:adjustRightInd w:val="0"/>
              <w:jc w:val="center"/>
              <w:rPr>
                <w:bCs/>
                <w:sz w:val="20"/>
                <w:szCs w:val="20"/>
              </w:rPr>
            </w:pPr>
            <w:r>
              <w:rPr>
                <w:bCs/>
                <w:sz w:val="20"/>
                <w:szCs w:val="20"/>
              </w:rPr>
              <w:t>Článok 29</w:t>
            </w:r>
          </w:p>
          <w:p w:rsidR="003615F4" w:rsidRPr="0043448D" w:rsidRDefault="003615F4" w:rsidP="00A72400">
            <w:pPr>
              <w:adjustRightInd w:val="0"/>
              <w:jc w:val="both"/>
              <w:rPr>
                <w:b/>
                <w:bCs/>
                <w:sz w:val="20"/>
                <w:szCs w:val="20"/>
              </w:rPr>
            </w:pPr>
            <w:r w:rsidRPr="0043448D">
              <w:rPr>
                <w:b/>
                <w:bCs/>
                <w:sz w:val="20"/>
                <w:szCs w:val="20"/>
              </w:rPr>
              <w:t xml:space="preserve">Zber údajov </w:t>
            </w:r>
          </w:p>
          <w:p w:rsidR="003615F4" w:rsidRPr="0043448D" w:rsidRDefault="003615F4" w:rsidP="00A72400">
            <w:pPr>
              <w:adjustRightInd w:val="0"/>
              <w:jc w:val="both"/>
              <w:rPr>
                <w:sz w:val="20"/>
                <w:szCs w:val="20"/>
              </w:rPr>
            </w:pPr>
            <w:r w:rsidRPr="0043448D">
              <w:rPr>
                <w:sz w:val="20"/>
                <w:szCs w:val="20"/>
              </w:rPr>
              <w:t xml:space="preserve">1.Členské štáty zbierajú a zhromažďujú na ročnom základe na vnútroštátnej úrovni údaje o reštrukturalizačných, konkurzných a </w:t>
            </w:r>
            <w:proofErr w:type="spellStart"/>
            <w:r w:rsidRPr="0043448D">
              <w:rPr>
                <w:sz w:val="20"/>
                <w:szCs w:val="20"/>
              </w:rPr>
              <w:t>oddlžovacích</w:t>
            </w:r>
            <w:proofErr w:type="spellEnd"/>
            <w:r w:rsidRPr="0043448D">
              <w:rPr>
                <w:sz w:val="20"/>
                <w:szCs w:val="20"/>
              </w:rPr>
              <w:t xml:space="preserve"> konaniach, </w:t>
            </w:r>
            <w:r w:rsidRPr="0043448D">
              <w:rPr>
                <w:sz w:val="20"/>
                <w:szCs w:val="20"/>
              </w:rPr>
              <w:lastRenderedPageBreak/>
              <w:t xml:space="preserve">rozdelené podľa jednotlivých konaní, aspoň pokiaľ ide o tieto prvky: </w:t>
            </w:r>
          </w:p>
          <w:p w:rsidR="003615F4" w:rsidRPr="00806545" w:rsidRDefault="003615F4" w:rsidP="00806545">
            <w:pPr>
              <w:numPr>
                <w:ilvl w:val="0"/>
                <w:numId w:val="30"/>
              </w:numPr>
              <w:adjustRightInd w:val="0"/>
              <w:ind w:left="0" w:firstLine="0"/>
              <w:jc w:val="both"/>
              <w:rPr>
                <w:b/>
                <w:bCs/>
                <w:sz w:val="20"/>
                <w:szCs w:val="20"/>
              </w:rPr>
            </w:pPr>
            <w:r w:rsidRPr="0043448D">
              <w:rPr>
                <w:sz w:val="20"/>
                <w:szCs w:val="20"/>
              </w:rPr>
              <w:t xml:space="preserve">počet konaní, o ktoré sa požiadalo alebo ktoré sa začali, ak sa takéto začatie ustanovuje vo vnútroštátneho práva a konaní, ktoré prebiehajú alebo boli ukončené; </w:t>
            </w:r>
          </w:p>
          <w:p w:rsidR="00806545" w:rsidRPr="0043448D" w:rsidRDefault="00806545" w:rsidP="00806545">
            <w:pPr>
              <w:adjustRightInd w:val="0"/>
              <w:jc w:val="both"/>
              <w:rPr>
                <w:b/>
                <w:bCs/>
                <w:sz w:val="20"/>
                <w:szCs w:val="20"/>
              </w:rPr>
            </w:pPr>
            <w:r>
              <w:rPr>
                <w:sz w:val="20"/>
                <w:szCs w:val="20"/>
              </w:rPr>
              <w:t xml:space="preserve">b) </w:t>
            </w:r>
            <w:r w:rsidRPr="0043448D">
              <w:rPr>
                <w:sz w:val="20"/>
                <w:szCs w:val="20"/>
              </w:rPr>
              <w:t xml:space="preserve">priemerná dĺžka konaní od predloženia žiadosti alebo od ich začatia, ak sa takéto začatie ustanovuje vo vnútroštátnych právnych predpisoch, do ich ukončenia; </w:t>
            </w:r>
          </w:p>
          <w:p w:rsidR="00806545" w:rsidRDefault="00806545" w:rsidP="00806545">
            <w:pPr>
              <w:adjustRightInd w:val="0"/>
              <w:jc w:val="both"/>
              <w:rPr>
                <w:b/>
                <w:bCs/>
                <w:sz w:val="20"/>
                <w:szCs w:val="20"/>
              </w:rPr>
            </w:pPr>
            <w:r>
              <w:rPr>
                <w:sz w:val="20"/>
                <w:szCs w:val="20"/>
              </w:rPr>
              <w:t xml:space="preserve">c) </w:t>
            </w:r>
            <w:r w:rsidRPr="0043448D">
              <w:rPr>
                <w:sz w:val="20"/>
                <w:szCs w:val="20"/>
              </w:rPr>
              <w:t xml:space="preserve">počet konaní, ktoré sa nepožadujú podľa písmena d), rozdelený podľa druhu výsledku; </w:t>
            </w:r>
          </w:p>
          <w:p w:rsidR="00806545" w:rsidRPr="002A16A0" w:rsidRDefault="00806545" w:rsidP="00806545">
            <w:pPr>
              <w:adjustRightInd w:val="0"/>
              <w:jc w:val="both"/>
              <w:rPr>
                <w:b/>
                <w:bCs/>
                <w:sz w:val="20"/>
                <w:szCs w:val="20"/>
              </w:rPr>
            </w:pPr>
            <w:r>
              <w:rPr>
                <w:sz w:val="20"/>
                <w:szCs w:val="20"/>
              </w:rPr>
              <w:t xml:space="preserve">d) </w:t>
            </w:r>
            <w:r w:rsidRPr="0043448D">
              <w:rPr>
                <w:sz w:val="20"/>
                <w:szCs w:val="20"/>
              </w:rPr>
              <w:t xml:space="preserve">počet žiadostí o reštrukturalizačné konanie, ktoré boli vyhlásené za neprípustné, boli zamietnuté alebo boli </w:t>
            </w:r>
            <w:proofErr w:type="spellStart"/>
            <w:r w:rsidRPr="0043448D">
              <w:rPr>
                <w:sz w:val="20"/>
                <w:szCs w:val="20"/>
              </w:rPr>
              <w:t>späťvzaté</w:t>
            </w:r>
            <w:proofErr w:type="spellEnd"/>
            <w:r w:rsidRPr="0043448D">
              <w:rPr>
                <w:sz w:val="20"/>
                <w:szCs w:val="20"/>
              </w:rPr>
              <w:t xml:space="preserve"> ešte pred začatím konania.</w:t>
            </w:r>
          </w:p>
        </w:tc>
        <w:tc>
          <w:tcPr>
            <w:tcW w:w="900" w:type="dxa"/>
            <w:tcBorders>
              <w:top w:val="single" w:sz="4" w:space="0" w:color="auto"/>
              <w:left w:val="single" w:sz="4" w:space="0" w:color="auto"/>
              <w:bottom w:val="single" w:sz="4" w:space="0" w:color="auto"/>
              <w:right w:val="single" w:sz="12" w:space="0" w:color="auto"/>
            </w:tcBorders>
          </w:tcPr>
          <w:p w:rsidR="003615F4" w:rsidRPr="0043448D" w:rsidRDefault="003615F4" w:rsidP="00A72400">
            <w:pPr>
              <w:jc w:val="center"/>
              <w:rPr>
                <w:sz w:val="20"/>
                <w:szCs w:val="20"/>
              </w:rPr>
            </w:pPr>
            <w:r>
              <w:rPr>
                <w:sz w:val="20"/>
                <w:szCs w:val="20"/>
              </w:rPr>
              <w:lastRenderedPageBreak/>
              <w:t>N</w:t>
            </w:r>
          </w:p>
        </w:tc>
        <w:tc>
          <w:tcPr>
            <w:tcW w:w="1216" w:type="dxa"/>
            <w:tcBorders>
              <w:top w:val="single" w:sz="4" w:space="0" w:color="auto"/>
              <w:left w:val="nil"/>
              <w:bottom w:val="single" w:sz="4" w:space="0" w:color="auto"/>
              <w:right w:val="single" w:sz="4" w:space="0" w:color="auto"/>
            </w:tcBorders>
          </w:tcPr>
          <w:p w:rsidR="003615F4" w:rsidRDefault="00806545" w:rsidP="00A72400">
            <w:pPr>
              <w:jc w:val="center"/>
              <w:rPr>
                <w:sz w:val="20"/>
                <w:szCs w:val="20"/>
              </w:rPr>
            </w:pPr>
            <w:r>
              <w:rPr>
                <w:sz w:val="20"/>
                <w:szCs w:val="20"/>
              </w:rPr>
              <w:t>Návrh zákona</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BF5FEF" w:rsidRDefault="00BF5FEF" w:rsidP="00A72400">
            <w:pPr>
              <w:jc w:val="center"/>
              <w:rPr>
                <w:sz w:val="20"/>
                <w:szCs w:val="20"/>
              </w:rPr>
            </w:pPr>
          </w:p>
          <w:p w:rsidR="00C07D3A" w:rsidRDefault="00C07D3A" w:rsidP="00A72400">
            <w:pPr>
              <w:jc w:val="center"/>
              <w:rPr>
                <w:sz w:val="20"/>
                <w:szCs w:val="20"/>
              </w:rPr>
            </w:pPr>
          </w:p>
          <w:p w:rsidR="00C07D3A" w:rsidRDefault="00C07D3A" w:rsidP="00A72400">
            <w:pPr>
              <w:jc w:val="center"/>
              <w:rPr>
                <w:sz w:val="20"/>
                <w:szCs w:val="20"/>
              </w:rPr>
            </w:pPr>
          </w:p>
          <w:p w:rsidR="00C07D3A" w:rsidRDefault="00C07D3A" w:rsidP="00A72400">
            <w:pPr>
              <w:jc w:val="center"/>
              <w:rPr>
                <w:sz w:val="20"/>
                <w:szCs w:val="20"/>
              </w:rPr>
            </w:pPr>
          </w:p>
          <w:p w:rsidR="00BF5FEF" w:rsidRDefault="00BF5FEF" w:rsidP="00A72400">
            <w:pPr>
              <w:jc w:val="center"/>
              <w:rPr>
                <w:sz w:val="20"/>
                <w:szCs w:val="20"/>
              </w:rPr>
            </w:pPr>
            <w:r>
              <w:rPr>
                <w:sz w:val="20"/>
                <w:szCs w:val="20"/>
              </w:rPr>
              <w:t>Návrh zákona</w:t>
            </w:r>
          </w:p>
          <w:p w:rsidR="00E926CA" w:rsidRDefault="00E926CA" w:rsidP="00A72400">
            <w:pPr>
              <w:jc w:val="center"/>
              <w:rPr>
                <w:sz w:val="20"/>
                <w:szCs w:val="20"/>
              </w:rPr>
            </w:pPr>
          </w:p>
          <w:p w:rsidR="00BF5FEF" w:rsidRDefault="00BF5FEF" w:rsidP="00A72400">
            <w:pPr>
              <w:jc w:val="center"/>
              <w:rPr>
                <w:sz w:val="20"/>
                <w:szCs w:val="20"/>
              </w:rPr>
            </w:pPr>
          </w:p>
          <w:p w:rsidR="00BF5FEF" w:rsidRDefault="00BF5FEF" w:rsidP="00A72400">
            <w:pPr>
              <w:jc w:val="center"/>
              <w:rPr>
                <w:sz w:val="20"/>
                <w:szCs w:val="20"/>
              </w:rPr>
            </w:pPr>
          </w:p>
          <w:p w:rsidR="00BF5FEF" w:rsidRDefault="00BF5FEF" w:rsidP="00A72400">
            <w:pPr>
              <w:jc w:val="center"/>
              <w:rPr>
                <w:sz w:val="20"/>
                <w:szCs w:val="20"/>
              </w:rPr>
            </w:pPr>
          </w:p>
          <w:p w:rsidR="00BF5FEF" w:rsidRDefault="00BF5FEF" w:rsidP="00A72400">
            <w:pPr>
              <w:jc w:val="center"/>
              <w:rPr>
                <w:sz w:val="20"/>
                <w:szCs w:val="20"/>
              </w:rPr>
            </w:pPr>
          </w:p>
          <w:p w:rsidR="00E926CA" w:rsidRDefault="00E926CA" w:rsidP="00A72400">
            <w:pPr>
              <w:jc w:val="center"/>
              <w:rPr>
                <w:sz w:val="20"/>
                <w:szCs w:val="20"/>
              </w:rPr>
            </w:pPr>
            <w:r>
              <w:rPr>
                <w:sz w:val="20"/>
                <w:szCs w:val="20"/>
              </w:rPr>
              <w:t>Návrh zákona</w:t>
            </w:r>
          </w:p>
          <w:p w:rsidR="00BF5FEF" w:rsidRDefault="00BF5FEF" w:rsidP="00A72400">
            <w:pPr>
              <w:jc w:val="center"/>
              <w:rPr>
                <w:sz w:val="20"/>
                <w:szCs w:val="20"/>
              </w:rPr>
            </w:pPr>
          </w:p>
          <w:p w:rsidR="00BF5FEF" w:rsidRPr="002A16A0" w:rsidRDefault="00BF5FEF" w:rsidP="00A72400">
            <w:pPr>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3615F4" w:rsidRDefault="003615F4" w:rsidP="00A72400">
            <w:pPr>
              <w:jc w:val="center"/>
              <w:rPr>
                <w:sz w:val="20"/>
                <w:szCs w:val="20"/>
              </w:rPr>
            </w:pPr>
            <w:r>
              <w:rPr>
                <w:sz w:val="20"/>
                <w:szCs w:val="20"/>
              </w:rPr>
              <w:lastRenderedPageBreak/>
              <w:t>Č: I</w:t>
            </w:r>
          </w:p>
          <w:p w:rsidR="003615F4" w:rsidRDefault="003615F4" w:rsidP="00A72400">
            <w:pPr>
              <w:jc w:val="center"/>
              <w:rPr>
                <w:sz w:val="20"/>
                <w:szCs w:val="20"/>
              </w:rPr>
            </w:pPr>
            <w:r>
              <w:rPr>
                <w:sz w:val="20"/>
                <w:szCs w:val="20"/>
              </w:rPr>
              <w:t xml:space="preserve">§: </w:t>
            </w:r>
            <w:r w:rsidR="00806545">
              <w:rPr>
                <w:sz w:val="20"/>
                <w:szCs w:val="20"/>
              </w:rPr>
              <w:t>203b</w:t>
            </w:r>
          </w:p>
          <w:p w:rsidR="003615F4" w:rsidRDefault="003615F4" w:rsidP="00A72400">
            <w:pPr>
              <w:jc w:val="center"/>
              <w:rPr>
                <w:sz w:val="20"/>
                <w:szCs w:val="20"/>
              </w:rPr>
            </w:pPr>
            <w:r>
              <w:rPr>
                <w:sz w:val="20"/>
                <w:szCs w:val="20"/>
              </w:rPr>
              <w:t>O: 2</w:t>
            </w: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3615F4" w:rsidRDefault="003615F4"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E926CA" w:rsidRDefault="00E926CA" w:rsidP="00A72400">
            <w:pPr>
              <w:jc w:val="center"/>
              <w:rPr>
                <w:sz w:val="20"/>
                <w:szCs w:val="20"/>
              </w:rPr>
            </w:pPr>
          </w:p>
          <w:p w:rsidR="00C07D3A" w:rsidRDefault="00C07D3A" w:rsidP="00A72400">
            <w:pPr>
              <w:jc w:val="center"/>
              <w:rPr>
                <w:sz w:val="20"/>
                <w:szCs w:val="20"/>
              </w:rPr>
            </w:pPr>
          </w:p>
          <w:p w:rsidR="00C07D3A" w:rsidRDefault="00C07D3A" w:rsidP="00A72400">
            <w:pPr>
              <w:jc w:val="center"/>
              <w:rPr>
                <w:sz w:val="20"/>
                <w:szCs w:val="20"/>
              </w:rPr>
            </w:pPr>
          </w:p>
          <w:p w:rsidR="00C07D3A" w:rsidRDefault="00C07D3A" w:rsidP="00A72400">
            <w:pPr>
              <w:jc w:val="center"/>
              <w:rPr>
                <w:sz w:val="20"/>
                <w:szCs w:val="20"/>
              </w:rPr>
            </w:pPr>
          </w:p>
          <w:p w:rsidR="00BF5FEF" w:rsidRDefault="00BF5FEF" w:rsidP="00BF5FEF">
            <w:pPr>
              <w:jc w:val="center"/>
              <w:rPr>
                <w:sz w:val="20"/>
                <w:szCs w:val="20"/>
              </w:rPr>
            </w:pPr>
            <w:r>
              <w:rPr>
                <w:sz w:val="20"/>
                <w:szCs w:val="20"/>
              </w:rPr>
              <w:t>Č: I</w:t>
            </w:r>
          </w:p>
          <w:p w:rsidR="00BF5FEF" w:rsidRDefault="00BF5FEF" w:rsidP="00BF5FEF">
            <w:pPr>
              <w:jc w:val="center"/>
              <w:rPr>
                <w:sz w:val="20"/>
                <w:szCs w:val="20"/>
              </w:rPr>
            </w:pPr>
            <w:r>
              <w:rPr>
                <w:sz w:val="20"/>
                <w:szCs w:val="20"/>
              </w:rPr>
              <w:t>§: 203b</w:t>
            </w:r>
          </w:p>
          <w:p w:rsidR="00BF5FEF" w:rsidRDefault="00BF5FEF" w:rsidP="00BF5FEF">
            <w:pPr>
              <w:jc w:val="center"/>
              <w:rPr>
                <w:sz w:val="20"/>
                <w:szCs w:val="20"/>
              </w:rPr>
            </w:pPr>
            <w:r>
              <w:rPr>
                <w:sz w:val="20"/>
                <w:szCs w:val="20"/>
              </w:rPr>
              <w:t>O: 9</w:t>
            </w:r>
          </w:p>
          <w:p w:rsidR="00BF5FEF" w:rsidRDefault="00BF5FEF" w:rsidP="00A72400">
            <w:pPr>
              <w:jc w:val="center"/>
              <w:rPr>
                <w:sz w:val="20"/>
                <w:szCs w:val="20"/>
              </w:rPr>
            </w:pPr>
          </w:p>
          <w:p w:rsidR="00BF5FEF" w:rsidRDefault="00BF5FEF" w:rsidP="00A72400">
            <w:pPr>
              <w:jc w:val="center"/>
              <w:rPr>
                <w:sz w:val="20"/>
                <w:szCs w:val="20"/>
              </w:rPr>
            </w:pPr>
          </w:p>
          <w:p w:rsidR="00BF5FEF" w:rsidRDefault="00BF5FEF" w:rsidP="00A72400">
            <w:pPr>
              <w:jc w:val="center"/>
              <w:rPr>
                <w:sz w:val="20"/>
                <w:szCs w:val="20"/>
              </w:rPr>
            </w:pPr>
          </w:p>
          <w:p w:rsidR="00E926CA" w:rsidRDefault="00E926CA" w:rsidP="00A72400">
            <w:pPr>
              <w:jc w:val="center"/>
              <w:rPr>
                <w:sz w:val="20"/>
                <w:szCs w:val="20"/>
              </w:rPr>
            </w:pPr>
            <w:r>
              <w:rPr>
                <w:sz w:val="20"/>
                <w:szCs w:val="20"/>
              </w:rPr>
              <w:t>Č: I</w:t>
            </w:r>
          </w:p>
          <w:p w:rsidR="00E926CA" w:rsidRDefault="00E926CA" w:rsidP="00A72400">
            <w:pPr>
              <w:jc w:val="center"/>
              <w:rPr>
                <w:sz w:val="20"/>
                <w:szCs w:val="20"/>
              </w:rPr>
            </w:pPr>
            <w:r>
              <w:rPr>
                <w:sz w:val="20"/>
                <w:szCs w:val="20"/>
              </w:rPr>
              <w:t>§: 204</w:t>
            </w:r>
          </w:p>
          <w:p w:rsidR="00BF5FEF" w:rsidRPr="0043448D" w:rsidRDefault="00E926CA" w:rsidP="00BF5FEF">
            <w:pPr>
              <w:jc w:val="center"/>
              <w:rPr>
                <w:sz w:val="20"/>
                <w:szCs w:val="20"/>
              </w:rPr>
            </w:pPr>
            <w:r>
              <w:rPr>
                <w:sz w:val="20"/>
                <w:szCs w:val="20"/>
              </w:rPr>
              <w:t>P: p)</w:t>
            </w:r>
          </w:p>
        </w:tc>
        <w:tc>
          <w:tcPr>
            <w:tcW w:w="4770" w:type="dxa"/>
            <w:tcBorders>
              <w:top w:val="single" w:sz="4" w:space="0" w:color="auto"/>
              <w:left w:val="single" w:sz="4" w:space="0" w:color="auto"/>
              <w:bottom w:val="single" w:sz="4" w:space="0" w:color="auto"/>
              <w:right w:val="single" w:sz="4" w:space="0" w:color="auto"/>
            </w:tcBorders>
          </w:tcPr>
          <w:p w:rsidR="00C07D3A" w:rsidRPr="00C07D3A" w:rsidRDefault="00C07D3A" w:rsidP="00C07D3A">
            <w:pPr>
              <w:widowControl w:val="0"/>
              <w:adjustRightInd w:val="0"/>
              <w:jc w:val="both"/>
              <w:rPr>
                <w:sz w:val="20"/>
                <w:szCs w:val="20"/>
              </w:rPr>
            </w:pPr>
            <w:r w:rsidRPr="00C07D3A">
              <w:rPr>
                <w:sz w:val="20"/>
                <w:szCs w:val="20"/>
              </w:rPr>
              <w:lastRenderedPageBreak/>
              <w:t xml:space="preserve">(2) V insolvenčnom registri sa evidujú </w:t>
            </w:r>
          </w:p>
          <w:p w:rsidR="00C07D3A" w:rsidRPr="00C07D3A" w:rsidRDefault="00C07D3A" w:rsidP="00C07D3A">
            <w:pPr>
              <w:pStyle w:val="Odsekzoznamu"/>
              <w:widowControl w:val="0"/>
              <w:numPr>
                <w:ilvl w:val="0"/>
                <w:numId w:val="47"/>
              </w:numPr>
              <w:autoSpaceDE w:val="0"/>
              <w:autoSpaceDN w:val="0"/>
              <w:adjustRightInd w:val="0"/>
              <w:spacing w:after="0" w:line="240" w:lineRule="auto"/>
              <w:jc w:val="both"/>
              <w:rPr>
                <w:rFonts w:ascii="Times New Roman" w:hAnsi="Times New Roman" w:cs="Times New Roman"/>
                <w:sz w:val="20"/>
                <w:szCs w:val="20"/>
              </w:rPr>
            </w:pPr>
            <w:r w:rsidRPr="00C07D3A">
              <w:rPr>
                <w:rFonts w:ascii="Times New Roman" w:hAnsi="Times New Roman" w:cs="Times New Roman"/>
                <w:sz w:val="20"/>
                <w:szCs w:val="20"/>
              </w:rPr>
              <w:t>údaje o konkurznom konaní a udalostiach, ktoré nastali v konkurznom konaní od vydania uznesenia o začatí konkurzného konania až po jeho ukončenie; ak ide o malý konkurz, od vydania uznesenia o vyhlásení malého konkurzu až po jeho ukončenie,</w:t>
            </w:r>
          </w:p>
          <w:p w:rsidR="00C07D3A" w:rsidRPr="00C07D3A" w:rsidRDefault="00C07D3A" w:rsidP="00C07D3A">
            <w:pPr>
              <w:pStyle w:val="Odsekzoznamu"/>
              <w:widowControl w:val="0"/>
              <w:numPr>
                <w:ilvl w:val="0"/>
                <w:numId w:val="47"/>
              </w:numPr>
              <w:autoSpaceDE w:val="0"/>
              <w:autoSpaceDN w:val="0"/>
              <w:adjustRightInd w:val="0"/>
              <w:spacing w:after="0" w:line="240" w:lineRule="auto"/>
              <w:jc w:val="both"/>
              <w:rPr>
                <w:rFonts w:ascii="Times New Roman" w:hAnsi="Times New Roman" w:cs="Times New Roman"/>
                <w:sz w:val="20"/>
                <w:szCs w:val="20"/>
              </w:rPr>
            </w:pPr>
            <w:r w:rsidRPr="00C07D3A">
              <w:rPr>
                <w:rFonts w:ascii="Times New Roman" w:hAnsi="Times New Roman" w:cs="Times New Roman"/>
                <w:sz w:val="20"/>
                <w:szCs w:val="20"/>
              </w:rPr>
              <w:t>údaje o reštrukturalizačnom konaní a udalostiach, ktoré nastali v reštrukturalizačnom konaní od vydania uznesenia o začatí reštrukturalizačného konania až po jeho ukončenie,</w:t>
            </w:r>
          </w:p>
          <w:p w:rsidR="00C07D3A" w:rsidRPr="00C07D3A" w:rsidRDefault="00C07D3A" w:rsidP="00C07D3A">
            <w:pPr>
              <w:pStyle w:val="Odsekzoznamu"/>
              <w:widowControl w:val="0"/>
              <w:numPr>
                <w:ilvl w:val="0"/>
                <w:numId w:val="47"/>
              </w:numPr>
              <w:autoSpaceDE w:val="0"/>
              <w:autoSpaceDN w:val="0"/>
              <w:adjustRightInd w:val="0"/>
              <w:spacing w:after="0" w:line="240" w:lineRule="auto"/>
              <w:jc w:val="both"/>
              <w:rPr>
                <w:rFonts w:ascii="Times New Roman" w:hAnsi="Times New Roman" w:cs="Times New Roman"/>
                <w:sz w:val="20"/>
                <w:szCs w:val="20"/>
              </w:rPr>
            </w:pPr>
            <w:r w:rsidRPr="00C07D3A">
              <w:rPr>
                <w:rFonts w:ascii="Times New Roman" w:hAnsi="Times New Roman" w:cs="Times New Roman"/>
                <w:sz w:val="20"/>
                <w:szCs w:val="20"/>
              </w:rPr>
              <w:t xml:space="preserve">údaje o konaní o oddlžení a udalostiach, ktoré </w:t>
            </w:r>
            <w:r w:rsidRPr="00C07D3A">
              <w:rPr>
                <w:rFonts w:ascii="Times New Roman" w:hAnsi="Times New Roman" w:cs="Times New Roman"/>
                <w:sz w:val="20"/>
                <w:szCs w:val="20"/>
              </w:rPr>
              <w:lastRenderedPageBreak/>
              <w:t>nastali v konaní o oddlžení od vydania uznesenia o vyhlásení konkurzu alebo uznesenia o povolení splátkového kalendára až po jeho ukončenie,</w:t>
            </w:r>
          </w:p>
          <w:p w:rsidR="00C07D3A" w:rsidRPr="00C07D3A" w:rsidRDefault="00C07D3A" w:rsidP="00C07D3A">
            <w:pPr>
              <w:pStyle w:val="Odsekzoznamu"/>
              <w:widowControl w:val="0"/>
              <w:numPr>
                <w:ilvl w:val="0"/>
                <w:numId w:val="47"/>
              </w:numPr>
              <w:autoSpaceDE w:val="0"/>
              <w:autoSpaceDN w:val="0"/>
              <w:adjustRightInd w:val="0"/>
              <w:spacing w:after="0" w:line="240" w:lineRule="auto"/>
              <w:jc w:val="both"/>
              <w:rPr>
                <w:rFonts w:ascii="Times New Roman" w:hAnsi="Times New Roman" w:cs="Times New Roman"/>
                <w:sz w:val="20"/>
                <w:szCs w:val="20"/>
              </w:rPr>
            </w:pPr>
            <w:r w:rsidRPr="00C07D3A">
              <w:rPr>
                <w:rFonts w:ascii="Times New Roman" w:hAnsi="Times New Roman" w:cs="Times New Roman"/>
                <w:sz w:val="20"/>
                <w:szCs w:val="20"/>
              </w:rPr>
              <w:t>údaje o verejnej preventívnej reštrukturalizácii a udalostiach, ktoré nastali vo verejnej preventívnej reštrukturalizácii od vydania uznesenia o povolení verejnej preventívnej reštrukturalizácie až po jej ukončenie,</w:t>
            </w:r>
          </w:p>
          <w:p w:rsidR="00C07D3A" w:rsidRPr="00C07D3A" w:rsidRDefault="00C07D3A" w:rsidP="00C07D3A">
            <w:pPr>
              <w:pStyle w:val="Odsekzoznamu"/>
              <w:widowControl w:val="0"/>
              <w:numPr>
                <w:ilvl w:val="0"/>
                <w:numId w:val="47"/>
              </w:numPr>
              <w:autoSpaceDE w:val="0"/>
              <w:autoSpaceDN w:val="0"/>
              <w:adjustRightInd w:val="0"/>
              <w:spacing w:after="0" w:line="240" w:lineRule="auto"/>
              <w:jc w:val="both"/>
              <w:rPr>
                <w:rFonts w:ascii="Times New Roman" w:hAnsi="Times New Roman" w:cs="Times New Roman"/>
                <w:sz w:val="20"/>
                <w:szCs w:val="20"/>
              </w:rPr>
            </w:pPr>
            <w:r w:rsidRPr="00C07D3A">
              <w:rPr>
                <w:rFonts w:ascii="Times New Roman" w:hAnsi="Times New Roman" w:cs="Times New Roman"/>
                <w:sz w:val="20"/>
                <w:szCs w:val="20"/>
              </w:rPr>
              <w:t>údaje o likvidácii a dodatočnej likvidácii od vydania uznesenia súdu o ustanovení likvidátora až po jej ukončenie,</w:t>
            </w:r>
          </w:p>
          <w:p w:rsidR="00C07D3A" w:rsidRDefault="00C07D3A" w:rsidP="00C07D3A">
            <w:pPr>
              <w:pStyle w:val="Odsekzoznamu"/>
              <w:widowControl w:val="0"/>
              <w:numPr>
                <w:ilvl w:val="0"/>
                <w:numId w:val="47"/>
              </w:numPr>
              <w:autoSpaceDE w:val="0"/>
              <w:autoSpaceDN w:val="0"/>
              <w:adjustRightInd w:val="0"/>
              <w:spacing w:after="0" w:line="240" w:lineRule="auto"/>
              <w:jc w:val="both"/>
              <w:rPr>
                <w:rFonts w:ascii="Times New Roman" w:hAnsi="Times New Roman" w:cs="Times New Roman"/>
                <w:sz w:val="20"/>
                <w:szCs w:val="20"/>
              </w:rPr>
            </w:pPr>
            <w:r w:rsidRPr="00C07D3A">
              <w:rPr>
                <w:rFonts w:ascii="Times New Roman" w:hAnsi="Times New Roman" w:cs="Times New Roman"/>
                <w:sz w:val="20"/>
                <w:szCs w:val="20"/>
              </w:rPr>
              <w:t>ďalšie informácie o konaniach podľa písmen a) až e).</w:t>
            </w:r>
          </w:p>
          <w:p w:rsidR="00C07D3A" w:rsidRPr="00C07D3A" w:rsidRDefault="00C07D3A" w:rsidP="00C07D3A">
            <w:pPr>
              <w:pStyle w:val="Odsekzoznamu"/>
              <w:widowControl w:val="0"/>
              <w:autoSpaceDE w:val="0"/>
              <w:autoSpaceDN w:val="0"/>
              <w:adjustRightInd w:val="0"/>
              <w:spacing w:after="0" w:line="240" w:lineRule="auto"/>
              <w:jc w:val="both"/>
              <w:rPr>
                <w:rFonts w:ascii="Times New Roman" w:hAnsi="Times New Roman" w:cs="Times New Roman"/>
                <w:sz w:val="20"/>
                <w:szCs w:val="20"/>
              </w:rPr>
            </w:pPr>
          </w:p>
          <w:p w:rsidR="00E926CA" w:rsidRPr="00C07D3A" w:rsidRDefault="00C07D3A" w:rsidP="00C07D3A">
            <w:pPr>
              <w:tabs>
                <w:tab w:val="left" w:pos="142"/>
              </w:tabs>
              <w:jc w:val="both"/>
              <w:rPr>
                <w:sz w:val="20"/>
                <w:szCs w:val="20"/>
              </w:rPr>
            </w:pPr>
            <w:r w:rsidRPr="00C07D3A">
              <w:rPr>
                <w:sz w:val="20"/>
                <w:szCs w:val="20"/>
              </w:rPr>
              <w:t xml:space="preserve"> </w:t>
            </w:r>
            <w:r w:rsidR="00BF5FEF" w:rsidRPr="00C07D3A">
              <w:rPr>
                <w:sz w:val="20"/>
                <w:szCs w:val="20"/>
              </w:rPr>
              <w:t>(9) Ministerstvo zverejňuje na svojom webovom sídle štatistické údaje o konaniach podľa tohto zákona a osobitného zákona,</w:t>
            </w:r>
            <w:r w:rsidR="00BF5FEF" w:rsidRPr="00C07D3A">
              <w:rPr>
                <w:sz w:val="20"/>
                <w:szCs w:val="20"/>
                <w:vertAlign w:val="superscript"/>
              </w:rPr>
              <w:t>1b</w:t>
            </w:r>
            <w:r w:rsidR="00BF5FEF" w:rsidRPr="00C07D3A">
              <w:rPr>
                <w:sz w:val="20"/>
                <w:szCs w:val="20"/>
              </w:rPr>
              <w:t>) a to najmä údaje o priemernej dĺžke týchto konaní, priemernej miere uspokojenia veriteľov a priemerných nákladoch týchto konaní.</w:t>
            </w:r>
          </w:p>
          <w:p w:rsidR="00BF5FEF" w:rsidRPr="00C07D3A" w:rsidRDefault="00BF5FEF" w:rsidP="00E926CA">
            <w:pPr>
              <w:tabs>
                <w:tab w:val="left" w:pos="142"/>
              </w:tabs>
              <w:jc w:val="both"/>
              <w:rPr>
                <w:sz w:val="20"/>
                <w:szCs w:val="20"/>
              </w:rPr>
            </w:pPr>
          </w:p>
          <w:p w:rsidR="00BF5FEF" w:rsidRPr="00C07D3A" w:rsidRDefault="00E926CA" w:rsidP="00E926CA">
            <w:pPr>
              <w:tabs>
                <w:tab w:val="left" w:pos="142"/>
              </w:tabs>
              <w:jc w:val="both"/>
              <w:rPr>
                <w:sz w:val="20"/>
                <w:szCs w:val="20"/>
              </w:rPr>
            </w:pPr>
            <w:r w:rsidRPr="00C07D3A">
              <w:rPr>
                <w:sz w:val="20"/>
                <w:szCs w:val="20"/>
              </w:rPr>
              <w:t>p) podrobnosti o vedení insolvenčného registra a o rozsahu a obsahu údajov a udalostí  zverejňovaných v insolvenčnom registri podľa § 203b,</w:t>
            </w:r>
          </w:p>
          <w:p w:rsidR="003615F4" w:rsidRPr="00C07D3A" w:rsidRDefault="003615F4" w:rsidP="00A72400">
            <w:pPr>
              <w:jc w:val="both"/>
              <w:rPr>
                <w:sz w:val="20"/>
                <w:szCs w:val="20"/>
              </w:rPr>
            </w:pPr>
          </w:p>
        </w:tc>
        <w:tc>
          <w:tcPr>
            <w:tcW w:w="554" w:type="dxa"/>
            <w:tcBorders>
              <w:top w:val="single" w:sz="4" w:space="0" w:color="auto"/>
              <w:left w:val="single" w:sz="4" w:space="0" w:color="auto"/>
              <w:bottom w:val="single" w:sz="4" w:space="0" w:color="auto"/>
              <w:right w:val="single" w:sz="4" w:space="0" w:color="auto"/>
            </w:tcBorders>
          </w:tcPr>
          <w:p w:rsidR="003615F4" w:rsidRPr="0043448D" w:rsidRDefault="003615F4" w:rsidP="00A72400">
            <w:pPr>
              <w:jc w:val="center"/>
              <w:rPr>
                <w:sz w:val="20"/>
                <w:szCs w:val="20"/>
              </w:rPr>
            </w:pPr>
            <w:r>
              <w:rPr>
                <w:sz w:val="20"/>
                <w:szCs w:val="20"/>
              </w:rPr>
              <w:lastRenderedPageBreak/>
              <w:t>Ú</w:t>
            </w:r>
          </w:p>
        </w:tc>
        <w:tc>
          <w:tcPr>
            <w:tcW w:w="3417" w:type="dxa"/>
            <w:tcBorders>
              <w:top w:val="single" w:sz="4" w:space="0" w:color="auto"/>
              <w:left w:val="single" w:sz="4" w:space="0" w:color="auto"/>
              <w:bottom w:val="single" w:sz="4" w:space="0" w:color="auto"/>
            </w:tcBorders>
          </w:tcPr>
          <w:p w:rsidR="00E926CA" w:rsidRDefault="00E926CA" w:rsidP="00E926CA">
            <w:pPr>
              <w:pStyle w:val="Normlnywebov"/>
              <w:tabs>
                <w:tab w:val="left" w:pos="2805"/>
              </w:tabs>
              <w:spacing w:before="0" w:after="0"/>
              <w:ind w:left="0"/>
              <w:jc w:val="both"/>
            </w:pPr>
            <w:r>
              <w:t xml:space="preserve">Návrh zákona má zabezpečiť existenciu právneho rámca pre zavedenie jednotného, plne digitalizovaného procesu riešenia insolvenčných problémov v konkurznom konaní, reštrukturalizačnom konaní, konaní o oddlžení, vo verejnej preventívnej reštrukturalizácii a v likvidácii a dodatočnej likvidácii nariadenej súdom, v ktorej likvidátora ustanovil súd. Všetky uvedené procesy sa preto </w:t>
            </w:r>
            <w:r>
              <w:lastRenderedPageBreak/>
              <w:t xml:space="preserve">navrhuje viesť prostredníctvom jedného špecializovaného portálu – registra predinsolvenčných, likvidačných a insolvenčných konaní, ktorý bude slúžiť nielen na doručovanie, ale aj na evidenciu a samozrejme zverejňovanie všetkých potrebných údajov a udalostí, ktoré v jednotlivých procesoch chronologicky nastávajú. </w:t>
            </w:r>
          </w:p>
          <w:p w:rsidR="00E926CA" w:rsidRDefault="00E926CA" w:rsidP="00E926CA">
            <w:pPr>
              <w:pStyle w:val="Normlnywebov"/>
              <w:tabs>
                <w:tab w:val="left" w:pos="2805"/>
              </w:tabs>
              <w:spacing w:before="0" w:after="0"/>
              <w:ind w:left="0"/>
              <w:jc w:val="both"/>
            </w:pPr>
          </w:p>
          <w:p w:rsidR="003615F4" w:rsidRDefault="00E926CA" w:rsidP="00BF5FEF">
            <w:pPr>
              <w:pStyle w:val="Normlnywebov"/>
              <w:tabs>
                <w:tab w:val="left" w:pos="2805"/>
              </w:tabs>
              <w:spacing w:before="0" w:after="0"/>
              <w:ind w:left="0"/>
              <w:jc w:val="both"/>
            </w:pPr>
            <w:r>
              <w:t xml:space="preserve">Tento </w:t>
            </w:r>
            <w:proofErr w:type="spellStart"/>
            <w:r>
              <w:t>insolvečný</w:t>
            </w:r>
            <w:proofErr w:type="spellEnd"/>
            <w:r>
              <w:t xml:space="preserve"> register bude evidovať všetky potrebné informácie a údaje v zmysle uvedeného článku smernice – podrobnosti o vedení </w:t>
            </w:r>
            <w:proofErr w:type="spellStart"/>
            <w:r>
              <w:t>insolvečného</w:t>
            </w:r>
            <w:proofErr w:type="spellEnd"/>
            <w:r>
              <w:t xml:space="preserve"> registra a o rozsahu a obsahu údajov a udalostí v ňom zverejňovaných ustanoví vykonávací predpis.</w:t>
            </w:r>
          </w:p>
          <w:p w:rsidR="00076ECF" w:rsidRPr="0043448D" w:rsidRDefault="00076ECF" w:rsidP="00BF5FEF">
            <w:pPr>
              <w:pStyle w:val="Normlnywebov"/>
              <w:tabs>
                <w:tab w:val="left" w:pos="2805"/>
              </w:tabs>
              <w:spacing w:before="0" w:after="0"/>
              <w:ind w:left="0"/>
              <w:jc w:val="both"/>
              <w:rPr>
                <w:color w:val="FF0000"/>
                <w:sz w:val="20"/>
                <w:szCs w:val="20"/>
              </w:rPr>
            </w:pPr>
            <w:r>
              <w:t>Konkrétne požadované údaje a informácie smernicou budú riešené aj funkcionalitou insolvenčného registra a ostatných informačných systémov ministerstva.</w:t>
            </w:r>
          </w:p>
        </w:tc>
      </w:tr>
      <w:tr w:rsidR="00C07D3A" w:rsidRPr="0043448D" w:rsidTr="00762EDC">
        <w:tc>
          <w:tcPr>
            <w:tcW w:w="899" w:type="dxa"/>
            <w:tcBorders>
              <w:top w:val="single" w:sz="4" w:space="0" w:color="auto"/>
              <w:left w:val="single" w:sz="12" w:space="0" w:color="auto"/>
              <w:bottom w:val="single" w:sz="4" w:space="0" w:color="auto"/>
              <w:right w:val="single" w:sz="4" w:space="0" w:color="auto"/>
            </w:tcBorders>
          </w:tcPr>
          <w:p w:rsidR="00C07D3A" w:rsidRPr="0043448D" w:rsidRDefault="00C07D3A" w:rsidP="00C07D3A">
            <w:pPr>
              <w:jc w:val="both"/>
              <w:rPr>
                <w:b/>
                <w:bCs/>
                <w:sz w:val="20"/>
                <w:szCs w:val="20"/>
              </w:rPr>
            </w:pPr>
            <w:r w:rsidRPr="0043448D">
              <w:rPr>
                <w:b/>
                <w:bCs/>
                <w:sz w:val="20"/>
                <w:szCs w:val="20"/>
              </w:rPr>
              <w:lastRenderedPageBreak/>
              <w:t>Č: 29</w:t>
            </w:r>
          </w:p>
          <w:p w:rsidR="00C07D3A" w:rsidRDefault="00C07D3A" w:rsidP="00C07D3A">
            <w:pPr>
              <w:jc w:val="both"/>
              <w:rPr>
                <w:b/>
                <w:bCs/>
                <w:sz w:val="20"/>
                <w:szCs w:val="20"/>
              </w:rPr>
            </w:pPr>
            <w:r w:rsidRPr="0043448D">
              <w:rPr>
                <w:b/>
                <w:bCs/>
                <w:sz w:val="20"/>
                <w:szCs w:val="20"/>
              </w:rPr>
              <w:t xml:space="preserve">O: 1 </w:t>
            </w:r>
          </w:p>
          <w:p w:rsidR="00C07D3A" w:rsidRPr="0043448D" w:rsidRDefault="00C07D3A" w:rsidP="00C07D3A">
            <w:pPr>
              <w:jc w:val="both"/>
              <w:rPr>
                <w:b/>
                <w:bCs/>
                <w:sz w:val="20"/>
                <w:szCs w:val="20"/>
              </w:rPr>
            </w:pPr>
            <w:r>
              <w:rPr>
                <w:b/>
                <w:bCs/>
                <w:sz w:val="20"/>
                <w:szCs w:val="20"/>
              </w:rPr>
              <w:t>P: b)</w:t>
            </w:r>
          </w:p>
        </w:tc>
        <w:tc>
          <w:tcPr>
            <w:tcW w:w="3421" w:type="dxa"/>
            <w:tcBorders>
              <w:top w:val="single" w:sz="4" w:space="0" w:color="auto"/>
              <w:left w:val="single" w:sz="4" w:space="0" w:color="auto"/>
              <w:bottom w:val="single" w:sz="4" w:space="0" w:color="auto"/>
              <w:right w:val="single" w:sz="4" w:space="0" w:color="auto"/>
            </w:tcBorders>
          </w:tcPr>
          <w:p w:rsidR="00C07D3A" w:rsidRPr="0043448D" w:rsidRDefault="00C07D3A" w:rsidP="00C07D3A">
            <w:pPr>
              <w:adjustRightInd w:val="0"/>
              <w:jc w:val="both"/>
              <w:rPr>
                <w:b/>
                <w:bCs/>
                <w:sz w:val="20"/>
                <w:szCs w:val="20"/>
              </w:rPr>
            </w:pPr>
            <w:r>
              <w:rPr>
                <w:sz w:val="20"/>
                <w:szCs w:val="20"/>
              </w:rPr>
              <w:t xml:space="preserve">b) </w:t>
            </w:r>
            <w:r w:rsidRPr="0043448D">
              <w:rPr>
                <w:sz w:val="20"/>
                <w:szCs w:val="20"/>
              </w:rPr>
              <w:t xml:space="preserve">priemerná dĺžka konaní od predloženia žiadosti alebo od ich začatia, ak sa takéto začatie ustanovuje vo vnútroštátnych právnych predpisoch, do ich ukončenia; </w:t>
            </w:r>
          </w:p>
          <w:p w:rsidR="00C07D3A" w:rsidRDefault="00C07D3A" w:rsidP="00C07D3A">
            <w:pPr>
              <w:adjustRightInd w:val="0"/>
              <w:jc w:val="center"/>
              <w:rPr>
                <w:bCs/>
                <w:sz w:val="20"/>
                <w:szCs w:val="20"/>
              </w:rPr>
            </w:pPr>
          </w:p>
        </w:tc>
        <w:tc>
          <w:tcPr>
            <w:tcW w:w="900" w:type="dxa"/>
            <w:tcBorders>
              <w:top w:val="single" w:sz="4" w:space="0" w:color="auto"/>
              <w:left w:val="single" w:sz="4" w:space="0" w:color="auto"/>
              <w:bottom w:val="single" w:sz="4" w:space="0" w:color="auto"/>
              <w:right w:val="single" w:sz="12" w:space="0" w:color="auto"/>
            </w:tcBorders>
          </w:tcPr>
          <w:p w:rsidR="00C07D3A" w:rsidRPr="0043448D" w:rsidRDefault="00C07D3A" w:rsidP="00C07D3A">
            <w:pPr>
              <w:jc w:val="center"/>
              <w:rPr>
                <w:sz w:val="20"/>
                <w:szCs w:val="20"/>
              </w:rPr>
            </w:pPr>
            <w:r>
              <w:rPr>
                <w:sz w:val="20"/>
                <w:szCs w:val="20"/>
              </w:rPr>
              <w:t>N</w:t>
            </w:r>
          </w:p>
        </w:tc>
        <w:tc>
          <w:tcPr>
            <w:tcW w:w="1216" w:type="dxa"/>
            <w:tcBorders>
              <w:top w:val="single" w:sz="4" w:space="0" w:color="auto"/>
              <w:left w:val="nil"/>
              <w:bottom w:val="single" w:sz="4" w:space="0" w:color="auto"/>
              <w:right w:val="single" w:sz="4" w:space="0" w:color="auto"/>
            </w:tcBorders>
          </w:tcPr>
          <w:p w:rsidR="00C07D3A" w:rsidRDefault="00C07D3A" w:rsidP="00C07D3A">
            <w:pPr>
              <w:jc w:val="center"/>
              <w:rPr>
                <w:sz w:val="20"/>
                <w:szCs w:val="20"/>
              </w:rPr>
            </w:pPr>
            <w:r>
              <w:rPr>
                <w:sz w:val="20"/>
                <w:szCs w:val="20"/>
              </w:rPr>
              <w:t>Návrh zákona</w:t>
            </w: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r>
              <w:rPr>
                <w:sz w:val="20"/>
                <w:szCs w:val="20"/>
              </w:rPr>
              <w:t>Návrh zákona</w:t>
            </w: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r>
              <w:rPr>
                <w:sz w:val="20"/>
                <w:szCs w:val="20"/>
              </w:rPr>
              <w:t>Návrh zákona</w:t>
            </w:r>
          </w:p>
          <w:p w:rsidR="00C07D3A" w:rsidRPr="002A16A0" w:rsidRDefault="00C07D3A" w:rsidP="00C07D3A">
            <w:pPr>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C07D3A" w:rsidRDefault="00C07D3A" w:rsidP="00C07D3A">
            <w:pPr>
              <w:jc w:val="center"/>
              <w:rPr>
                <w:sz w:val="20"/>
                <w:szCs w:val="20"/>
              </w:rPr>
            </w:pPr>
            <w:r>
              <w:rPr>
                <w:sz w:val="20"/>
                <w:szCs w:val="20"/>
              </w:rPr>
              <w:lastRenderedPageBreak/>
              <w:t>Č: I</w:t>
            </w:r>
          </w:p>
          <w:p w:rsidR="00C07D3A" w:rsidRDefault="00C07D3A" w:rsidP="00C07D3A">
            <w:pPr>
              <w:jc w:val="center"/>
              <w:rPr>
                <w:sz w:val="20"/>
                <w:szCs w:val="20"/>
              </w:rPr>
            </w:pPr>
            <w:r>
              <w:rPr>
                <w:sz w:val="20"/>
                <w:szCs w:val="20"/>
              </w:rPr>
              <w:t>§: 203b</w:t>
            </w:r>
          </w:p>
          <w:p w:rsidR="00C07D3A" w:rsidRDefault="00C07D3A" w:rsidP="00C07D3A">
            <w:pPr>
              <w:jc w:val="center"/>
              <w:rPr>
                <w:sz w:val="20"/>
                <w:szCs w:val="20"/>
              </w:rPr>
            </w:pPr>
            <w:r>
              <w:rPr>
                <w:sz w:val="20"/>
                <w:szCs w:val="20"/>
              </w:rPr>
              <w:t>O: 2</w:t>
            </w: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r>
              <w:rPr>
                <w:sz w:val="20"/>
                <w:szCs w:val="20"/>
              </w:rPr>
              <w:t>Č: I</w:t>
            </w:r>
          </w:p>
          <w:p w:rsidR="00C07D3A" w:rsidRDefault="00C07D3A" w:rsidP="00C07D3A">
            <w:pPr>
              <w:jc w:val="center"/>
              <w:rPr>
                <w:sz w:val="20"/>
                <w:szCs w:val="20"/>
              </w:rPr>
            </w:pPr>
            <w:r>
              <w:rPr>
                <w:sz w:val="20"/>
                <w:szCs w:val="20"/>
              </w:rPr>
              <w:t>§: 203b</w:t>
            </w:r>
          </w:p>
          <w:p w:rsidR="00C07D3A" w:rsidRDefault="00C07D3A" w:rsidP="00C07D3A">
            <w:pPr>
              <w:jc w:val="center"/>
              <w:rPr>
                <w:sz w:val="20"/>
                <w:szCs w:val="20"/>
              </w:rPr>
            </w:pPr>
            <w:r>
              <w:rPr>
                <w:sz w:val="20"/>
                <w:szCs w:val="20"/>
              </w:rPr>
              <w:t>O: 9</w:t>
            </w: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p>
          <w:p w:rsidR="00C07D3A" w:rsidRDefault="00C07D3A" w:rsidP="00C07D3A">
            <w:pPr>
              <w:jc w:val="center"/>
              <w:rPr>
                <w:sz w:val="20"/>
                <w:szCs w:val="20"/>
              </w:rPr>
            </w:pPr>
            <w:r>
              <w:rPr>
                <w:sz w:val="20"/>
                <w:szCs w:val="20"/>
              </w:rPr>
              <w:t>Č: I</w:t>
            </w:r>
          </w:p>
          <w:p w:rsidR="00C07D3A" w:rsidRDefault="00C07D3A" w:rsidP="00C07D3A">
            <w:pPr>
              <w:jc w:val="center"/>
              <w:rPr>
                <w:sz w:val="20"/>
                <w:szCs w:val="20"/>
              </w:rPr>
            </w:pPr>
            <w:r>
              <w:rPr>
                <w:sz w:val="20"/>
                <w:szCs w:val="20"/>
              </w:rPr>
              <w:t>§: 204</w:t>
            </w:r>
          </w:p>
          <w:p w:rsidR="00C07D3A" w:rsidRPr="0043448D" w:rsidRDefault="00C07D3A" w:rsidP="00C07D3A">
            <w:pPr>
              <w:jc w:val="center"/>
              <w:rPr>
                <w:sz w:val="20"/>
                <w:szCs w:val="20"/>
              </w:rPr>
            </w:pPr>
            <w:r>
              <w:rPr>
                <w:sz w:val="20"/>
                <w:szCs w:val="20"/>
              </w:rPr>
              <w:t>P: p)</w:t>
            </w:r>
          </w:p>
        </w:tc>
        <w:tc>
          <w:tcPr>
            <w:tcW w:w="4770" w:type="dxa"/>
            <w:tcBorders>
              <w:top w:val="single" w:sz="4" w:space="0" w:color="auto"/>
              <w:left w:val="single" w:sz="4" w:space="0" w:color="auto"/>
              <w:bottom w:val="single" w:sz="4" w:space="0" w:color="auto"/>
              <w:right w:val="single" w:sz="4" w:space="0" w:color="auto"/>
            </w:tcBorders>
          </w:tcPr>
          <w:p w:rsidR="00C07D3A" w:rsidRPr="00C07D3A" w:rsidRDefault="00C07D3A" w:rsidP="00C07D3A">
            <w:pPr>
              <w:widowControl w:val="0"/>
              <w:adjustRightInd w:val="0"/>
              <w:jc w:val="both"/>
              <w:rPr>
                <w:sz w:val="20"/>
                <w:szCs w:val="20"/>
              </w:rPr>
            </w:pPr>
            <w:r w:rsidRPr="00C07D3A">
              <w:rPr>
                <w:sz w:val="20"/>
                <w:szCs w:val="20"/>
              </w:rPr>
              <w:lastRenderedPageBreak/>
              <w:t xml:space="preserve">(2) V insolvenčnom registri sa evidujú </w:t>
            </w:r>
          </w:p>
          <w:p w:rsidR="00C07D3A" w:rsidRPr="00C07D3A" w:rsidRDefault="00C07D3A" w:rsidP="00C07D3A">
            <w:pPr>
              <w:pStyle w:val="Odsekzoznamu"/>
              <w:widowControl w:val="0"/>
              <w:numPr>
                <w:ilvl w:val="0"/>
                <w:numId w:val="48"/>
              </w:numPr>
              <w:autoSpaceDE w:val="0"/>
              <w:autoSpaceDN w:val="0"/>
              <w:adjustRightInd w:val="0"/>
              <w:spacing w:after="0" w:line="240" w:lineRule="auto"/>
              <w:jc w:val="both"/>
              <w:rPr>
                <w:rFonts w:ascii="Times New Roman" w:hAnsi="Times New Roman" w:cs="Times New Roman"/>
                <w:sz w:val="20"/>
                <w:szCs w:val="20"/>
              </w:rPr>
            </w:pPr>
            <w:r w:rsidRPr="00C07D3A">
              <w:rPr>
                <w:rFonts w:ascii="Times New Roman" w:hAnsi="Times New Roman" w:cs="Times New Roman"/>
                <w:sz w:val="20"/>
                <w:szCs w:val="20"/>
              </w:rPr>
              <w:t>údaje o konkurznom konaní a udalostiach, ktoré nastali v konkurznom konaní od vydania uznesenia o začatí konkurzného konania až po jeho ukončenie; ak ide o malý konkurz, od vydania uznesenia o vyhlásení malého konkurzu až po jeho ukončenie,</w:t>
            </w:r>
          </w:p>
          <w:p w:rsidR="00C07D3A" w:rsidRPr="00C07D3A" w:rsidRDefault="00C07D3A" w:rsidP="00C07D3A">
            <w:pPr>
              <w:pStyle w:val="Odsekzoznamu"/>
              <w:widowControl w:val="0"/>
              <w:numPr>
                <w:ilvl w:val="0"/>
                <w:numId w:val="48"/>
              </w:numPr>
              <w:autoSpaceDE w:val="0"/>
              <w:autoSpaceDN w:val="0"/>
              <w:adjustRightInd w:val="0"/>
              <w:spacing w:after="0" w:line="240" w:lineRule="auto"/>
              <w:jc w:val="both"/>
              <w:rPr>
                <w:rFonts w:ascii="Times New Roman" w:hAnsi="Times New Roman" w:cs="Times New Roman"/>
                <w:sz w:val="20"/>
                <w:szCs w:val="20"/>
              </w:rPr>
            </w:pPr>
            <w:r w:rsidRPr="00C07D3A">
              <w:rPr>
                <w:rFonts w:ascii="Times New Roman" w:hAnsi="Times New Roman" w:cs="Times New Roman"/>
                <w:sz w:val="20"/>
                <w:szCs w:val="20"/>
              </w:rPr>
              <w:t>údaje o reštrukturalizačnom konaní a udalostiach, ktoré nastali v reštrukturalizačnom konaní od vydania uznesenia o začatí reštrukturalizačného konania až po jeho ukončenie,</w:t>
            </w:r>
          </w:p>
          <w:p w:rsidR="00C07D3A" w:rsidRPr="00C07D3A" w:rsidRDefault="00C07D3A" w:rsidP="00C07D3A">
            <w:pPr>
              <w:pStyle w:val="Odsekzoznamu"/>
              <w:widowControl w:val="0"/>
              <w:numPr>
                <w:ilvl w:val="0"/>
                <w:numId w:val="48"/>
              </w:numPr>
              <w:autoSpaceDE w:val="0"/>
              <w:autoSpaceDN w:val="0"/>
              <w:adjustRightInd w:val="0"/>
              <w:spacing w:after="0" w:line="240" w:lineRule="auto"/>
              <w:jc w:val="both"/>
              <w:rPr>
                <w:rFonts w:ascii="Times New Roman" w:hAnsi="Times New Roman" w:cs="Times New Roman"/>
                <w:sz w:val="20"/>
                <w:szCs w:val="20"/>
              </w:rPr>
            </w:pPr>
            <w:r w:rsidRPr="00C07D3A">
              <w:rPr>
                <w:rFonts w:ascii="Times New Roman" w:hAnsi="Times New Roman" w:cs="Times New Roman"/>
                <w:sz w:val="20"/>
                <w:szCs w:val="20"/>
              </w:rPr>
              <w:t>údaje o konaní o oddlžení a udalostiach, ktoré nastali v konaní o oddlžení od vydania uznesenia o vyhlásení konkurzu alebo uznesenia o povolení splátkového kalendára až po jeho ukončenie,</w:t>
            </w:r>
          </w:p>
          <w:p w:rsidR="00C07D3A" w:rsidRPr="00C07D3A" w:rsidRDefault="00C07D3A" w:rsidP="00C07D3A">
            <w:pPr>
              <w:pStyle w:val="Odsekzoznamu"/>
              <w:widowControl w:val="0"/>
              <w:numPr>
                <w:ilvl w:val="0"/>
                <w:numId w:val="48"/>
              </w:numPr>
              <w:autoSpaceDE w:val="0"/>
              <w:autoSpaceDN w:val="0"/>
              <w:adjustRightInd w:val="0"/>
              <w:spacing w:after="0" w:line="240" w:lineRule="auto"/>
              <w:jc w:val="both"/>
              <w:rPr>
                <w:rFonts w:ascii="Times New Roman" w:hAnsi="Times New Roman" w:cs="Times New Roman"/>
                <w:sz w:val="20"/>
                <w:szCs w:val="20"/>
              </w:rPr>
            </w:pPr>
            <w:r w:rsidRPr="00C07D3A">
              <w:rPr>
                <w:rFonts w:ascii="Times New Roman" w:hAnsi="Times New Roman" w:cs="Times New Roman"/>
                <w:sz w:val="20"/>
                <w:szCs w:val="20"/>
              </w:rPr>
              <w:t xml:space="preserve">údaje o verejnej preventívnej reštrukturalizácii a udalostiach, ktoré nastali vo verejnej preventívnej reštrukturalizácii od vydania uznesenia </w:t>
            </w:r>
            <w:r w:rsidRPr="00C07D3A">
              <w:rPr>
                <w:rFonts w:ascii="Times New Roman" w:hAnsi="Times New Roman" w:cs="Times New Roman"/>
                <w:sz w:val="20"/>
                <w:szCs w:val="20"/>
              </w:rPr>
              <w:lastRenderedPageBreak/>
              <w:t>o povolení verejnej preventívnej reštrukturalizácie až po jej ukončenie,</w:t>
            </w:r>
          </w:p>
          <w:p w:rsidR="00C07D3A" w:rsidRPr="00C07D3A" w:rsidRDefault="00C07D3A" w:rsidP="00C07D3A">
            <w:pPr>
              <w:pStyle w:val="Odsekzoznamu"/>
              <w:widowControl w:val="0"/>
              <w:numPr>
                <w:ilvl w:val="0"/>
                <w:numId w:val="48"/>
              </w:numPr>
              <w:autoSpaceDE w:val="0"/>
              <w:autoSpaceDN w:val="0"/>
              <w:adjustRightInd w:val="0"/>
              <w:spacing w:after="0" w:line="240" w:lineRule="auto"/>
              <w:jc w:val="both"/>
              <w:rPr>
                <w:rFonts w:ascii="Times New Roman" w:hAnsi="Times New Roman" w:cs="Times New Roman"/>
                <w:sz w:val="20"/>
                <w:szCs w:val="20"/>
              </w:rPr>
            </w:pPr>
            <w:r w:rsidRPr="00C07D3A">
              <w:rPr>
                <w:rFonts w:ascii="Times New Roman" w:hAnsi="Times New Roman" w:cs="Times New Roman"/>
                <w:sz w:val="20"/>
                <w:szCs w:val="20"/>
              </w:rPr>
              <w:t>údaje o likvidácii a dodatočnej likvidácii od vydania uznesenia súdu o ustanovení likvidátora až po jej ukončenie,</w:t>
            </w:r>
          </w:p>
          <w:p w:rsidR="00C07D3A" w:rsidRDefault="00C07D3A" w:rsidP="00C07D3A">
            <w:pPr>
              <w:pStyle w:val="Odsekzoznamu"/>
              <w:widowControl w:val="0"/>
              <w:numPr>
                <w:ilvl w:val="0"/>
                <w:numId w:val="48"/>
              </w:numPr>
              <w:autoSpaceDE w:val="0"/>
              <w:autoSpaceDN w:val="0"/>
              <w:adjustRightInd w:val="0"/>
              <w:spacing w:after="0" w:line="240" w:lineRule="auto"/>
              <w:jc w:val="both"/>
              <w:rPr>
                <w:rFonts w:ascii="Times New Roman" w:hAnsi="Times New Roman" w:cs="Times New Roman"/>
                <w:sz w:val="20"/>
                <w:szCs w:val="20"/>
              </w:rPr>
            </w:pPr>
            <w:r w:rsidRPr="00C07D3A">
              <w:rPr>
                <w:rFonts w:ascii="Times New Roman" w:hAnsi="Times New Roman" w:cs="Times New Roman"/>
                <w:sz w:val="20"/>
                <w:szCs w:val="20"/>
              </w:rPr>
              <w:t>ďalšie informácie o konaniach podľa písmen a) až e).</w:t>
            </w:r>
          </w:p>
          <w:p w:rsidR="00C07D3A" w:rsidRPr="00C07D3A" w:rsidRDefault="00C07D3A" w:rsidP="00C07D3A">
            <w:pPr>
              <w:pStyle w:val="Odsekzoznamu"/>
              <w:widowControl w:val="0"/>
              <w:autoSpaceDE w:val="0"/>
              <w:autoSpaceDN w:val="0"/>
              <w:adjustRightInd w:val="0"/>
              <w:spacing w:after="0" w:line="240" w:lineRule="auto"/>
              <w:jc w:val="both"/>
              <w:rPr>
                <w:rFonts w:ascii="Times New Roman" w:hAnsi="Times New Roman" w:cs="Times New Roman"/>
                <w:sz w:val="20"/>
                <w:szCs w:val="20"/>
              </w:rPr>
            </w:pPr>
          </w:p>
          <w:p w:rsidR="00C07D3A" w:rsidRPr="00C07D3A" w:rsidRDefault="00C07D3A" w:rsidP="00C07D3A">
            <w:pPr>
              <w:tabs>
                <w:tab w:val="left" w:pos="142"/>
              </w:tabs>
              <w:jc w:val="both"/>
              <w:rPr>
                <w:sz w:val="20"/>
                <w:szCs w:val="20"/>
              </w:rPr>
            </w:pPr>
            <w:r w:rsidRPr="00C07D3A">
              <w:rPr>
                <w:sz w:val="20"/>
                <w:szCs w:val="20"/>
              </w:rPr>
              <w:t xml:space="preserve"> (9) Ministerstvo zverejňuje na svojom webovom sídle štatistické údaje o konaniach podľa tohto zákona a osobitného zákona,</w:t>
            </w:r>
            <w:r w:rsidRPr="00C07D3A">
              <w:rPr>
                <w:sz w:val="20"/>
                <w:szCs w:val="20"/>
                <w:vertAlign w:val="superscript"/>
              </w:rPr>
              <w:t>1b</w:t>
            </w:r>
            <w:r w:rsidRPr="00C07D3A">
              <w:rPr>
                <w:sz w:val="20"/>
                <w:szCs w:val="20"/>
              </w:rPr>
              <w:t>) a to najmä údaje o priemernej dĺžke týchto konaní, priemernej miere uspokojenia veriteľov a priemerných nákladoch týchto konaní.</w:t>
            </w:r>
          </w:p>
          <w:p w:rsidR="00C07D3A" w:rsidRPr="00C07D3A" w:rsidRDefault="00C07D3A" w:rsidP="00C07D3A">
            <w:pPr>
              <w:tabs>
                <w:tab w:val="left" w:pos="142"/>
              </w:tabs>
              <w:jc w:val="both"/>
              <w:rPr>
                <w:sz w:val="20"/>
                <w:szCs w:val="20"/>
              </w:rPr>
            </w:pPr>
          </w:p>
          <w:p w:rsidR="00C07D3A" w:rsidRPr="00C07D3A" w:rsidRDefault="00C07D3A" w:rsidP="00C07D3A">
            <w:pPr>
              <w:tabs>
                <w:tab w:val="left" w:pos="142"/>
              </w:tabs>
              <w:jc w:val="both"/>
              <w:rPr>
                <w:sz w:val="20"/>
                <w:szCs w:val="20"/>
              </w:rPr>
            </w:pPr>
            <w:r w:rsidRPr="00C07D3A">
              <w:rPr>
                <w:sz w:val="20"/>
                <w:szCs w:val="20"/>
              </w:rPr>
              <w:t>p) podrobnosti o vedení insolvenčného registra a o rozsahu a obsahu údajov a udalostí  zverejňovaných v insolvenčnom registri podľa § 203b,</w:t>
            </w:r>
          </w:p>
          <w:p w:rsidR="00C07D3A" w:rsidRPr="002A16A0" w:rsidRDefault="00C07D3A" w:rsidP="00C07D3A">
            <w:pPr>
              <w:jc w:val="both"/>
              <w:rPr>
                <w:sz w:val="20"/>
                <w:szCs w:val="20"/>
              </w:rPr>
            </w:pPr>
          </w:p>
        </w:tc>
        <w:tc>
          <w:tcPr>
            <w:tcW w:w="554" w:type="dxa"/>
            <w:tcBorders>
              <w:top w:val="single" w:sz="4" w:space="0" w:color="auto"/>
              <w:left w:val="single" w:sz="4" w:space="0" w:color="auto"/>
              <w:bottom w:val="single" w:sz="4" w:space="0" w:color="auto"/>
              <w:right w:val="single" w:sz="4" w:space="0" w:color="auto"/>
            </w:tcBorders>
          </w:tcPr>
          <w:p w:rsidR="00C07D3A" w:rsidRPr="0043448D" w:rsidRDefault="00C07D3A" w:rsidP="00C07D3A">
            <w:pPr>
              <w:jc w:val="center"/>
              <w:rPr>
                <w:sz w:val="20"/>
                <w:szCs w:val="20"/>
              </w:rPr>
            </w:pPr>
            <w:r>
              <w:rPr>
                <w:sz w:val="20"/>
                <w:szCs w:val="20"/>
              </w:rPr>
              <w:lastRenderedPageBreak/>
              <w:t>Ú</w:t>
            </w:r>
          </w:p>
        </w:tc>
        <w:tc>
          <w:tcPr>
            <w:tcW w:w="3417" w:type="dxa"/>
            <w:tcBorders>
              <w:top w:val="single" w:sz="4" w:space="0" w:color="auto"/>
              <w:left w:val="single" w:sz="4" w:space="0" w:color="auto"/>
              <w:bottom w:val="single" w:sz="4" w:space="0" w:color="auto"/>
            </w:tcBorders>
          </w:tcPr>
          <w:p w:rsidR="00C07D3A" w:rsidRPr="00076ECF" w:rsidRDefault="00C07D3A" w:rsidP="00C07D3A">
            <w:pPr>
              <w:jc w:val="both"/>
              <w:rPr>
                <w:sz w:val="20"/>
                <w:szCs w:val="20"/>
              </w:rPr>
            </w:pPr>
            <w:r>
              <w:rPr>
                <w:sz w:val="20"/>
                <w:szCs w:val="20"/>
              </w:rPr>
              <w:t>Rovnako ako doposiaľ, aj nová právna úprava bude evidovať požadované údaje v insolvenčnom registri.</w:t>
            </w:r>
          </w:p>
          <w:p w:rsidR="00076ECF" w:rsidRPr="00EF5F40" w:rsidRDefault="00076ECF" w:rsidP="00C07D3A">
            <w:pPr>
              <w:jc w:val="both"/>
              <w:rPr>
                <w:sz w:val="20"/>
                <w:szCs w:val="20"/>
              </w:rPr>
            </w:pPr>
            <w:r w:rsidRPr="00076ECF">
              <w:rPr>
                <w:sz w:val="20"/>
                <w:szCs w:val="20"/>
              </w:rPr>
              <w:t>Konkrétne požadované údaje a informácie smernicou budú riešené aj funkcionalitou insolvenčného registra a ostatných informačných systémov ministerstva.</w:t>
            </w:r>
          </w:p>
        </w:tc>
      </w:tr>
      <w:tr w:rsidR="00C07D3A" w:rsidRPr="0043448D" w:rsidTr="00762EDC">
        <w:tc>
          <w:tcPr>
            <w:tcW w:w="899" w:type="dxa"/>
            <w:tcBorders>
              <w:top w:val="single" w:sz="4" w:space="0" w:color="auto"/>
              <w:left w:val="single" w:sz="12" w:space="0" w:color="auto"/>
              <w:bottom w:val="single" w:sz="4" w:space="0" w:color="auto"/>
              <w:right w:val="single" w:sz="4" w:space="0" w:color="auto"/>
            </w:tcBorders>
          </w:tcPr>
          <w:p w:rsidR="00C07D3A" w:rsidRPr="0043448D" w:rsidRDefault="00C07D3A" w:rsidP="00C07D3A">
            <w:pPr>
              <w:jc w:val="both"/>
              <w:rPr>
                <w:b/>
                <w:bCs/>
                <w:sz w:val="20"/>
                <w:szCs w:val="20"/>
              </w:rPr>
            </w:pPr>
            <w:r w:rsidRPr="0043448D">
              <w:rPr>
                <w:b/>
                <w:bCs/>
                <w:sz w:val="20"/>
                <w:szCs w:val="20"/>
              </w:rPr>
              <w:t>Č: 29</w:t>
            </w:r>
          </w:p>
          <w:p w:rsidR="00C07D3A" w:rsidRDefault="00C07D3A" w:rsidP="00C07D3A">
            <w:pPr>
              <w:jc w:val="both"/>
              <w:rPr>
                <w:b/>
                <w:bCs/>
                <w:sz w:val="20"/>
                <w:szCs w:val="20"/>
              </w:rPr>
            </w:pPr>
            <w:r w:rsidRPr="0043448D">
              <w:rPr>
                <w:b/>
                <w:bCs/>
                <w:sz w:val="20"/>
                <w:szCs w:val="20"/>
              </w:rPr>
              <w:t>O: 1</w:t>
            </w:r>
          </w:p>
          <w:p w:rsidR="00C07D3A" w:rsidRPr="0043448D" w:rsidRDefault="00C07D3A" w:rsidP="00C07D3A">
            <w:pPr>
              <w:jc w:val="both"/>
              <w:rPr>
                <w:b/>
                <w:bCs/>
                <w:sz w:val="20"/>
                <w:szCs w:val="20"/>
              </w:rPr>
            </w:pPr>
            <w:r>
              <w:rPr>
                <w:b/>
                <w:bCs/>
                <w:sz w:val="20"/>
                <w:szCs w:val="20"/>
              </w:rPr>
              <w:t>P: c)</w:t>
            </w:r>
          </w:p>
        </w:tc>
        <w:tc>
          <w:tcPr>
            <w:tcW w:w="3421" w:type="dxa"/>
            <w:tcBorders>
              <w:top w:val="single" w:sz="4" w:space="0" w:color="auto"/>
              <w:left w:val="single" w:sz="4" w:space="0" w:color="auto"/>
              <w:bottom w:val="single" w:sz="4" w:space="0" w:color="auto"/>
              <w:right w:val="single" w:sz="4" w:space="0" w:color="auto"/>
            </w:tcBorders>
          </w:tcPr>
          <w:p w:rsidR="00C07D3A" w:rsidRPr="0043448D" w:rsidRDefault="00C07D3A" w:rsidP="00C07D3A">
            <w:pPr>
              <w:adjustRightInd w:val="0"/>
              <w:jc w:val="both"/>
              <w:rPr>
                <w:b/>
                <w:bCs/>
                <w:sz w:val="20"/>
                <w:szCs w:val="20"/>
              </w:rPr>
            </w:pPr>
            <w:r>
              <w:rPr>
                <w:sz w:val="20"/>
                <w:szCs w:val="20"/>
              </w:rPr>
              <w:t xml:space="preserve">c) </w:t>
            </w:r>
            <w:r w:rsidRPr="0043448D">
              <w:rPr>
                <w:sz w:val="20"/>
                <w:szCs w:val="20"/>
              </w:rPr>
              <w:t xml:space="preserve">počet konaní, ktoré sa nepožadujú podľa písmena d), rozdelený podľa druhu výsledku; </w:t>
            </w:r>
          </w:p>
          <w:p w:rsidR="00C07D3A" w:rsidRDefault="00C07D3A" w:rsidP="00C07D3A">
            <w:pPr>
              <w:adjustRightInd w:val="0"/>
              <w:jc w:val="center"/>
              <w:rPr>
                <w:bCs/>
                <w:sz w:val="20"/>
                <w:szCs w:val="20"/>
              </w:rPr>
            </w:pPr>
          </w:p>
        </w:tc>
        <w:tc>
          <w:tcPr>
            <w:tcW w:w="900" w:type="dxa"/>
            <w:tcBorders>
              <w:top w:val="single" w:sz="4" w:space="0" w:color="auto"/>
              <w:left w:val="single" w:sz="4" w:space="0" w:color="auto"/>
              <w:bottom w:val="single" w:sz="4" w:space="0" w:color="auto"/>
              <w:right w:val="single" w:sz="12" w:space="0" w:color="auto"/>
            </w:tcBorders>
          </w:tcPr>
          <w:p w:rsidR="00C07D3A" w:rsidRPr="0043448D" w:rsidRDefault="00C07D3A" w:rsidP="00C07D3A">
            <w:pPr>
              <w:jc w:val="center"/>
              <w:rPr>
                <w:sz w:val="20"/>
                <w:szCs w:val="20"/>
              </w:rPr>
            </w:pPr>
            <w:r>
              <w:rPr>
                <w:sz w:val="20"/>
                <w:szCs w:val="20"/>
              </w:rPr>
              <w:t>N</w:t>
            </w:r>
          </w:p>
        </w:tc>
        <w:tc>
          <w:tcPr>
            <w:tcW w:w="1216" w:type="dxa"/>
            <w:tcBorders>
              <w:top w:val="single" w:sz="4" w:space="0" w:color="auto"/>
              <w:left w:val="nil"/>
              <w:bottom w:val="single" w:sz="4" w:space="0" w:color="auto"/>
              <w:right w:val="single" w:sz="4" w:space="0" w:color="auto"/>
            </w:tcBorders>
          </w:tcPr>
          <w:p w:rsidR="00E04301" w:rsidRDefault="00E04301" w:rsidP="00E04301">
            <w:pPr>
              <w:jc w:val="center"/>
              <w:rPr>
                <w:sz w:val="20"/>
                <w:szCs w:val="20"/>
              </w:rPr>
            </w:pPr>
            <w:r>
              <w:rPr>
                <w:sz w:val="20"/>
                <w:szCs w:val="20"/>
              </w:rPr>
              <w:t>Návrh zákona</w:t>
            </w:r>
          </w:p>
          <w:p w:rsidR="00E04301" w:rsidRDefault="00E04301" w:rsidP="00E04301">
            <w:pPr>
              <w:jc w:val="center"/>
              <w:rPr>
                <w:sz w:val="20"/>
                <w:szCs w:val="20"/>
              </w:rPr>
            </w:pPr>
          </w:p>
          <w:p w:rsidR="00C07D3A" w:rsidRPr="00EF5F40" w:rsidRDefault="00C07D3A" w:rsidP="00C07D3A">
            <w:pPr>
              <w:jc w:val="center"/>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E04301" w:rsidRDefault="00E04301" w:rsidP="00E04301">
            <w:pPr>
              <w:jc w:val="center"/>
              <w:rPr>
                <w:sz w:val="20"/>
                <w:szCs w:val="20"/>
              </w:rPr>
            </w:pPr>
            <w:r>
              <w:rPr>
                <w:sz w:val="20"/>
                <w:szCs w:val="20"/>
              </w:rPr>
              <w:t>Č: I</w:t>
            </w:r>
          </w:p>
          <w:p w:rsidR="00E04301" w:rsidRDefault="00E04301" w:rsidP="00E04301">
            <w:pPr>
              <w:jc w:val="center"/>
              <w:rPr>
                <w:sz w:val="20"/>
                <w:szCs w:val="20"/>
              </w:rPr>
            </w:pPr>
            <w:r>
              <w:rPr>
                <w:sz w:val="20"/>
                <w:szCs w:val="20"/>
              </w:rPr>
              <w:t>§: 203b</w:t>
            </w:r>
          </w:p>
          <w:p w:rsidR="00E04301" w:rsidRDefault="00E04301" w:rsidP="00E04301">
            <w:pPr>
              <w:jc w:val="center"/>
              <w:rPr>
                <w:sz w:val="20"/>
                <w:szCs w:val="20"/>
              </w:rPr>
            </w:pPr>
            <w:r>
              <w:rPr>
                <w:sz w:val="20"/>
                <w:szCs w:val="20"/>
              </w:rPr>
              <w:t>O: 9</w:t>
            </w:r>
          </w:p>
          <w:p w:rsidR="00C07D3A" w:rsidRPr="0043448D" w:rsidRDefault="00C07D3A" w:rsidP="00C07D3A">
            <w:pPr>
              <w:jc w:val="center"/>
              <w:rPr>
                <w:sz w:val="20"/>
                <w:szCs w:val="20"/>
              </w:rPr>
            </w:pPr>
          </w:p>
        </w:tc>
        <w:tc>
          <w:tcPr>
            <w:tcW w:w="4770" w:type="dxa"/>
            <w:tcBorders>
              <w:top w:val="single" w:sz="4" w:space="0" w:color="auto"/>
              <w:left w:val="single" w:sz="4" w:space="0" w:color="auto"/>
              <w:bottom w:val="single" w:sz="4" w:space="0" w:color="auto"/>
              <w:right w:val="single" w:sz="4" w:space="0" w:color="auto"/>
            </w:tcBorders>
          </w:tcPr>
          <w:p w:rsidR="00E04301" w:rsidRPr="00C07D3A" w:rsidRDefault="00E04301" w:rsidP="00E04301">
            <w:pPr>
              <w:tabs>
                <w:tab w:val="left" w:pos="142"/>
              </w:tabs>
              <w:jc w:val="both"/>
              <w:rPr>
                <w:sz w:val="20"/>
                <w:szCs w:val="20"/>
              </w:rPr>
            </w:pPr>
            <w:r w:rsidRPr="00C07D3A">
              <w:rPr>
                <w:sz w:val="20"/>
                <w:szCs w:val="20"/>
              </w:rPr>
              <w:t>(9) Ministerstvo zverejňuje na svojom webovom sídle štatistické údaje o konaniach podľa tohto zákona a osobitného zákona,</w:t>
            </w:r>
            <w:r w:rsidRPr="00C07D3A">
              <w:rPr>
                <w:sz w:val="20"/>
                <w:szCs w:val="20"/>
                <w:vertAlign w:val="superscript"/>
              </w:rPr>
              <w:t>1b</w:t>
            </w:r>
            <w:r w:rsidRPr="00C07D3A">
              <w:rPr>
                <w:sz w:val="20"/>
                <w:szCs w:val="20"/>
              </w:rPr>
              <w:t>) a to najmä údaje o priemernej dĺžke týchto konaní, priemernej miere uspokojenia veriteľov a priemerných nákladoch týchto konaní.</w:t>
            </w:r>
          </w:p>
          <w:p w:rsidR="00C07D3A" w:rsidRPr="0043448D" w:rsidRDefault="00C07D3A" w:rsidP="00C07D3A">
            <w:pPr>
              <w:jc w:val="both"/>
              <w:rPr>
                <w:sz w:val="20"/>
                <w:szCs w:val="20"/>
              </w:rPr>
            </w:pPr>
          </w:p>
        </w:tc>
        <w:tc>
          <w:tcPr>
            <w:tcW w:w="554" w:type="dxa"/>
            <w:tcBorders>
              <w:top w:val="single" w:sz="4" w:space="0" w:color="auto"/>
              <w:left w:val="single" w:sz="4" w:space="0" w:color="auto"/>
              <w:bottom w:val="single" w:sz="4" w:space="0" w:color="auto"/>
              <w:right w:val="single" w:sz="4" w:space="0" w:color="auto"/>
            </w:tcBorders>
          </w:tcPr>
          <w:p w:rsidR="00C07D3A" w:rsidRPr="0043448D" w:rsidRDefault="00C07D3A" w:rsidP="00C07D3A">
            <w:pPr>
              <w:jc w:val="center"/>
              <w:rPr>
                <w:sz w:val="20"/>
                <w:szCs w:val="20"/>
              </w:rPr>
            </w:pPr>
            <w:r>
              <w:rPr>
                <w:sz w:val="20"/>
                <w:szCs w:val="20"/>
              </w:rPr>
              <w:t>Ú</w:t>
            </w:r>
          </w:p>
        </w:tc>
        <w:tc>
          <w:tcPr>
            <w:tcW w:w="3417" w:type="dxa"/>
            <w:tcBorders>
              <w:top w:val="single" w:sz="4" w:space="0" w:color="auto"/>
              <w:left w:val="single" w:sz="4" w:space="0" w:color="auto"/>
              <w:bottom w:val="single" w:sz="4" w:space="0" w:color="auto"/>
            </w:tcBorders>
          </w:tcPr>
          <w:p w:rsidR="00C07D3A" w:rsidRPr="00076ECF" w:rsidRDefault="00E04301" w:rsidP="00C07D3A">
            <w:pPr>
              <w:jc w:val="both"/>
              <w:rPr>
                <w:sz w:val="20"/>
                <w:szCs w:val="20"/>
              </w:rPr>
            </w:pPr>
            <w:r w:rsidRPr="00076ECF">
              <w:rPr>
                <w:sz w:val="20"/>
                <w:szCs w:val="20"/>
              </w:rPr>
              <w:t xml:space="preserve">Rovnako ako doposiaľ, aj v rámci insolvenčného registra budú príslušné štatistické údaje dostupné a evidované. </w:t>
            </w:r>
            <w:r w:rsidR="00C07D3A" w:rsidRPr="00076ECF">
              <w:rPr>
                <w:sz w:val="20"/>
                <w:szCs w:val="20"/>
              </w:rPr>
              <w:t xml:space="preserve">  </w:t>
            </w:r>
          </w:p>
          <w:p w:rsidR="00C07D3A" w:rsidRPr="00076ECF" w:rsidRDefault="00076ECF" w:rsidP="00C07D3A">
            <w:pPr>
              <w:jc w:val="both"/>
              <w:rPr>
                <w:b/>
                <w:color w:val="FF0000"/>
                <w:sz w:val="20"/>
                <w:szCs w:val="20"/>
              </w:rPr>
            </w:pPr>
            <w:r w:rsidRPr="00076ECF">
              <w:rPr>
                <w:sz w:val="20"/>
                <w:szCs w:val="20"/>
              </w:rPr>
              <w:t>Konkrétne požadované údaje a informácie smernicou budú riešené aj funkcionalitou insolvenčného registra a ostatných informačných systémov ministerstva.</w:t>
            </w:r>
          </w:p>
        </w:tc>
      </w:tr>
      <w:tr w:rsidR="00E04301" w:rsidRPr="0043448D" w:rsidTr="00762EDC">
        <w:tc>
          <w:tcPr>
            <w:tcW w:w="899" w:type="dxa"/>
            <w:tcBorders>
              <w:top w:val="single" w:sz="4" w:space="0" w:color="auto"/>
              <w:left w:val="single" w:sz="12" w:space="0" w:color="auto"/>
              <w:bottom w:val="single" w:sz="4" w:space="0" w:color="auto"/>
              <w:right w:val="single" w:sz="4" w:space="0" w:color="auto"/>
            </w:tcBorders>
          </w:tcPr>
          <w:p w:rsidR="00E04301" w:rsidRPr="0043448D" w:rsidRDefault="00E04301" w:rsidP="00E04301">
            <w:pPr>
              <w:jc w:val="both"/>
              <w:rPr>
                <w:b/>
                <w:bCs/>
                <w:sz w:val="20"/>
                <w:szCs w:val="20"/>
              </w:rPr>
            </w:pPr>
            <w:r w:rsidRPr="0043448D">
              <w:rPr>
                <w:b/>
                <w:bCs/>
                <w:sz w:val="20"/>
                <w:szCs w:val="20"/>
              </w:rPr>
              <w:t>Č: 29</w:t>
            </w:r>
          </w:p>
          <w:p w:rsidR="00E04301" w:rsidRDefault="00E04301" w:rsidP="00E04301">
            <w:pPr>
              <w:jc w:val="both"/>
              <w:rPr>
                <w:b/>
                <w:bCs/>
                <w:sz w:val="20"/>
                <w:szCs w:val="20"/>
              </w:rPr>
            </w:pPr>
            <w:r w:rsidRPr="0043448D">
              <w:rPr>
                <w:b/>
                <w:bCs/>
                <w:sz w:val="20"/>
                <w:szCs w:val="20"/>
              </w:rPr>
              <w:t>O: 1</w:t>
            </w:r>
          </w:p>
          <w:p w:rsidR="00E04301" w:rsidRPr="0043448D" w:rsidRDefault="00E04301" w:rsidP="00E04301">
            <w:pPr>
              <w:jc w:val="both"/>
              <w:rPr>
                <w:b/>
                <w:bCs/>
                <w:sz w:val="20"/>
                <w:szCs w:val="20"/>
              </w:rPr>
            </w:pPr>
            <w:r>
              <w:rPr>
                <w:b/>
                <w:bCs/>
                <w:sz w:val="20"/>
                <w:szCs w:val="20"/>
              </w:rPr>
              <w:t>P: d)</w:t>
            </w:r>
          </w:p>
        </w:tc>
        <w:tc>
          <w:tcPr>
            <w:tcW w:w="3421" w:type="dxa"/>
            <w:tcBorders>
              <w:top w:val="single" w:sz="4" w:space="0" w:color="auto"/>
              <w:left w:val="single" w:sz="4" w:space="0" w:color="auto"/>
              <w:bottom w:val="single" w:sz="4" w:space="0" w:color="auto"/>
              <w:right w:val="single" w:sz="4" w:space="0" w:color="auto"/>
            </w:tcBorders>
          </w:tcPr>
          <w:p w:rsidR="00E04301" w:rsidRDefault="00E04301" w:rsidP="00E04301">
            <w:pPr>
              <w:adjustRightInd w:val="0"/>
              <w:rPr>
                <w:bCs/>
                <w:sz w:val="20"/>
                <w:szCs w:val="20"/>
              </w:rPr>
            </w:pPr>
            <w:r>
              <w:rPr>
                <w:sz w:val="20"/>
                <w:szCs w:val="20"/>
              </w:rPr>
              <w:t xml:space="preserve">d) </w:t>
            </w:r>
            <w:r w:rsidRPr="0043448D">
              <w:rPr>
                <w:sz w:val="20"/>
                <w:szCs w:val="20"/>
              </w:rPr>
              <w:t xml:space="preserve">počet žiadostí o reštrukturalizačné konanie, ktoré boli vyhlásené za neprípustné, boli zamietnuté alebo boli </w:t>
            </w:r>
            <w:proofErr w:type="spellStart"/>
            <w:r w:rsidRPr="0043448D">
              <w:rPr>
                <w:sz w:val="20"/>
                <w:szCs w:val="20"/>
              </w:rPr>
              <w:t>späťvzaté</w:t>
            </w:r>
            <w:proofErr w:type="spellEnd"/>
            <w:r w:rsidRPr="0043448D">
              <w:rPr>
                <w:sz w:val="20"/>
                <w:szCs w:val="20"/>
              </w:rPr>
              <w:t xml:space="preserve"> ešte pred začatím konania.</w:t>
            </w:r>
          </w:p>
        </w:tc>
        <w:tc>
          <w:tcPr>
            <w:tcW w:w="900" w:type="dxa"/>
            <w:tcBorders>
              <w:top w:val="single" w:sz="4" w:space="0" w:color="auto"/>
              <w:left w:val="single" w:sz="4" w:space="0" w:color="auto"/>
              <w:bottom w:val="single" w:sz="4" w:space="0" w:color="auto"/>
              <w:right w:val="single" w:sz="12" w:space="0" w:color="auto"/>
            </w:tcBorders>
          </w:tcPr>
          <w:p w:rsidR="00E04301" w:rsidRPr="0043448D" w:rsidRDefault="00E04301" w:rsidP="00E04301">
            <w:pPr>
              <w:jc w:val="center"/>
              <w:rPr>
                <w:sz w:val="20"/>
                <w:szCs w:val="20"/>
              </w:rPr>
            </w:pPr>
            <w:r>
              <w:rPr>
                <w:sz w:val="20"/>
                <w:szCs w:val="20"/>
              </w:rPr>
              <w:t>N</w:t>
            </w:r>
          </w:p>
        </w:tc>
        <w:tc>
          <w:tcPr>
            <w:tcW w:w="1216" w:type="dxa"/>
            <w:tcBorders>
              <w:top w:val="single" w:sz="4" w:space="0" w:color="auto"/>
              <w:left w:val="nil"/>
              <w:bottom w:val="single" w:sz="4" w:space="0" w:color="auto"/>
              <w:right w:val="single" w:sz="4" w:space="0" w:color="auto"/>
            </w:tcBorders>
          </w:tcPr>
          <w:p w:rsidR="00E04301" w:rsidRPr="00E84F6C" w:rsidRDefault="00E04301" w:rsidP="00E04301">
            <w:pPr>
              <w:jc w:val="center"/>
              <w:rPr>
                <w:sz w:val="20"/>
                <w:szCs w:val="20"/>
              </w:rPr>
            </w:pPr>
            <w:r>
              <w:rPr>
                <w:sz w:val="20"/>
                <w:szCs w:val="20"/>
              </w:rPr>
              <w:t>Návrh zákona</w:t>
            </w:r>
          </w:p>
        </w:tc>
        <w:tc>
          <w:tcPr>
            <w:tcW w:w="900" w:type="dxa"/>
            <w:tcBorders>
              <w:top w:val="single" w:sz="4" w:space="0" w:color="auto"/>
              <w:left w:val="single" w:sz="4" w:space="0" w:color="auto"/>
              <w:bottom w:val="single" w:sz="4" w:space="0" w:color="auto"/>
              <w:right w:val="single" w:sz="4" w:space="0" w:color="auto"/>
            </w:tcBorders>
          </w:tcPr>
          <w:p w:rsidR="00E04301" w:rsidRDefault="00E04301" w:rsidP="00E04301">
            <w:pPr>
              <w:jc w:val="center"/>
              <w:rPr>
                <w:sz w:val="20"/>
                <w:szCs w:val="20"/>
              </w:rPr>
            </w:pPr>
            <w:r>
              <w:rPr>
                <w:sz w:val="20"/>
                <w:szCs w:val="20"/>
              </w:rPr>
              <w:t>Č: I</w:t>
            </w:r>
          </w:p>
          <w:p w:rsidR="00E04301" w:rsidRDefault="00E04301" w:rsidP="00E04301">
            <w:pPr>
              <w:jc w:val="center"/>
              <w:rPr>
                <w:sz w:val="20"/>
                <w:szCs w:val="20"/>
              </w:rPr>
            </w:pPr>
            <w:r>
              <w:rPr>
                <w:sz w:val="20"/>
                <w:szCs w:val="20"/>
              </w:rPr>
              <w:t>§: 203b</w:t>
            </w:r>
          </w:p>
          <w:p w:rsidR="00E04301" w:rsidRPr="0043448D" w:rsidRDefault="00E04301" w:rsidP="00E04301">
            <w:pPr>
              <w:jc w:val="center"/>
              <w:rPr>
                <w:sz w:val="20"/>
                <w:szCs w:val="20"/>
              </w:rPr>
            </w:pPr>
            <w:r>
              <w:rPr>
                <w:sz w:val="20"/>
                <w:szCs w:val="20"/>
              </w:rPr>
              <w:t>O: 9</w:t>
            </w:r>
          </w:p>
        </w:tc>
        <w:tc>
          <w:tcPr>
            <w:tcW w:w="4770" w:type="dxa"/>
            <w:tcBorders>
              <w:top w:val="single" w:sz="4" w:space="0" w:color="auto"/>
              <w:left w:val="single" w:sz="4" w:space="0" w:color="auto"/>
              <w:bottom w:val="single" w:sz="4" w:space="0" w:color="auto"/>
              <w:right w:val="single" w:sz="4" w:space="0" w:color="auto"/>
            </w:tcBorders>
          </w:tcPr>
          <w:p w:rsidR="00E04301" w:rsidRPr="00C07D3A" w:rsidRDefault="00E04301" w:rsidP="00E04301">
            <w:pPr>
              <w:tabs>
                <w:tab w:val="left" w:pos="142"/>
              </w:tabs>
              <w:jc w:val="both"/>
              <w:rPr>
                <w:sz w:val="20"/>
                <w:szCs w:val="20"/>
              </w:rPr>
            </w:pPr>
            <w:r w:rsidRPr="00C07D3A">
              <w:rPr>
                <w:sz w:val="20"/>
                <w:szCs w:val="20"/>
              </w:rPr>
              <w:t>(9) Ministerstvo zverejňuje na svojom webovom sídle štatistické údaje o konaniach podľa tohto zákona a osobitného zákona,</w:t>
            </w:r>
            <w:r w:rsidRPr="00C07D3A">
              <w:rPr>
                <w:sz w:val="20"/>
                <w:szCs w:val="20"/>
                <w:vertAlign w:val="superscript"/>
              </w:rPr>
              <w:t>1b</w:t>
            </w:r>
            <w:r w:rsidRPr="00C07D3A">
              <w:rPr>
                <w:sz w:val="20"/>
                <w:szCs w:val="20"/>
              </w:rPr>
              <w:t>) a to najmä údaje o priemernej dĺžke týchto konaní, priemernej miere uspokojenia veriteľov a priemerných nákladoch týchto konaní.</w:t>
            </w:r>
          </w:p>
          <w:p w:rsidR="00E04301" w:rsidRPr="00E84F6C" w:rsidRDefault="00E04301" w:rsidP="00E04301">
            <w:pPr>
              <w:autoSpaceDE/>
              <w:autoSpaceDN/>
              <w:jc w:val="both"/>
              <w:rPr>
                <w:sz w:val="20"/>
                <w:szCs w:val="20"/>
              </w:rPr>
            </w:pPr>
          </w:p>
        </w:tc>
        <w:tc>
          <w:tcPr>
            <w:tcW w:w="554" w:type="dxa"/>
            <w:tcBorders>
              <w:top w:val="single" w:sz="4" w:space="0" w:color="auto"/>
              <w:left w:val="single" w:sz="4" w:space="0" w:color="auto"/>
              <w:bottom w:val="single" w:sz="4" w:space="0" w:color="auto"/>
              <w:right w:val="single" w:sz="4" w:space="0" w:color="auto"/>
            </w:tcBorders>
          </w:tcPr>
          <w:p w:rsidR="00E04301" w:rsidRPr="0043448D" w:rsidRDefault="00E04301" w:rsidP="00E04301">
            <w:pPr>
              <w:jc w:val="center"/>
              <w:rPr>
                <w:sz w:val="20"/>
                <w:szCs w:val="20"/>
              </w:rPr>
            </w:pPr>
            <w:r>
              <w:rPr>
                <w:sz w:val="20"/>
                <w:szCs w:val="20"/>
              </w:rPr>
              <w:t>Ú</w:t>
            </w:r>
          </w:p>
        </w:tc>
        <w:tc>
          <w:tcPr>
            <w:tcW w:w="3417" w:type="dxa"/>
            <w:tcBorders>
              <w:top w:val="single" w:sz="4" w:space="0" w:color="auto"/>
              <w:left w:val="single" w:sz="4" w:space="0" w:color="auto"/>
              <w:bottom w:val="single" w:sz="4" w:space="0" w:color="auto"/>
            </w:tcBorders>
          </w:tcPr>
          <w:p w:rsidR="00E04301" w:rsidRPr="00076ECF" w:rsidRDefault="00E04301" w:rsidP="00E04301">
            <w:pPr>
              <w:jc w:val="both"/>
              <w:rPr>
                <w:sz w:val="20"/>
                <w:szCs w:val="20"/>
              </w:rPr>
            </w:pPr>
            <w:r w:rsidRPr="00076ECF">
              <w:rPr>
                <w:sz w:val="20"/>
                <w:szCs w:val="20"/>
              </w:rPr>
              <w:t xml:space="preserve">Rovnako ako doposiaľ, aj v tomto prípade sa údaje budú evidovať, avšak nie v registri úpadcov, ale v insolvenčnom registri. </w:t>
            </w:r>
          </w:p>
          <w:p w:rsidR="00076ECF" w:rsidRPr="00076ECF" w:rsidRDefault="00076ECF" w:rsidP="00E04301">
            <w:pPr>
              <w:jc w:val="both"/>
              <w:rPr>
                <w:sz w:val="20"/>
                <w:szCs w:val="20"/>
              </w:rPr>
            </w:pPr>
            <w:r w:rsidRPr="00076ECF">
              <w:rPr>
                <w:sz w:val="20"/>
                <w:szCs w:val="20"/>
              </w:rPr>
              <w:t>Konkrétne požadované údaje a informácie smernicou budú riešené aj funkcionalitou insolvenčného registra a ostatných informačných systémov ministerstva.</w:t>
            </w:r>
          </w:p>
        </w:tc>
      </w:tr>
      <w:tr w:rsidR="00E04301" w:rsidRPr="0043448D" w:rsidTr="00762EDC">
        <w:tc>
          <w:tcPr>
            <w:tcW w:w="899" w:type="dxa"/>
            <w:tcBorders>
              <w:top w:val="single" w:sz="4" w:space="0" w:color="auto"/>
              <w:left w:val="single" w:sz="12" w:space="0" w:color="auto"/>
              <w:bottom w:val="single" w:sz="4" w:space="0" w:color="auto"/>
              <w:right w:val="single" w:sz="4" w:space="0" w:color="auto"/>
            </w:tcBorders>
          </w:tcPr>
          <w:p w:rsidR="00E04301" w:rsidRPr="0043448D" w:rsidRDefault="00E04301" w:rsidP="00E04301">
            <w:pPr>
              <w:jc w:val="both"/>
              <w:rPr>
                <w:b/>
                <w:bCs/>
                <w:sz w:val="20"/>
                <w:szCs w:val="20"/>
              </w:rPr>
            </w:pPr>
            <w:r w:rsidRPr="0043448D">
              <w:rPr>
                <w:b/>
                <w:bCs/>
                <w:sz w:val="20"/>
                <w:szCs w:val="20"/>
              </w:rPr>
              <w:t>Č: 29</w:t>
            </w:r>
          </w:p>
          <w:p w:rsidR="00E04301" w:rsidRPr="0043448D" w:rsidRDefault="00E04301" w:rsidP="00E04301">
            <w:pPr>
              <w:jc w:val="both"/>
              <w:rPr>
                <w:b/>
                <w:bCs/>
                <w:sz w:val="20"/>
                <w:szCs w:val="20"/>
              </w:rPr>
            </w:pPr>
            <w:r w:rsidRPr="0043448D">
              <w:rPr>
                <w:b/>
                <w:bCs/>
                <w:sz w:val="20"/>
                <w:szCs w:val="20"/>
              </w:rPr>
              <w:t>O: 2</w:t>
            </w:r>
          </w:p>
        </w:tc>
        <w:tc>
          <w:tcPr>
            <w:tcW w:w="3421" w:type="dxa"/>
            <w:tcBorders>
              <w:top w:val="single" w:sz="4" w:space="0" w:color="auto"/>
              <w:left w:val="single" w:sz="4" w:space="0" w:color="auto"/>
              <w:bottom w:val="single" w:sz="4" w:space="0" w:color="auto"/>
              <w:right w:val="single" w:sz="4" w:space="0" w:color="auto"/>
            </w:tcBorders>
          </w:tcPr>
          <w:p w:rsidR="00E04301" w:rsidRPr="0043448D" w:rsidRDefault="00E04301" w:rsidP="00E04301">
            <w:pPr>
              <w:adjustRightInd w:val="0"/>
              <w:jc w:val="both"/>
              <w:rPr>
                <w:b/>
                <w:bCs/>
                <w:sz w:val="20"/>
                <w:szCs w:val="20"/>
              </w:rPr>
            </w:pPr>
            <w:r w:rsidRPr="0043448D">
              <w:rPr>
                <w:sz w:val="20"/>
                <w:szCs w:val="20"/>
              </w:rPr>
              <w:t xml:space="preserve">2.Členské štáty zbierajú a zhromažďujú na ročnom základe na vnútroštátnej úrovni údaje o počte dlžníkov, ktorí podliehali reštrukturalizačnému alebo konkurznému konaniu a ktorým bol v priebehu troch rokov pred podaním žiadosti alebo začatím takýchto konaní, </w:t>
            </w:r>
            <w:r w:rsidRPr="0043448D">
              <w:rPr>
                <w:sz w:val="20"/>
                <w:szCs w:val="20"/>
              </w:rPr>
              <w:lastRenderedPageBreak/>
              <w:t>ak sa takéto začatie ustanovuje vo vnútroštátnych právnych predpisoch, potvrdený reštrukturalizačný plán v rámci predošlého reštrukturalizačného konania, ktorým sa implementuje hlava II.</w:t>
            </w:r>
          </w:p>
        </w:tc>
        <w:tc>
          <w:tcPr>
            <w:tcW w:w="900" w:type="dxa"/>
            <w:tcBorders>
              <w:top w:val="single" w:sz="4" w:space="0" w:color="auto"/>
              <w:left w:val="single" w:sz="4" w:space="0" w:color="auto"/>
              <w:bottom w:val="single" w:sz="4" w:space="0" w:color="auto"/>
              <w:right w:val="single" w:sz="12" w:space="0" w:color="auto"/>
            </w:tcBorders>
          </w:tcPr>
          <w:p w:rsidR="00E04301" w:rsidRPr="0043448D" w:rsidRDefault="00E04301" w:rsidP="00E04301">
            <w:pPr>
              <w:jc w:val="center"/>
              <w:rPr>
                <w:sz w:val="20"/>
                <w:szCs w:val="20"/>
              </w:rPr>
            </w:pPr>
            <w:r>
              <w:rPr>
                <w:sz w:val="20"/>
                <w:szCs w:val="20"/>
              </w:rPr>
              <w:lastRenderedPageBreak/>
              <w:t>N</w:t>
            </w:r>
          </w:p>
        </w:tc>
        <w:tc>
          <w:tcPr>
            <w:tcW w:w="1216" w:type="dxa"/>
            <w:tcBorders>
              <w:top w:val="single" w:sz="4" w:space="0" w:color="auto"/>
              <w:left w:val="nil"/>
              <w:bottom w:val="single" w:sz="4" w:space="0" w:color="auto"/>
              <w:right w:val="single" w:sz="4" w:space="0" w:color="auto"/>
            </w:tcBorders>
          </w:tcPr>
          <w:p w:rsidR="00E04301" w:rsidRDefault="00E04301" w:rsidP="00E04301">
            <w:pPr>
              <w:jc w:val="center"/>
              <w:rPr>
                <w:sz w:val="20"/>
                <w:szCs w:val="20"/>
              </w:rPr>
            </w:pPr>
            <w:r>
              <w:rPr>
                <w:sz w:val="20"/>
                <w:szCs w:val="20"/>
              </w:rPr>
              <w:t>Návrh zákona</w:t>
            </w: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r>
              <w:rPr>
                <w:sz w:val="20"/>
                <w:szCs w:val="20"/>
              </w:rPr>
              <w:t>Návrh zákona</w:t>
            </w: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r>
              <w:rPr>
                <w:sz w:val="20"/>
                <w:szCs w:val="20"/>
              </w:rPr>
              <w:t>Návrh zákona</w:t>
            </w: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Pr="002A16A0" w:rsidRDefault="00E04301" w:rsidP="00E04301">
            <w:pPr>
              <w:jc w:val="center"/>
              <w:rPr>
                <w:sz w:val="20"/>
                <w:szCs w:val="20"/>
              </w:rPr>
            </w:pPr>
            <w:r>
              <w:rPr>
                <w:sz w:val="20"/>
                <w:szCs w:val="20"/>
              </w:rPr>
              <w:t>Návrh zákona</w:t>
            </w:r>
          </w:p>
        </w:tc>
        <w:tc>
          <w:tcPr>
            <w:tcW w:w="900" w:type="dxa"/>
            <w:tcBorders>
              <w:top w:val="single" w:sz="4" w:space="0" w:color="auto"/>
              <w:left w:val="single" w:sz="4" w:space="0" w:color="auto"/>
              <w:bottom w:val="single" w:sz="4" w:space="0" w:color="auto"/>
              <w:right w:val="single" w:sz="4" w:space="0" w:color="auto"/>
            </w:tcBorders>
          </w:tcPr>
          <w:p w:rsidR="00E04301" w:rsidRDefault="00E04301" w:rsidP="00E04301">
            <w:pPr>
              <w:jc w:val="center"/>
              <w:rPr>
                <w:sz w:val="20"/>
                <w:szCs w:val="20"/>
              </w:rPr>
            </w:pPr>
            <w:r>
              <w:rPr>
                <w:sz w:val="20"/>
                <w:szCs w:val="20"/>
              </w:rPr>
              <w:lastRenderedPageBreak/>
              <w:t>Č: I</w:t>
            </w:r>
          </w:p>
          <w:p w:rsidR="00E04301" w:rsidRDefault="00E04301" w:rsidP="00E04301">
            <w:pPr>
              <w:jc w:val="center"/>
              <w:rPr>
                <w:sz w:val="20"/>
                <w:szCs w:val="20"/>
              </w:rPr>
            </w:pPr>
            <w:r>
              <w:rPr>
                <w:sz w:val="20"/>
                <w:szCs w:val="20"/>
              </w:rPr>
              <w:t>§: 203b</w:t>
            </w:r>
          </w:p>
          <w:p w:rsidR="00E04301" w:rsidRDefault="00E04301" w:rsidP="00E04301">
            <w:pPr>
              <w:jc w:val="center"/>
              <w:rPr>
                <w:sz w:val="20"/>
                <w:szCs w:val="20"/>
              </w:rPr>
            </w:pPr>
            <w:r>
              <w:rPr>
                <w:sz w:val="20"/>
                <w:szCs w:val="20"/>
              </w:rPr>
              <w:t>O: 2</w:t>
            </w: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r>
              <w:rPr>
                <w:sz w:val="20"/>
                <w:szCs w:val="20"/>
              </w:rPr>
              <w:t>Č: I</w:t>
            </w:r>
          </w:p>
          <w:p w:rsidR="00E04301" w:rsidRDefault="00E04301" w:rsidP="00E04301">
            <w:pPr>
              <w:jc w:val="center"/>
              <w:rPr>
                <w:sz w:val="20"/>
                <w:szCs w:val="20"/>
              </w:rPr>
            </w:pPr>
            <w:r>
              <w:rPr>
                <w:sz w:val="20"/>
                <w:szCs w:val="20"/>
              </w:rPr>
              <w:t>§: 203b</w:t>
            </w:r>
          </w:p>
          <w:p w:rsidR="00E04301" w:rsidRDefault="00E04301" w:rsidP="00E04301">
            <w:pPr>
              <w:jc w:val="center"/>
              <w:rPr>
                <w:sz w:val="20"/>
                <w:szCs w:val="20"/>
              </w:rPr>
            </w:pPr>
            <w:r>
              <w:rPr>
                <w:sz w:val="20"/>
                <w:szCs w:val="20"/>
              </w:rPr>
              <w:t>O: 9</w:t>
            </w: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r>
              <w:rPr>
                <w:sz w:val="20"/>
                <w:szCs w:val="20"/>
              </w:rPr>
              <w:t>Č: I</w:t>
            </w:r>
          </w:p>
          <w:p w:rsidR="00E04301" w:rsidRDefault="00E04301" w:rsidP="00E04301">
            <w:pPr>
              <w:jc w:val="center"/>
              <w:rPr>
                <w:sz w:val="20"/>
                <w:szCs w:val="20"/>
              </w:rPr>
            </w:pPr>
            <w:r>
              <w:rPr>
                <w:sz w:val="20"/>
                <w:szCs w:val="20"/>
              </w:rPr>
              <w:t>§: 204</w:t>
            </w:r>
          </w:p>
          <w:p w:rsidR="00E04301" w:rsidRDefault="00E04301" w:rsidP="00E04301">
            <w:pPr>
              <w:jc w:val="center"/>
              <w:rPr>
                <w:sz w:val="20"/>
                <w:szCs w:val="20"/>
              </w:rPr>
            </w:pPr>
            <w:r>
              <w:rPr>
                <w:sz w:val="20"/>
                <w:szCs w:val="20"/>
              </w:rPr>
              <w:t>P: p)</w:t>
            </w: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r>
              <w:rPr>
                <w:sz w:val="20"/>
                <w:szCs w:val="20"/>
              </w:rPr>
              <w:t>Č: I</w:t>
            </w:r>
          </w:p>
          <w:p w:rsidR="00E04301" w:rsidRDefault="00E04301" w:rsidP="00E04301">
            <w:pPr>
              <w:jc w:val="center"/>
              <w:rPr>
                <w:sz w:val="20"/>
                <w:szCs w:val="20"/>
              </w:rPr>
            </w:pPr>
            <w:r>
              <w:rPr>
                <w:sz w:val="20"/>
                <w:szCs w:val="20"/>
              </w:rPr>
              <w:t>§: 206p</w:t>
            </w:r>
          </w:p>
          <w:p w:rsidR="00E04301" w:rsidRDefault="00E04301" w:rsidP="00E04301">
            <w:pPr>
              <w:jc w:val="center"/>
              <w:rPr>
                <w:sz w:val="20"/>
                <w:szCs w:val="20"/>
              </w:rPr>
            </w:pPr>
            <w:r>
              <w:rPr>
                <w:sz w:val="20"/>
                <w:szCs w:val="20"/>
              </w:rPr>
              <w:t>O: 2</w:t>
            </w: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Pr="0043448D" w:rsidRDefault="00E04301" w:rsidP="00E04301">
            <w:pPr>
              <w:jc w:val="center"/>
              <w:rPr>
                <w:sz w:val="20"/>
                <w:szCs w:val="20"/>
              </w:rPr>
            </w:pPr>
          </w:p>
        </w:tc>
        <w:tc>
          <w:tcPr>
            <w:tcW w:w="4770" w:type="dxa"/>
            <w:tcBorders>
              <w:top w:val="single" w:sz="4" w:space="0" w:color="auto"/>
              <w:left w:val="single" w:sz="4" w:space="0" w:color="auto"/>
              <w:bottom w:val="single" w:sz="4" w:space="0" w:color="auto"/>
              <w:right w:val="single" w:sz="4" w:space="0" w:color="auto"/>
            </w:tcBorders>
          </w:tcPr>
          <w:p w:rsidR="00E04301" w:rsidRPr="00806545" w:rsidRDefault="00E04301" w:rsidP="00E04301">
            <w:pPr>
              <w:widowControl w:val="0"/>
              <w:adjustRightInd w:val="0"/>
              <w:jc w:val="both"/>
              <w:rPr>
                <w:sz w:val="20"/>
              </w:rPr>
            </w:pPr>
            <w:r w:rsidRPr="00806545">
              <w:rPr>
                <w:sz w:val="20"/>
              </w:rPr>
              <w:lastRenderedPageBreak/>
              <w:t xml:space="preserve">(2) V insolvenčnom registri sa evidujú </w:t>
            </w:r>
          </w:p>
          <w:p w:rsidR="00E04301" w:rsidRPr="00806545" w:rsidRDefault="00E04301" w:rsidP="00E04301">
            <w:pPr>
              <w:pStyle w:val="Odsekzoznamu"/>
              <w:widowControl w:val="0"/>
              <w:numPr>
                <w:ilvl w:val="0"/>
                <w:numId w:val="45"/>
              </w:numPr>
              <w:autoSpaceDE w:val="0"/>
              <w:autoSpaceDN w:val="0"/>
              <w:adjustRightInd w:val="0"/>
              <w:spacing w:after="0" w:line="240" w:lineRule="auto"/>
              <w:jc w:val="both"/>
              <w:rPr>
                <w:rFonts w:ascii="Times New Roman" w:hAnsi="Times New Roman" w:cs="Times New Roman"/>
                <w:sz w:val="20"/>
                <w:szCs w:val="24"/>
              </w:rPr>
            </w:pPr>
            <w:r w:rsidRPr="00806545">
              <w:rPr>
                <w:rFonts w:ascii="Times New Roman" w:hAnsi="Times New Roman" w:cs="Times New Roman"/>
                <w:sz w:val="20"/>
                <w:szCs w:val="24"/>
              </w:rPr>
              <w:t>údaje o konkurznom konaní a udalostiach, ktoré nastali v konkurznom konaní od vydania uznesenia o začatí konkurzného konania; ak ide o malý konkurz, od vydania uznesenia o vyhlásení malého konkurzu,</w:t>
            </w:r>
          </w:p>
          <w:p w:rsidR="00E04301" w:rsidRPr="00806545" w:rsidRDefault="00E04301" w:rsidP="00E04301">
            <w:pPr>
              <w:pStyle w:val="Odsekzoznamu"/>
              <w:widowControl w:val="0"/>
              <w:numPr>
                <w:ilvl w:val="0"/>
                <w:numId w:val="45"/>
              </w:numPr>
              <w:autoSpaceDE w:val="0"/>
              <w:autoSpaceDN w:val="0"/>
              <w:adjustRightInd w:val="0"/>
              <w:spacing w:after="0" w:line="240" w:lineRule="auto"/>
              <w:jc w:val="both"/>
              <w:rPr>
                <w:rFonts w:ascii="Times New Roman" w:hAnsi="Times New Roman" w:cs="Times New Roman"/>
                <w:sz w:val="20"/>
                <w:szCs w:val="24"/>
              </w:rPr>
            </w:pPr>
            <w:r w:rsidRPr="00806545">
              <w:rPr>
                <w:rFonts w:ascii="Times New Roman" w:hAnsi="Times New Roman" w:cs="Times New Roman"/>
                <w:sz w:val="20"/>
                <w:szCs w:val="24"/>
              </w:rPr>
              <w:t xml:space="preserve">údaje o reštrukturalizačnom konaní a udalostiach, </w:t>
            </w:r>
            <w:r w:rsidRPr="00806545">
              <w:rPr>
                <w:rFonts w:ascii="Times New Roman" w:hAnsi="Times New Roman" w:cs="Times New Roman"/>
                <w:sz w:val="20"/>
                <w:szCs w:val="24"/>
              </w:rPr>
              <w:lastRenderedPageBreak/>
              <w:t>ktoré nastali v reštrukturalizačnom konaní od vydania uznesenia o začatí reštrukturalizačného konania,</w:t>
            </w:r>
          </w:p>
          <w:p w:rsidR="00E04301" w:rsidRPr="00806545" w:rsidRDefault="00E04301" w:rsidP="00E04301">
            <w:pPr>
              <w:pStyle w:val="Odsekzoznamu"/>
              <w:widowControl w:val="0"/>
              <w:numPr>
                <w:ilvl w:val="0"/>
                <w:numId w:val="45"/>
              </w:numPr>
              <w:autoSpaceDE w:val="0"/>
              <w:autoSpaceDN w:val="0"/>
              <w:adjustRightInd w:val="0"/>
              <w:spacing w:after="0" w:line="240" w:lineRule="auto"/>
              <w:jc w:val="both"/>
              <w:rPr>
                <w:rFonts w:ascii="Times New Roman" w:hAnsi="Times New Roman" w:cs="Times New Roman"/>
                <w:sz w:val="20"/>
                <w:szCs w:val="24"/>
              </w:rPr>
            </w:pPr>
            <w:r w:rsidRPr="00806545">
              <w:rPr>
                <w:rFonts w:ascii="Times New Roman" w:hAnsi="Times New Roman" w:cs="Times New Roman"/>
                <w:sz w:val="20"/>
                <w:szCs w:val="24"/>
              </w:rPr>
              <w:t>údaje o konaní o oddlžení a udalostiach, ktoré nastali v konaní o oddlžení od vydania uznesenia o vyhlásení konkurzu alebo uznesenia o povolení splátkového kalendára,</w:t>
            </w:r>
          </w:p>
          <w:p w:rsidR="00E04301" w:rsidRPr="00806545" w:rsidRDefault="00E04301" w:rsidP="00E04301">
            <w:pPr>
              <w:pStyle w:val="Odsekzoznamu"/>
              <w:widowControl w:val="0"/>
              <w:numPr>
                <w:ilvl w:val="0"/>
                <w:numId w:val="45"/>
              </w:numPr>
              <w:autoSpaceDE w:val="0"/>
              <w:autoSpaceDN w:val="0"/>
              <w:adjustRightInd w:val="0"/>
              <w:spacing w:after="0" w:line="240" w:lineRule="auto"/>
              <w:jc w:val="both"/>
              <w:rPr>
                <w:rFonts w:ascii="Times New Roman" w:hAnsi="Times New Roman" w:cs="Times New Roman"/>
                <w:sz w:val="20"/>
                <w:szCs w:val="24"/>
              </w:rPr>
            </w:pPr>
            <w:r w:rsidRPr="00806545">
              <w:rPr>
                <w:rFonts w:ascii="Times New Roman" w:hAnsi="Times New Roman" w:cs="Times New Roman"/>
                <w:sz w:val="20"/>
                <w:szCs w:val="24"/>
              </w:rPr>
              <w:t>údaje o verejnej preventívnej reštrukturalizácii a udalosti, ktoré nastali vo verejnej preventívnej reštrukturalizácii od vydania uznesenia o povolení verejnej preventívnej reštrukturalizácie,</w:t>
            </w:r>
          </w:p>
          <w:p w:rsidR="00E04301" w:rsidRPr="00806545" w:rsidRDefault="00E04301" w:rsidP="00E04301">
            <w:pPr>
              <w:pStyle w:val="Odsekzoznamu"/>
              <w:widowControl w:val="0"/>
              <w:numPr>
                <w:ilvl w:val="0"/>
                <w:numId w:val="45"/>
              </w:numPr>
              <w:autoSpaceDE w:val="0"/>
              <w:autoSpaceDN w:val="0"/>
              <w:adjustRightInd w:val="0"/>
              <w:spacing w:after="0" w:line="240" w:lineRule="auto"/>
              <w:jc w:val="both"/>
              <w:rPr>
                <w:rFonts w:ascii="Times New Roman" w:hAnsi="Times New Roman" w:cs="Times New Roman"/>
                <w:sz w:val="20"/>
                <w:szCs w:val="24"/>
              </w:rPr>
            </w:pPr>
            <w:r w:rsidRPr="00806545">
              <w:rPr>
                <w:rFonts w:ascii="Times New Roman" w:hAnsi="Times New Roman" w:cs="Times New Roman"/>
                <w:sz w:val="20"/>
                <w:szCs w:val="24"/>
              </w:rPr>
              <w:t>údaje o likvidácii a dodatočnej likvidácii od vydania uznesenia súdu o ustanovení likvidátora,</w:t>
            </w:r>
          </w:p>
          <w:p w:rsidR="00E04301" w:rsidRDefault="00E04301" w:rsidP="00E04301">
            <w:pPr>
              <w:pStyle w:val="Odsekzoznamu"/>
              <w:widowControl w:val="0"/>
              <w:numPr>
                <w:ilvl w:val="0"/>
                <w:numId w:val="45"/>
              </w:numPr>
              <w:autoSpaceDE w:val="0"/>
              <w:autoSpaceDN w:val="0"/>
              <w:adjustRightInd w:val="0"/>
              <w:spacing w:after="0" w:line="240" w:lineRule="auto"/>
              <w:jc w:val="both"/>
              <w:rPr>
                <w:rFonts w:ascii="Times New Roman" w:hAnsi="Times New Roman" w:cs="Times New Roman"/>
                <w:sz w:val="16"/>
                <w:szCs w:val="24"/>
              </w:rPr>
            </w:pPr>
            <w:r w:rsidRPr="00806545">
              <w:rPr>
                <w:rFonts w:ascii="Times New Roman" w:hAnsi="Times New Roman" w:cs="Times New Roman"/>
                <w:sz w:val="20"/>
                <w:szCs w:val="24"/>
              </w:rPr>
              <w:t xml:space="preserve">ďalšie informácie o konaniach podľa písmena a) </w:t>
            </w:r>
            <w:r w:rsidRPr="00E926CA">
              <w:rPr>
                <w:rFonts w:ascii="Times New Roman" w:hAnsi="Times New Roman" w:cs="Times New Roman"/>
                <w:sz w:val="16"/>
                <w:szCs w:val="24"/>
              </w:rPr>
              <w:t>až e).</w:t>
            </w:r>
          </w:p>
          <w:p w:rsidR="00E04301" w:rsidRPr="00BF5FEF" w:rsidRDefault="00E04301" w:rsidP="00E04301">
            <w:pPr>
              <w:tabs>
                <w:tab w:val="left" w:pos="142"/>
              </w:tabs>
              <w:jc w:val="both"/>
              <w:rPr>
                <w:sz w:val="20"/>
                <w:szCs w:val="20"/>
              </w:rPr>
            </w:pPr>
            <w:r w:rsidRPr="00BF5FEF">
              <w:rPr>
                <w:sz w:val="20"/>
                <w:szCs w:val="20"/>
              </w:rPr>
              <w:t>(9) Ministerstvo zverejňuje na svojom webovom sídle štatistické údaje o konaniach podľa tohto zákona a osobitného zákona,</w:t>
            </w:r>
            <w:r w:rsidRPr="00BF5FEF">
              <w:rPr>
                <w:sz w:val="20"/>
                <w:szCs w:val="20"/>
                <w:vertAlign w:val="superscript"/>
              </w:rPr>
              <w:t>1b</w:t>
            </w:r>
            <w:r w:rsidRPr="00BF5FEF">
              <w:rPr>
                <w:sz w:val="20"/>
                <w:szCs w:val="20"/>
              </w:rPr>
              <w:t>) a to najmä údaje o priemernej dĺžke týchto konaní, priemernej miere uspokojenia veriteľov a priemerných nákladoch týchto konaní.</w:t>
            </w:r>
          </w:p>
          <w:p w:rsidR="00E04301" w:rsidRDefault="00E04301" w:rsidP="00E04301">
            <w:pPr>
              <w:widowControl w:val="0"/>
              <w:adjustRightInd w:val="0"/>
              <w:jc w:val="both"/>
              <w:rPr>
                <w:sz w:val="16"/>
              </w:rPr>
            </w:pPr>
          </w:p>
          <w:p w:rsidR="00E04301" w:rsidRDefault="00E04301" w:rsidP="00E04301">
            <w:pPr>
              <w:widowControl w:val="0"/>
              <w:adjustRightInd w:val="0"/>
              <w:jc w:val="both"/>
              <w:rPr>
                <w:sz w:val="16"/>
              </w:rPr>
            </w:pPr>
          </w:p>
          <w:p w:rsidR="00E04301" w:rsidRPr="00E926CA" w:rsidRDefault="00E04301" w:rsidP="00E04301">
            <w:pPr>
              <w:tabs>
                <w:tab w:val="left" w:pos="142"/>
              </w:tabs>
              <w:jc w:val="both"/>
              <w:rPr>
                <w:sz w:val="20"/>
              </w:rPr>
            </w:pPr>
            <w:r w:rsidRPr="00E926CA">
              <w:rPr>
                <w:sz w:val="20"/>
              </w:rPr>
              <w:t>p) podrobnosti o vedení insolvenčného registra a o rozsahu a obsahu údajov a udalostí  zverejňovaných v</w:t>
            </w:r>
            <w:r w:rsidRPr="00E926CA">
              <w:rPr>
                <w:sz w:val="22"/>
              </w:rPr>
              <w:t> </w:t>
            </w:r>
            <w:r w:rsidRPr="00E926CA">
              <w:rPr>
                <w:sz w:val="20"/>
              </w:rPr>
              <w:t>insolvenčnom registri podľa § 203b,</w:t>
            </w:r>
          </w:p>
          <w:p w:rsidR="00E04301" w:rsidRDefault="00E04301" w:rsidP="00E04301">
            <w:pPr>
              <w:tabs>
                <w:tab w:val="left" w:pos="142"/>
              </w:tabs>
              <w:jc w:val="both"/>
              <w:rPr>
                <w:sz w:val="20"/>
              </w:rPr>
            </w:pPr>
          </w:p>
          <w:p w:rsidR="00E04301" w:rsidRDefault="00E04301" w:rsidP="00E04301">
            <w:pPr>
              <w:tabs>
                <w:tab w:val="left" w:pos="142"/>
              </w:tabs>
              <w:jc w:val="both"/>
              <w:rPr>
                <w:sz w:val="20"/>
              </w:rPr>
            </w:pPr>
          </w:p>
          <w:p w:rsidR="00E04301" w:rsidRPr="00E926CA" w:rsidRDefault="00E04301" w:rsidP="00E04301">
            <w:pPr>
              <w:tabs>
                <w:tab w:val="left" w:pos="142"/>
              </w:tabs>
              <w:jc w:val="both"/>
              <w:rPr>
                <w:sz w:val="20"/>
              </w:rPr>
            </w:pPr>
            <w:r w:rsidRPr="00E926CA">
              <w:rPr>
                <w:sz w:val="20"/>
              </w:rPr>
              <w:t>(2) Súčasťou insolvenčného registra vedeného podľa predpisov účinných od 1. júla 2024 sú aj údaje, ktoré boli zverejnené v registri úpadcov podľa predpisov účinných do 30. júna 2024“.</w:t>
            </w:r>
          </w:p>
          <w:p w:rsidR="00E04301" w:rsidRPr="00E926CA" w:rsidRDefault="00E04301" w:rsidP="00E04301">
            <w:pPr>
              <w:tabs>
                <w:tab w:val="left" w:pos="142"/>
              </w:tabs>
              <w:jc w:val="both"/>
              <w:rPr>
                <w:sz w:val="20"/>
              </w:rPr>
            </w:pPr>
          </w:p>
          <w:p w:rsidR="00E04301" w:rsidRPr="00806545" w:rsidRDefault="00E04301" w:rsidP="00E04301">
            <w:pPr>
              <w:jc w:val="both"/>
              <w:rPr>
                <w:sz w:val="20"/>
                <w:szCs w:val="20"/>
              </w:rPr>
            </w:pPr>
          </w:p>
        </w:tc>
        <w:tc>
          <w:tcPr>
            <w:tcW w:w="554" w:type="dxa"/>
            <w:tcBorders>
              <w:top w:val="single" w:sz="4" w:space="0" w:color="auto"/>
              <w:left w:val="single" w:sz="4" w:space="0" w:color="auto"/>
              <w:bottom w:val="single" w:sz="4" w:space="0" w:color="auto"/>
              <w:right w:val="single" w:sz="4" w:space="0" w:color="auto"/>
            </w:tcBorders>
          </w:tcPr>
          <w:p w:rsidR="00E04301" w:rsidRPr="0043448D" w:rsidRDefault="00E04301" w:rsidP="00E04301">
            <w:pPr>
              <w:jc w:val="center"/>
              <w:rPr>
                <w:sz w:val="20"/>
                <w:szCs w:val="20"/>
              </w:rPr>
            </w:pPr>
            <w:r>
              <w:rPr>
                <w:sz w:val="20"/>
                <w:szCs w:val="20"/>
              </w:rPr>
              <w:lastRenderedPageBreak/>
              <w:t>Ú</w:t>
            </w:r>
          </w:p>
        </w:tc>
        <w:tc>
          <w:tcPr>
            <w:tcW w:w="3417" w:type="dxa"/>
            <w:tcBorders>
              <w:top w:val="single" w:sz="4" w:space="0" w:color="auto"/>
              <w:left w:val="single" w:sz="4" w:space="0" w:color="auto"/>
              <w:bottom w:val="single" w:sz="4" w:space="0" w:color="auto"/>
            </w:tcBorders>
          </w:tcPr>
          <w:p w:rsidR="00E04301" w:rsidRDefault="00E04301" w:rsidP="00E04301">
            <w:pPr>
              <w:pStyle w:val="Normlnywebov"/>
              <w:tabs>
                <w:tab w:val="left" w:pos="2805"/>
              </w:tabs>
              <w:spacing w:before="0" w:after="0"/>
              <w:ind w:left="0"/>
              <w:jc w:val="both"/>
            </w:pPr>
            <w:r>
              <w:t xml:space="preserve">Návrh zákona má zabezpečiť existenciu právneho rámca pre zavedenie jednotného, plne digitalizovaného procesu riešenia insolvenčných problémov v konkurznom konaní, reštrukturalizačnom konaní, konaní </w:t>
            </w:r>
            <w:r>
              <w:lastRenderedPageBreak/>
              <w:t xml:space="preserve">o oddlžení, vo verejnej preventívnej reštrukturalizácii a v likvidácii a dodatočnej likvidácii nariadenej súdom, v ktorej likvidátora ustanovil súd. Všetky uvedené procesy sa preto navrhuje viesť prostredníctvom jedného špecializovaného portálu – registra predinsolvenčných, likvidačných a insolvenčných konaní, ktorý bude slúžiť nielen na doručovanie, ale aj na evidenciu a samozrejme zverejňovanie všetkých potrebných údajov a udalostí, ktoré v jednotlivých procesoch chronologicky nastávajú. </w:t>
            </w:r>
          </w:p>
          <w:p w:rsidR="00E04301" w:rsidRDefault="00E04301" w:rsidP="00E04301">
            <w:pPr>
              <w:pStyle w:val="Normlnywebov"/>
              <w:tabs>
                <w:tab w:val="left" w:pos="2805"/>
              </w:tabs>
              <w:spacing w:before="0" w:after="0"/>
              <w:ind w:left="0"/>
              <w:jc w:val="both"/>
            </w:pPr>
          </w:p>
          <w:p w:rsidR="00E04301" w:rsidRDefault="00E04301" w:rsidP="00E04301">
            <w:pPr>
              <w:pStyle w:val="Normlnywebov"/>
              <w:tabs>
                <w:tab w:val="left" w:pos="2805"/>
              </w:tabs>
              <w:spacing w:before="0" w:after="0"/>
              <w:ind w:left="0"/>
              <w:jc w:val="both"/>
            </w:pPr>
            <w:r>
              <w:t xml:space="preserve">Tento </w:t>
            </w:r>
            <w:proofErr w:type="spellStart"/>
            <w:r>
              <w:t>insolvečný</w:t>
            </w:r>
            <w:proofErr w:type="spellEnd"/>
            <w:r>
              <w:t xml:space="preserve"> register bude evidovať všetky potrebné informácie a údaje v zmysle uvedeného článku smernice – podrobnosti o vedení </w:t>
            </w:r>
            <w:proofErr w:type="spellStart"/>
            <w:r>
              <w:t>insolvečného</w:t>
            </w:r>
            <w:proofErr w:type="spellEnd"/>
            <w:r>
              <w:t xml:space="preserve"> registra a o rozsahu a obsahu údajov a udalostí v ňom zverejňovaných ustanoví vykonávací predpis.</w:t>
            </w:r>
          </w:p>
          <w:p w:rsidR="00E04301" w:rsidRPr="00E926CA" w:rsidRDefault="00E04301" w:rsidP="00E04301">
            <w:pPr>
              <w:jc w:val="both"/>
              <w:rPr>
                <w:sz w:val="20"/>
                <w:szCs w:val="20"/>
              </w:rPr>
            </w:pPr>
            <w:r>
              <w:rPr>
                <w:sz w:val="20"/>
                <w:szCs w:val="20"/>
              </w:rPr>
              <w:t>Súčasťou insolvenčného registra budú aj všetky údaje, ktoré boli doposiaľ evidované v registri úpadcov podľa doterajšej právnej úpravy.</w:t>
            </w:r>
          </w:p>
        </w:tc>
      </w:tr>
      <w:tr w:rsidR="00E04301" w:rsidRPr="0043448D" w:rsidTr="00762EDC">
        <w:tc>
          <w:tcPr>
            <w:tcW w:w="899" w:type="dxa"/>
            <w:tcBorders>
              <w:top w:val="single" w:sz="4" w:space="0" w:color="auto"/>
              <w:left w:val="single" w:sz="12" w:space="0" w:color="auto"/>
              <w:bottom w:val="single" w:sz="4" w:space="0" w:color="auto"/>
              <w:right w:val="single" w:sz="4" w:space="0" w:color="auto"/>
            </w:tcBorders>
          </w:tcPr>
          <w:p w:rsidR="00E04301" w:rsidRPr="0043448D" w:rsidRDefault="00E04301" w:rsidP="00E04301">
            <w:pPr>
              <w:jc w:val="both"/>
              <w:rPr>
                <w:b/>
                <w:bCs/>
                <w:sz w:val="20"/>
                <w:szCs w:val="20"/>
              </w:rPr>
            </w:pPr>
            <w:r w:rsidRPr="0043448D">
              <w:rPr>
                <w:b/>
                <w:bCs/>
                <w:sz w:val="20"/>
                <w:szCs w:val="20"/>
              </w:rPr>
              <w:lastRenderedPageBreak/>
              <w:t>Č: 29</w:t>
            </w:r>
          </w:p>
          <w:p w:rsidR="00E04301" w:rsidRPr="0043448D" w:rsidRDefault="00E04301" w:rsidP="00E04301">
            <w:pPr>
              <w:jc w:val="both"/>
              <w:rPr>
                <w:b/>
                <w:bCs/>
                <w:sz w:val="20"/>
                <w:szCs w:val="20"/>
              </w:rPr>
            </w:pPr>
            <w:r w:rsidRPr="0043448D">
              <w:rPr>
                <w:b/>
                <w:bCs/>
                <w:sz w:val="20"/>
                <w:szCs w:val="20"/>
              </w:rPr>
              <w:t>O: 4</w:t>
            </w:r>
          </w:p>
        </w:tc>
        <w:tc>
          <w:tcPr>
            <w:tcW w:w="3421" w:type="dxa"/>
            <w:tcBorders>
              <w:top w:val="single" w:sz="4" w:space="0" w:color="auto"/>
              <w:left w:val="single" w:sz="4" w:space="0" w:color="auto"/>
              <w:bottom w:val="single" w:sz="4" w:space="0" w:color="auto"/>
              <w:right w:val="single" w:sz="4" w:space="0" w:color="auto"/>
            </w:tcBorders>
          </w:tcPr>
          <w:p w:rsidR="00E04301" w:rsidRPr="0043448D" w:rsidRDefault="00E04301" w:rsidP="00E04301">
            <w:pPr>
              <w:adjustRightInd w:val="0"/>
              <w:jc w:val="both"/>
              <w:rPr>
                <w:sz w:val="20"/>
                <w:szCs w:val="20"/>
              </w:rPr>
            </w:pPr>
            <w:r w:rsidRPr="0043448D">
              <w:rPr>
                <w:sz w:val="20"/>
                <w:szCs w:val="20"/>
              </w:rPr>
              <w:t xml:space="preserve">4.Členské štáty rozčlenia údaje uvedené v odseku 1 písm. a) až c) a v príslušných prípadoch aj údaje uvedené v odseku 3 podľa: </w:t>
            </w:r>
          </w:p>
          <w:p w:rsidR="00E04301" w:rsidRPr="0043448D" w:rsidRDefault="00E04301" w:rsidP="00E04301">
            <w:pPr>
              <w:numPr>
                <w:ilvl w:val="0"/>
                <w:numId w:val="32"/>
              </w:numPr>
              <w:adjustRightInd w:val="0"/>
              <w:jc w:val="both"/>
              <w:rPr>
                <w:b/>
                <w:bCs/>
                <w:sz w:val="20"/>
                <w:szCs w:val="20"/>
              </w:rPr>
            </w:pPr>
            <w:r w:rsidRPr="0043448D">
              <w:rPr>
                <w:sz w:val="20"/>
                <w:szCs w:val="20"/>
              </w:rPr>
              <w:t xml:space="preserve">veľkosti dlžníkov, ktorí nie sú fyzickými osobami; </w:t>
            </w:r>
          </w:p>
          <w:p w:rsidR="00E04301" w:rsidRPr="0043448D" w:rsidRDefault="00E04301" w:rsidP="00E04301">
            <w:pPr>
              <w:numPr>
                <w:ilvl w:val="0"/>
                <w:numId w:val="32"/>
              </w:numPr>
              <w:adjustRightInd w:val="0"/>
              <w:jc w:val="both"/>
              <w:rPr>
                <w:b/>
                <w:bCs/>
                <w:sz w:val="20"/>
                <w:szCs w:val="20"/>
              </w:rPr>
            </w:pPr>
            <w:r w:rsidRPr="0043448D">
              <w:rPr>
                <w:sz w:val="20"/>
                <w:szCs w:val="20"/>
              </w:rPr>
              <w:lastRenderedPageBreak/>
              <w:t xml:space="preserve">toho, či sú dlžníci, ktorí podliehajú reštrukturalizačným alebo konkurzným konaniam, fyzickými alebo právnickými osobami; a </w:t>
            </w:r>
          </w:p>
          <w:p w:rsidR="00E04301" w:rsidRPr="0043448D" w:rsidRDefault="00E04301" w:rsidP="00E04301">
            <w:pPr>
              <w:numPr>
                <w:ilvl w:val="0"/>
                <w:numId w:val="32"/>
              </w:numPr>
              <w:adjustRightInd w:val="0"/>
              <w:jc w:val="both"/>
              <w:rPr>
                <w:b/>
                <w:bCs/>
                <w:sz w:val="20"/>
                <w:szCs w:val="20"/>
              </w:rPr>
            </w:pPr>
            <w:r w:rsidRPr="0043448D">
              <w:rPr>
                <w:sz w:val="20"/>
                <w:szCs w:val="20"/>
              </w:rPr>
              <w:t xml:space="preserve">toho, či sa </w:t>
            </w:r>
            <w:proofErr w:type="spellStart"/>
            <w:r w:rsidRPr="0043448D">
              <w:rPr>
                <w:sz w:val="20"/>
                <w:szCs w:val="20"/>
              </w:rPr>
              <w:t>oddlžovacie</w:t>
            </w:r>
            <w:proofErr w:type="spellEnd"/>
            <w:r w:rsidRPr="0043448D">
              <w:rPr>
                <w:sz w:val="20"/>
                <w:szCs w:val="20"/>
              </w:rPr>
              <w:t xml:space="preserve"> konania týkajú iba podnikateľov alebo všetkých fyzických osôb.</w:t>
            </w:r>
          </w:p>
        </w:tc>
        <w:tc>
          <w:tcPr>
            <w:tcW w:w="900" w:type="dxa"/>
            <w:tcBorders>
              <w:top w:val="single" w:sz="4" w:space="0" w:color="auto"/>
              <w:left w:val="single" w:sz="4" w:space="0" w:color="auto"/>
              <w:bottom w:val="single" w:sz="4" w:space="0" w:color="auto"/>
              <w:right w:val="single" w:sz="12" w:space="0" w:color="auto"/>
            </w:tcBorders>
          </w:tcPr>
          <w:p w:rsidR="00E04301" w:rsidRPr="0043448D" w:rsidRDefault="00E04301" w:rsidP="00E04301">
            <w:pPr>
              <w:jc w:val="center"/>
              <w:rPr>
                <w:sz w:val="20"/>
                <w:szCs w:val="20"/>
              </w:rPr>
            </w:pPr>
            <w:r>
              <w:rPr>
                <w:sz w:val="20"/>
                <w:szCs w:val="20"/>
              </w:rPr>
              <w:lastRenderedPageBreak/>
              <w:t>N</w:t>
            </w:r>
          </w:p>
        </w:tc>
        <w:tc>
          <w:tcPr>
            <w:tcW w:w="1216" w:type="dxa"/>
            <w:tcBorders>
              <w:top w:val="single" w:sz="4" w:space="0" w:color="auto"/>
              <w:left w:val="nil"/>
              <w:bottom w:val="single" w:sz="4" w:space="0" w:color="auto"/>
              <w:right w:val="single" w:sz="4" w:space="0" w:color="auto"/>
            </w:tcBorders>
          </w:tcPr>
          <w:p w:rsidR="00E04301" w:rsidRDefault="00E04301" w:rsidP="00E04301">
            <w:pPr>
              <w:jc w:val="center"/>
              <w:rPr>
                <w:sz w:val="20"/>
                <w:szCs w:val="20"/>
              </w:rPr>
            </w:pPr>
            <w:r>
              <w:rPr>
                <w:sz w:val="20"/>
                <w:szCs w:val="20"/>
              </w:rPr>
              <w:t>Návrh zákona</w:t>
            </w: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r>
              <w:rPr>
                <w:sz w:val="20"/>
                <w:szCs w:val="20"/>
              </w:rPr>
              <w:t>Návrh zákona</w:t>
            </w: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r>
              <w:rPr>
                <w:sz w:val="20"/>
                <w:szCs w:val="20"/>
              </w:rPr>
              <w:t>Návrh zákona</w:t>
            </w: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Pr="002A16A0" w:rsidRDefault="00E04301" w:rsidP="00E04301">
            <w:pPr>
              <w:jc w:val="center"/>
              <w:rPr>
                <w:sz w:val="20"/>
                <w:szCs w:val="20"/>
              </w:rPr>
            </w:pPr>
            <w:r>
              <w:rPr>
                <w:sz w:val="20"/>
                <w:szCs w:val="20"/>
              </w:rPr>
              <w:t>Návrh zákona</w:t>
            </w:r>
          </w:p>
        </w:tc>
        <w:tc>
          <w:tcPr>
            <w:tcW w:w="900" w:type="dxa"/>
            <w:tcBorders>
              <w:top w:val="single" w:sz="4" w:space="0" w:color="auto"/>
              <w:left w:val="single" w:sz="4" w:space="0" w:color="auto"/>
              <w:bottom w:val="single" w:sz="4" w:space="0" w:color="auto"/>
              <w:right w:val="single" w:sz="4" w:space="0" w:color="auto"/>
            </w:tcBorders>
          </w:tcPr>
          <w:p w:rsidR="00E04301" w:rsidRDefault="00E04301" w:rsidP="00E04301">
            <w:pPr>
              <w:jc w:val="center"/>
              <w:rPr>
                <w:sz w:val="20"/>
                <w:szCs w:val="20"/>
              </w:rPr>
            </w:pPr>
            <w:r>
              <w:rPr>
                <w:sz w:val="20"/>
                <w:szCs w:val="20"/>
              </w:rPr>
              <w:lastRenderedPageBreak/>
              <w:t>Č: I</w:t>
            </w:r>
          </w:p>
          <w:p w:rsidR="00E04301" w:rsidRDefault="00E04301" w:rsidP="00E04301">
            <w:pPr>
              <w:jc w:val="center"/>
              <w:rPr>
                <w:sz w:val="20"/>
                <w:szCs w:val="20"/>
              </w:rPr>
            </w:pPr>
            <w:r>
              <w:rPr>
                <w:sz w:val="20"/>
                <w:szCs w:val="20"/>
              </w:rPr>
              <w:t>§: 203b</w:t>
            </w:r>
          </w:p>
          <w:p w:rsidR="00E04301" w:rsidRDefault="00E04301" w:rsidP="00E04301">
            <w:pPr>
              <w:jc w:val="center"/>
              <w:rPr>
                <w:sz w:val="20"/>
                <w:szCs w:val="20"/>
              </w:rPr>
            </w:pPr>
            <w:r>
              <w:rPr>
                <w:sz w:val="20"/>
                <w:szCs w:val="20"/>
              </w:rPr>
              <w:t>O: 2</w:t>
            </w: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r>
              <w:rPr>
                <w:sz w:val="20"/>
                <w:szCs w:val="20"/>
              </w:rPr>
              <w:t>Č: I</w:t>
            </w:r>
          </w:p>
          <w:p w:rsidR="00E04301" w:rsidRDefault="00E04301" w:rsidP="00E04301">
            <w:pPr>
              <w:jc w:val="center"/>
              <w:rPr>
                <w:sz w:val="20"/>
                <w:szCs w:val="20"/>
              </w:rPr>
            </w:pPr>
            <w:r>
              <w:rPr>
                <w:sz w:val="20"/>
                <w:szCs w:val="20"/>
              </w:rPr>
              <w:t>§: 203b</w:t>
            </w:r>
          </w:p>
          <w:p w:rsidR="00E04301" w:rsidRDefault="00E04301" w:rsidP="00E04301">
            <w:pPr>
              <w:jc w:val="center"/>
              <w:rPr>
                <w:sz w:val="20"/>
                <w:szCs w:val="20"/>
              </w:rPr>
            </w:pPr>
            <w:r>
              <w:rPr>
                <w:sz w:val="20"/>
                <w:szCs w:val="20"/>
              </w:rPr>
              <w:t>O: 9</w:t>
            </w: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r>
              <w:rPr>
                <w:sz w:val="20"/>
                <w:szCs w:val="20"/>
              </w:rPr>
              <w:t>Č: I</w:t>
            </w:r>
          </w:p>
          <w:p w:rsidR="00E04301" w:rsidRDefault="00E04301" w:rsidP="00E04301">
            <w:pPr>
              <w:jc w:val="center"/>
              <w:rPr>
                <w:sz w:val="20"/>
                <w:szCs w:val="20"/>
              </w:rPr>
            </w:pPr>
            <w:r>
              <w:rPr>
                <w:sz w:val="20"/>
                <w:szCs w:val="20"/>
              </w:rPr>
              <w:t>§: 204</w:t>
            </w:r>
          </w:p>
          <w:p w:rsidR="00E04301" w:rsidRDefault="00E04301" w:rsidP="00E04301">
            <w:pPr>
              <w:jc w:val="center"/>
              <w:rPr>
                <w:sz w:val="20"/>
                <w:szCs w:val="20"/>
              </w:rPr>
            </w:pPr>
            <w:r>
              <w:rPr>
                <w:sz w:val="20"/>
                <w:szCs w:val="20"/>
              </w:rPr>
              <w:t>P: p)</w:t>
            </w:r>
          </w:p>
          <w:p w:rsidR="00E04301" w:rsidRDefault="00E04301" w:rsidP="00E04301">
            <w:pPr>
              <w:jc w:val="center"/>
              <w:rPr>
                <w:sz w:val="20"/>
                <w:szCs w:val="20"/>
              </w:rPr>
            </w:pPr>
          </w:p>
          <w:p w:rsidR="00E04301" w:rsidRDefault="00E04301" w:rsidP="00E04301">
            <w:pPr>
              <w:jc w:val="center"/>
              <w:rPr>
                <w:sz w:val="20"/>
                <w:szCs w:val="20"/>
              </w:rPr>
            </w:pPr>
            <w:r>
              <w:rPr>
                <w:sz w:val="20"/>
                <w:szCs w:val="20"/>
              </w:rPr>
              <w:t>Č: I</w:t>
            </w:r>
          </w:p>
          <w:p w:rsidR="00E04301" w:rsidRDefault="00E04301" w:rsidP="00E04301">
            <w:pPr>
              <w:jc w:val="center"/>
              <w:rPr>
                <w:sz w:val="20"/>
                <w:szCs w:val="20"/>
              </w:rPr>
            </w:pPr>
            <w:r>
              <w:rPr>
                <w:sz w:val="20"/>
                <w:szCs w:val="20"/>
              </w:rPr>
              <w:t>§: 206p</w:t>
            </w:r>
          </w:p>
          <w:p w:rsidR="00E04301" w:rsidRDefault="00E04301" w:rsidP="00E04301">
            <w:pPr>
              <w:jc w:val="center"/>
              <w:rPr>
                <w:sz w:val="20"/>
                <w:szCs w:val="20"/>
              </w:rPr>
            </w:pPr>
            <w:r>
              <w:rPr>
                <w:sz w:val="20"/>
                <w:szCs w:val="20"/>
              </w:rPr>
              <w:t>O: 2</w:t>
            </w:r>
          </w:p>
          <w:p w:rsidR="00E04301" w:rsidRDefault="00E04301" w:rsidP="00E04301">
            <w:pPr>
              <w:jc w:val="center"/>
              <w:rPr>
                <w:sz w:val="20"/>
                <w:szCs w:val="20"/>
              </w:rPr>
            </w:pPr>
          </w:p>
          <w:p w:rsidR="00E04301" w:rsidRDefault="00E04301" w:rsidP="00E04301">
            <w:pPr>
              <w:jc w:val="center"/>
              <w:rPr>
                <w:sz w:val="20"/>
                <w:szCs w:val="20"/>
              </w:rPr>
            </w:pPr>
          </w:p>
          <w:p w:rsidR="00E04301" w:rsidRDefault="00E04301" w:rsidP="00E04301">
            <w:pPr>
              <w:jc w:val="center"/>
              <w:rPr>
                <w:sz w:val="20"/>
                <w:szCs w:val="20"/>
              </w:rPr>
            </w:pPr>
          </w:p>
          <w:p w:rsidR="00E04301" w:rsidRPr="0043448D" w:rsidRDefault="00E04301" w:rsidP="00E04301">
            <w:pPr>
              <w:jc w:val="center"/>
              <w:rPr>
                <w:sz w:val="20"/>
                <w:szCs w:val="20"/>
              </w:rPr>
            </w:pPr>
          </w:p>
        </w:tc>
        <w:tc>
          <w:tcPr>
            <w:tcW w:w="4770" w:type="dxa"/>
            <w:tcBorders>
              <w:top w:val="single" w:sz="4" w:space="0" w:color="auto"/>
              <w:left w:val="single" w:sz="4" w:space="0" w:color="auto"/>
              <w:bottom w:val="single" w:sz="4" w:space="0" w:color="auto"/>
              <w:right w:val="single" w:sz="4" w:space="0" w:color="auto"/>
            </w:tcBorders>
          </w:tcPr>
          <w:p w:rsidR="00E04301" w:rsidRPr="00806545" w:rsidRDefault="00E04301" w:rsidP="00E04301">
            <w:pPr>
              <w:widowControl w:val="0"/>
              <w:adjustRightInd w:val="0"/>
              <w:jc w:val="both"/>
              <w:rPr>
                <w:sz w:val="20"/>
              </w:rPr>
            </w:pPr>
            <w:r w:rsidRPr="00806545">
              <w:rPr>
                <w:sz w:val="20"/>
              </w:rPr>
              <w:lastRenderedPageBreak/>
              <w:t xml:space="preserve">(2) V insolvenčnom registri sa evidujú </w:t>
            </w:r>
          </w:p>
          <w:p w:rsidR="00E04301" w:rsidRPr="00806545" w:rsidRDefault="00E04301" w:rsidP="00E04301">
            <w:pPr>
              <w:pStyle w:val="Odsekzoznamu"/>
              <w:widowControl w:val="0"/>
              <w:numPr>
                <w:ilvl w:val="0"/>
                <w:numId w:val="45"/>
              </w:numPr>
              <w:autoSpaceDE w:val="0"/>
              <w:autoSpaceDN w:val="0"/>
              <w:adjustRightInd w:val="0"/>
              <w:spacing w:after="0" w:line="240" w:lineRule="auto"/>
              <w:jc w:val="both"/>
              <w:rPr>
                <w:rFonts w:ascii="Times New Roman" w:hAnsi="Times New Roman" w:cs="Times New Roman"/>
                <w:sz w:val="20"/>
                <w:szCs w:val="24"/>
              </w:rPr>
            </w:pPr>
            <w:r w:rsidRPr="00806545">
              <w:rPr>
                <w:rFonts w:ascii="Times New Roman" w:hAnsi="Times New Roman" w:cs="Times New Roman"/>
                <w:sz w:val="20"/>
                <w:szCs w:val="24"/>
              </w:rPr>
              <w:t>údaje o konkurznom konaní a udalostiach, ktoré nastali v konkurznom konaní od vydania uznesenia o začatí konkurzného konania; ak ide o malý konkurz, od vydania uznesenia o vyhlásení malého konkurzu,</w:t>
            </w:r>
          </w:p>
          <w:p w:rsidR="00E04301" w:rsidRPr="00806545" w:rsidRDefault="00E04301" w:rsidP="00E04301">
            <w:pPr>
              <w:pStyle w:val="Odsekzoznamu"/>
              <w:widowControl w:val="0"/>
              <w:numPr>
                <w:ilvl w:val="0"/>
                <w:numId w:val="45"/>
              </w:numPr>
              <w:autoSpaceDE w:val="0"/>
              <w:autoSpaceDN w:val="0"/>
              <w:adjustRightInd w:val="0"/>
              <w:spacing w:after="0" w:line="240" w:lineRule="auto"/>
              <w:jc w:val="both"/>
              <w:rPr>
                <w:rFonts w:ascii="Times New Roman" w:hAnsi="Times New Roman" w:cs="Times New Roman"/>
                <w:sz w:val="20"/>
                <w:szCs w:val="24"/>
              </w:rPr>
            </w:pPr>
            <w:r w:rsidRPr="00806545">
              <w:rPr>
                <w:rFonts w:ascii="Times New Roman" w:hAnsi="Times New Roman" w:cs="Times New Roman"/>
                <w:sz w:val="20"/>
                <w:szCs w:val="24"/>
              </w:rPr>
              <w:t xml:space="preserve">údaje o reštrukturalizačnom konaní a udalostiach, </w:t>
            </w:r>
            <w:r w:rsidRPr="00806545">
              <w:rPr>
                <w:rFonts w:ascii="Times New Roman" w:hAnsi="Times New Roman" w:cs="Times New Roman"/>
                <w:sz w:val="20"/>
                <w:szCs w:val="24"/>
              </w:rPr>
              <w:lastRenderedPageBreak/>
              <w:t>ktoré nastali v reštrukturalizačnom konaní od vydania uznesenia o začatí reštrukturalizačného konania,</w:t>
            </w:r>
          </w:p>
          <w:p w:rsidR="00E04301" w:rsidRPr="00806545" w:rsidRDefault="00E04301" w:rsidP="00E04301">
            <w:pPr>
              <w:pStyle w:val="Odsekzoznamu"/>
              <w:widowControl w:val="0"/>
              <w:numPr>
                <w:ilvl w:val="0"/>
                <w:numId w:val="45"/>
              </w:numPr>
              <w:autoSpaceDE w:val="0"/>
              <w:autoSpaceDN w:val="0"/>
              <w:adjustRightInd w:val="0"/>
              <w:spacing w:after="0" w:line="240" w:lineRule="auto"/>
              <w:jc w:val="both"/>
              <w:rPr>
                <w:rFonts w:ascii="Times New Roman" w:hAnsi="Times New Roman" w:cs="Times New Roman"/>
                <w:sz w:val="20"/>
                <w:szCs w:val="24"/>
              </w:rPr>
            </w:pPr>
            <w:r w:rsidRPr="00806545">
              <w:rPr>
                <w:rFonts w:ascii="Times New Roman" w:hAnsi="Times New Roman" w:cs="Times New Roman"/>
                <w:sz w:val="20"/>
                <w:szCs w:val="24"/>
              </w:rPr>
              <w:t>údaje o konaní o oddlžení a udalostiach, ktoré nastali v konaní o oddlžení od vydania uznesenia o vyhlásení konkurzu alebo uznesenia o povolení splátkového kalendára,</w:t>
            </w:r>
          </w:p>
          <w:p w:rsidR="00E04301" w:rsidRPr="00806545" w:rsidRDefault="00E04301" w:rsidP="00E04301">
            <w:pPr>
              <w:pStyle w:val="Odsekzoznamu"/>
              <w:widowControl w:val="0"/>
              <w:numPr>
                <w:ilvl w:val="0"/>
                <w:numId w:val="45"/>
              </w:numPr>
              <w:autoSpaceDE w:val="0"/>
              <w:autoSpaceDN w:val="0"/>
              <w:adjustRightInd w:val="0"/>
              <w:spacing w:after="0" w:line="240" w:lineRule="auto"/>
              <w:jc w:val="both"/>
              <w:rPr>
                <w:rFonts w:ascii="Times New Roman" w:hAnsi="Times New Roman" w:cs="Times New Roman"/>
                <w:sz w:val="20"/>
                <w:szCs w:val="24"/>
              </w:rPr>
            </w:pPr>
            <w:r w:rsidRPr="00806545">
              <w:rPr>
                <w:rFonts w:ascii="Times New Roman" w:hAnsi="Times New Roman" w:cs="Times New Roman"/>
                <w:sz w:val="20"/>
                <w:szCs w:val="24"/>
              </w:rPr>
              <w:t>údaje o verejnej preventívnej reštrukturalizácii a udalosti, ktoré nastali vo verejnej preventívnej reštrukturalizácii od vydania uznesenia o povolení verejnej preventívnej reštrukturalizácie,</w:t>
            </w:r>
          </w:p>
          <w:p w:rsidR="00E04301" w:rsidRPr="00806545" w:rsidRDefault="00E04301" w:rsidP="00E04301">
            <w:pPr>
              <w:pStyle w:val="Odsekzoznamu"/>
              <w:widowControl w:val="0"/>
              <w:numPr>
                <w:ilvl w:val="0"/>
                <w:numId w:val="45"/>
              </w:numPr>
              <w:autoSpaceDE w:val="0"/>
              <w:autoSpaceDN w:val="0"/>
              <w:adjustRightInd w:val="0"/>
              <w:spacing w:after="0" w:line="240" w:lineRule="auto"/>
              <w:jc w:val="both"/>
              <w:rPr>
                <w:rFonts w:ascii="Times New Roman" w:hAnsi="Times New Roman" w:cs="Times New Roman"/>
                <w:sz w:val="20"/>
                <w:szCs w:val="24"/>
              </w:rPr>
            </w:pPr>
            <w:r w:rsidRPr="00806545">
              <w:rPr>
                <w:rFonts w:ascii="Times New Roman" w:hAnsi="Times New Roman" w:cs="Times New Roman"/>
                <w:sz w:val="20"/>
                <w:szCs w:val="24"/>
              </w:rPr>
              <w:t>údaje o likvidácii a dodatočnej likvidácii od vydania uznesenia súdu o ustanovení likvidátora,</w:t>
            </w:r>
          </w:p>
          <w:p w:rsidR="00E04301" w:rsidRPr="00E926CA" w:rsidRDefault="00E04301" w:rsidP="00E04301">
            <w:pPr>
              <w:pStyle w:val="Odsekzoznamu"/>
              <w:widowControl w:val="0"/>
              <w:numPr>
                <w:ilvl w:val="0"/>
                <w:numId w:val="45"/>
              </w:numPr>
              <w:autoSpaceDE w:val="0"/>
              <w:autoSpaceDN w:val="0"/>
              <w:adjustRightInd w:val="0"/>
              <w:spacing w:after="0" w:line="240" w:lineRule="auto"/>
              <w:jc w:val="both"/>
              <w:rPr>
                <w:rFonts w:ascii="Times New Roman" w:hAnsi="Times New Roman" w:cs="Times New Roman"/>
                <w:sz w:val="16"/>
                <w:szCs w:val="24"/>
              </w:rPr>
            </w:pPr>
            <w:r w:rsidRPr="00806545">
              <w:rPr>
                <w:rFonts w:ascii="Times New Roman" w:hAnsi="Times New Roman" w:cs="Times New Roman"/>
                <w:sz w:val="20"/>
                <w:szCs w:val="24"/>
              </w:rPr>
              <w:t xml:space="preserve">ďalšie informácie o konaniach podľa písmena a) </w:t>
            </w:r>
            <w:r w:rsidRPr="00E926CA">
              <w:rPr>
                <w:rFonts w:ascii="Times New Roman" w:hAnsi="Times New Roman" w:cs="Times New Roman"/>
                <w:sz w:val="16"/>
                <w:szCs w:val="24"/>
              </w:rPr>
              <w:t>až e).</w:t>
            </w:r>
          </w:p>
          <w:p w:rsidR="00E04301" w:rsidRDefault="00E04301" w:rsidP="00E04301">
            <w:pPr>
              <w:tabs>
                <w:tab w:val="left" w:pos="142"/>
              </w:tabs>
              <w:jc w:val="both"/>
              <w:rPr>
                <w:sz w:val="20"/>
              </w:rPr>
            </w:pPr>
          </w:p>
          <w:p w:rsidR="00E04301" w:rsidRPr="00BF5FEF" w:rsidRDefault="00E04301" w:rsidP="00E04301">
            <w:pPr>
              <w:tabs>
                <w:tab w:val="left" w:pos="142"/>
              </w:tabs>
              <w:jc w:val="both"/>
              <w:rPr>
                <w:sz w:val="20"/>
                <w:szCs w:val="20"/>
              </w:rPr>
            </w:pPr>
            <w:r w:rsidRPr="00BF5FEF">
              <w:rPr>
                <w:sz w:val="20"/>
                <w:szCs w:val="20"/>
              </w:rPr>
              <w:t>(9) Ministerstvo zverejňuje na svojom webovom sídle štatistické údaje o konaniach podľa tohto zákona a osobitného zákona,</w:t>
            </w:r>
            <w:r w:rsidRPr="00BF5FEF">
              <w:rPr>
                <w:sz w:val="20"/>
                <w:szCs w:val="20"/>
                <w:vertAlign w:val="superscript"/>
              </w:rPr>
              <w:t>1b</w:t>
            </w:r>
            <w:r w:rsidRPr="00BF5FEF">
              <w:rPr>
                <w:sz w:val="20"/>
                <w:szCs w:val="20"/>
              </w:rPr>
              <w:t>) a to najmä údaje o priemernej dĺžke týchto konaní, priemernej miere uspokojenia veriteľov a priemerných nákladoch týchto konaní.</w:t>
            </w:r>
          </w:p>
          <w:p w:rsidR="00E04301" w:rsidRDefault="00E04301" w:rsidP="00E04301">
            <w:pPr>
              <w:tabs>
                <w:tab w:val="left" w:pos="142"/>
              </w:tabs>
              <w:jc w:val="both"/>
              <w:rPr>
                <w:sz w:val="20"/>
              </w:rPr>
            </w:pPr>
          </w:p>
          <w:p w:rsidR="00E04301" w:rsidRPr="00E926CA" w:rsidRDefault="00E04301" w:rsidP="00E04301">
            <w:pPr>
              <w:tabs>
                <w:tab w:val="left" w:pos="142"/>
              </w:tabs>
              <w:jc w:val="both"/>
              <w:rPr>
                <w:sz w:val="20"/>
              </w:rPr>
            </w:pPr>
            <w:r w:rsidRPr="00E926CA">
              <w:rPr>
                <w:sz w:val="20"/>
              </w:rPr>
              <w:t>p) podrobnosti o vedení insolvenčného registra a o rozsahu a obsahu údajov a udalostí  zverejňovaných v</w:t>
            </w:r>
            <w:r w:rsidRPr="00E926CA">
              <w:rPr>
                <w:sz w:val="22"/>
              </w:rPr>
              <w:t> </w:t>
            </w:r>
            <w:r w:rsidRPr="00E926CA">
              <w:rPr>
                <w:sz w:val="20"/>
              </w:rPr>
              <w:t>insolvenčnom registri podľa § 203b,</w:t>
            </w:r>
          </w:p>
          <w:p w:rsidR="00E04301" w:rsidRDefault="00E04301" w:rsidP="00E04301">
            <w:pPr>
              <w:tabs>
                <w:tab w:val="left" w:pos="142"/>
              </w:tabs>
              <w:jc w:val="center"/>
              <w:rPr>
                <w:sz w:val="20"/>
              </w:rPr>
            </w:pPr>
          </w:p>
          <w:p w:rsidR="00E04301" w:rsidRPr="00E926CA" w:rsidRDefault="00E04301" w:rsidP="00E04301">
            <w:pPr>
              <w:tabs>
                <w:tab w:val="left" w:pos="142"/>
              </w:tabs>
              <w:jc w:val="both"/>
              <w:rPr>
                <w:sz w:val="20"/>
              </w:rPr>
            </w:pPr>
            <w:r w:rsidRPr="00E926CA">
              <w:rPr>
                <w:sz w:val="20"/>
              </w:rPr>
              <w:t>(2) Súčasťou insolvenčného registra vedeného podľa predpisov účinných od 1. júla 2024 sú aj údaje, ktoré boli zverejnené v registri úpadcov podľa predpisov účinných do 30. júna 2024“.</w:t>
            </w:r>
          </w:p>
          <w:p w:rsidR="00E04301" w:rsidRPr="00E926CA" w:rsidRDefault="00E04301" w:rsidP="00E04301">
            <w:pPr>
              <w:tabs>
                <w:tab w:val="left" w:pos="142"/>
              </w:tabs>
              <w:jc w:val="both"/>
              <w:rPr>
                <w:sz w:val="20"/>
              </w:rPr>
            </w:pPr>
          </w:p>
          <w:p w:rsidR="00E04301" w:rsidRPr="00806545" w:rsidRDefault="00E04301" w:rsidP="00E04301">
            <w:pPr>
              <w:jc w:val="both"/>
              <w:rPr>
                <w:sz w:val="20"/>
                <w:szCs w:val="20"/>
              </w:rPr>
            </w:pPr>
          </w:p>
        </w:tc>
        <w:tc>
          <w:tcPr>
            <w:tcW w:w="554" w:type="dxa"/>
            <w:tcBorders>
              <w:top w:val="single" w:sz="4" w:space="0" w:color="auto"/>
              <w:left w:val="single" w:sz="4" w:space="0" w:color="auto"/>
              <w:bottom w:val="single" w:sz="4" w:space="0" w:color="auto"/>
              <w:right w:val="single" w:sz="4" w:space="0" w:color="auto"/>
            </w:tcBorders>
          </w:tcPr>
          <w:p w:rsidR="00E04301" w:rsidRPr="0043448D" w:rsidRDefault="00E04301" w:rsidP="00E04301">
            <w:pPr>
              <w:jc w:val="center"/>
              <w:rPr>
                <w:sz w:val="20"/>
                <w:szCs w:val="20"/>
              </w:rPr>
            </w:pPr>
            <w:r>
              <w:rPr>
                <w:sz w:val="20"/>
                <w:szCs w:val="20"/>
              </w:rPr>
              <w:lastRenderedPageBreak/>
              <w:t>Ú</w:t>
            </w:r>
          </w:p>
        </w:tc>
        <w:tc>
          <w:tcPr>
            <w:tcW w:w="3417" w:type="dxa"/>
            <w:tcBorders>
              <w:top w:val="single" w:sz="4" w:space="0" w:color="auto"/>
              <w:left w:val="single" w:sz="4" w:space="0" w:color="auto"/>
              <w:bottom w:val="single" w:sz="4" w:space="0" w:color="auto"/>
            </w:tcBorders>
          </w:tcPr>
          <w:p w:rsidR="00E04301" w:rsidRDefault="00E04301" w:rsidP="00E04301">
            <w:pPr>
              <w:pStyle w:val="Normlnywebov"/>
              <w:tabs>
                <w:tab w:val="left" w:pos="2805"/>
              </w:tabs>
              <w:spacing w:before="0" w:after="0"/>
              <w:ind w:left="0"/>
              <w:jc w:val="both"/>
            </w:pPr>
            <w:r>
              <w:t xml:space="preserve">Návrh zákona má zabezpečiť existenciu právneho rámca pre zavedenie jednotného, plne digitalizovaného procesu riešenia insolvenčných problémov v konkurznom konaní, reštrukturalizačnom konaní, konaní </w:t>
            </w:r>
            <w:r>
              <w:lastRenderedPageBreak/>
              <w:t xml:space="preserve">o oddlžení, vo verejnej preventívnej reštrukturalizácii a v likvidácii a dodatočnej likvidácii nariadenej súdom, v ktorej likvidátora ustanovil súd. Všetky uvedené procesy sa preto navrhuje viesť prostredníctvom jedného špecializovaného portálu – registra predinsolvenčných, likvidačných a insolvenčných konaní, ktorý bude slúžiť nielen na doručovanie, ale aj na evidenciu a samozrejme zverejňovanie všetkých potrebných údajov a udalostí, ktoré v jednotlivých procesoch chronologicky nastávajú. </w:t>
            </w:r>
          </w:p>
          <w:p w:rsidR="00E04301" w:rsidRDefault="00E04301" w:rsidP="00E04301">
            <w:pPr>
              <w:pStyle w:val="Normlnywebov"/>
              <w:tabs>
                <w:tab w:val="left" w:pos="2805"/>
              </w:tabs>
              <w:spacing w:before="0" w:after="0"/>
              <w:ind w:left="0"/>
              <w:jc w:val="both"/>
            </w:pPr>
          </w:p>
          <w:p w:rsidR="00E04301" w:rsidRDefault="00E04301" w:rsidP="00E04301">
            <w:pPr>
              <w:pStyle w:val="Normlnywebov"/>
              <w:tabs>
                <w:tab w:val="left" w:pos="2805"/>
              </w:tabs>
              <w:spacing w:before="0" w:after="0"/>
              <w:ind w:left="0"/>
              <w:jc w:val="both"/>
            </w:pPr>
            <w:r>
              <w:t xml:space="preserve">Tento </w:t>
            </w:r>
            <w:proofErr w:type="spellStart"/>
            <w:r>
              <w:t>insolvečný</w:t>
            </w:r>
            <w:proofErr w:type="spellEnd"/>
            <w:r>
              <w:t xml:space="preserve"> register bude evidovať všetky potrebné informácie a údaje v zmysle uvedeného článku smernice – podrobnosti o vedení </w:t>
            </w:r>
            <w:proofErr w:type="spellStart"/>
            <w:r>
              <w:t>insolvečného</w:t>
            </w:r>
            <w:proofErr w:type="spellEnd"/>
            <w:r>
              <w:t xml:space="preserve"> registra a o rozsahu a obsahu údajov a udalostí v ňom zverejňovaných ustanoví vykonávací predpis.</w:t>
            </w:r>
          </w:p>
          <w:p w:rsidR="00E04301" w:rsidRPr="00E926CA" w:rsidRDefault="00E04301" w:rsidP="00E04301">
            <w:pPr>
              <w:jc w:val="both"/>
              <w:rPr>
                <w:sz w:val="20"/>
                <w:szCs w:val="20"/>
              </w:rPr>
            </w:pPr>
            <w:r>
              <w:rPr>
                <w:sz w:val="20"/>
                <w:szCs w:val="20"/>
              </w:rPr>
              <w:t>Súčasťou insolvenčného registra budú aj všetky údaje, ktoré boli doposiaľ evidované v registri úpadcov podľa doterajšej právnej úpravy.</w:t>
            </w:r>
          </w:p>
        </w:tc>
      </w:tr>
    </w:tbl>
    <w:p w:rsidR="003615F4" w:rsidRPr="0043448D" w:rsidRDefault="003615F4" w:rsidP="003615F4">
      <w:pPr>
        <w:autoSpaceDE/>
        <w:autoSpaceDN/>
        <w:jc w:val="both"/>
        <w:rPr>
          <w:sz w:val="20"/>
          <w:szCs w:val="20"/>
        </w:rPr>
      </w:pPr>
      <w:r w:rsidRPr="0043448D">
        <w:rPr>
          <w:sz w:val="20"/>
          <w:szCs w:val="20"/>
        </w:rPr>
        <w:lastRenderedPageBreak/>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3615F4" w:rsidRPr="0043448D" w:rsidTr="00A72400">
        <w:tc>
          <w:tcPr>
            <w:tcW w:w="2410" w:type="dxa"/>
            <w:tcBorders>
              <w:top w:val="nil"/>
              <w:left w:val="nil"/>
              <w:bottom w:val="nil"/>
              <w:right w:val="nil"/>
            </w:tcBorders>
          </w:tcPr>
          <w:p w:rsidR="003615F4" w:rsidRPr="0043448D" w:rsidRDefault="003615F4" w:rsidP="00A72400">
            <w:pPr>
              <w:pStyle w:val="Normlny0"/>
              <w:autoSpaceDE/>
              <w:autoSpaceDN/>
              <w:jc w:val="both"/>
              <w:rPr>
                <w:lang w:eastAsia="sk-SK"/>
              </w:rPr>
            </w:pPr>
            <w:r w:rsidRPr="0043448D">
              <w:rPr>
                <w:lang w:eastAsia="sk-SK"/>
              </w:rPr>
              <w:t>V stĺpci (1):</w:t>
            </w:r>
          </w:p>
          <w:p w:rsidR="003615F4" w:rsidRPr="0043448D" w:rsidRDefault="003615F4" w:rsidP="00A72400">
            <w:pPr>
              <w:autoSpaceDE/>
              <w:autoSpaceDN/>
              <w:jc w:val="both"/>
              <w:rPr>
                <w:sz w:val="20"/>
                <w:szCs w:val="20"/>
              </w:rPr>
            </w:pPr>
            <w:r w:rsidRPr="0043448D">
              <w:rPr>
                <w:sz w:val="20"/>
                <w:szCs w:val="20"/>
              </w:rPr>
              <w:t>Č – článok</w:t>
            </w:r>
          </w:p>
          <w:p w:rsidR="003615F4" w:rsidRPr="0043448D" w:rsidRDefault="003615F4" w:rsidP="00A72400">
            <w:pPr>
              <w:autoSpaceDE/>
              <w:autoSpaceDN/>
              <w:jc w:val="both"/>
              <w:rPr>
                <w:sz w:val="20"/>
                <w:szCs w:val="20"/>
              </w:rPr>
            </w:pPr>
            <w:r w:rsidRPr="0043448D">
              <w:rPr>
                <w:sz w:val="20"/>
                <w:szCs w:val="20"/>
              </w:rPr>
              <w:t>O – odsek</w:t>
            </w:r>
          </w:p>
          <w:p w:rsidR="003615F4" w:rsidRPr="0043448D" w:rsidRDefault="003615F4" w:rsidP="00A72400">
            <w:pPr>
              <w:autoSpaceDE/>
              <w:autoSpaceDN/>
              <w:jc w:val="both"/>
              <w:rPr>
                <w:sz w:val="20"/>
                <w:szCs w:val="20"/>
              </w:rPr>
            </w:pPr>
            <w:r w:rsidRPr="0043448D">
              <w:rPr>
                <w:sz w:val="20"/>
                <w:szCs w:val="20"/>
              </w:rPr>
              <w:t>V – veta</w:t>
            </w:r>
          </w:p>
          <w:p w:rsidR="003615F4" w:rsidRPr="0043448D" w:rsidRDefault="003615F4" w:rsidP="00A72400">
            <w:pPr>
              <w:autoSpaceDE/>
              <w:autoSpaceDN/>
              <w:jc w:val="both"/>
              <w:rPr>
                <w:sz w:val="20"/>
                <w:szCs w:val="20"/>
              </w:rPr>
            </w:pPr>
            <w:r w:rsidRPr="0043448D">
              <w:rPr>
                <w:sz w:val="20"/>
                <w:szCs w:val="20"/>
              </w:rPr>
              <w:t>P – písmeno (číslo)</w:t>
            </w:r>
          </w:p>
          <w:p w:rsidR="003615F4" w:rsidRPr="0043448D" w:rsidRDefault="003615F4" w:rsidP="00A72400">
            <w:pPr>
              <w:autoSpaceDE/>
              <w:autoSpaceDN/>
              <w:jc w:val="both"/>
              <w:rPr>
                <w:sz w:val="20"/>
                <w:szCs w:val="20"/>
              </w:rPr>
            </w:pPr>
            <w:r w:rsidRPr="0043448D">
              <w:rPr>
                <w:sz w:val="20"/>
                <w:szCs w:val="20"/>
              </w:rPr>
              <w:t xml:space="preserve">PP – </w:t>
            </w:r>
            <w:proofErr w:type="spellStart"/>
            <w:r w:rsidRPr="0043448D">
              <w:rPr>
                <w:sz w:val="20"/>
                <w:szCs w:val="20"/>
              </w:rPr>
              <w:t>podpísmeno</w:t>
            </w:r>
            <w:proofErr w:type="spellEnd"/>
            <w:r w:rsidRPr="0043448D">
              <w:rPr>
                <w:sz w:val="20"/>
                <w:szCs w:val="20"/>
              </w:rPr>
              <w:t xml:space="preserve"> (číslo)</w:t>
            </w:r>
          </w:p>
          <w:p w:rsidR="003615F4" w:rsidRPr="0043448D" w:rsidRDefault="003615F4" w:rsidP="00A72400">
            <w:pPr>
              <w:autoSpaceDE/>
              <w:autoSpaceDN/>
              <w:jc w:val="both"/>
              <w:rPr>
                <w:sz w:val="20"/>
                <w:szCs w:val="20"/>
              </w:rPr>
            </w:pPr>
            <w:r w:rsidRPr="0043448D">
              <w:rPr>
                <w:sz w:val="20"/>
                <w:szCs w:val="20"/>
              </w:rPr>
              <w:lastRenderedPageBreak/>
              <w:t>NČ – nový článok vo vzťahu k novelizovanej smernici</w:t>
            </w:r>
          </w:p>
          <w:p w:rsidR="003615F4" w:rsidRPr="0043448D" w:rsidRDefault="003615F4" w:rsidP="00A72400">
            <w:pPr>
              <w:autoSpaceDE/>
              <w:autoSpaceDN/>
              <w:jc w:val="both"/>
              <w:rPr>
                <w:sz w:val="20"/>
                <w:szCs w:val="20"/>
              </w:rPr>
            </w:pPr>
            <w:r w:rsidRPr="0043448D">
              <w:rPr>
                <w:sz w:val="20"/>
                <w:szCs w:val="20"/>
              </w:rPr>
              <w:t>B - bod</w:t>
            </w:r>
          </w:p>
          <w:p w:rsidR="003615F4" w:rsidRPr="0043448D" w:rsidRDefault="003615F4" w:rsidP="00A72400">
            <w:pPr>
              <w:autoSpaceDE/>
              <w:autoSpaceDN/>
              <w:jc w:val="both"/>
              <w:rPr>
                <w:sz w:val="20"/>
                <w:szCs w:val="20"/>
              </w:rPr>
            </w:pPr>
          </w:p>
        </w:tc>
        <w:tc>
          <w:tcPr>
            <w:tcW w:w="3780" w:type="dxa"/>
            <w:tcBorders>
              <w:top w:val="nil"/>
              <w:left w:val="nil"/>
              <w:bottom w:val="nil"/>
              <w:right w:val="nil"/>
            </w:tcBorders>
          </w:tcPr>
          <w:p w:rsidR="003615F4" w:rsidRPr="0043448D" w:rsidRDefault="003615F4" w:rsidP="00A72400">
            <w:pPr>
              <w:pStyle w:val="Normlny0"/>
              <w:autoSpaceDE/>
              <w:autoSpaceDN/>
              <w:jc w:val="both"/>
              <w:rPr>
                <w:lang w:eastAsia="sk-SK"/>
              </w:rPr>
            </w:pPr>
            <w:r w:rsidRPr="0043448D">
              <w:rPr>
                <w:lang w:eastAsia="sk-SK"/>
              </w:rPr>
              <w:lastRenderedPageBreak/>
              <w:t>V stĺpci (3):</w:t>
            </w:r>
          </w:p>
          <w:p w:rsidR="003615F4" w:rsidRPr="0043448D" w:rsidRDefault="003615F4" w:rsidP="00A72400">
            <w:pPr>
              <w:autoSpaceDE/>
              <w:autoSpaceDN/>
              <w:jc w:val="both"/>
              <w:rPr>
                <w:sz w:val="20"/>
                <w:szCs w:val="20"/>
              </w:rPr>
            </w:pPr>
            <w:r w:rsidRPr="0043448D">
              <w:rPr>
                <w:sz w:val="20"/>
                <w:szCs w:val="20"/>
              </w:rPr>
              <w:t>N – bežná transpozícia</w:t>
            </w:r>
          </w:p>
          <w:p w:rsidR="003615F4" w:rsidRPr="0043448D" w:rsidRDefault="003615F4" w:rsidP="00A72400">
            <w:pPr>
              <w:autoSpaceDE/>
              <w:autoSpaceDN/>
              <w:jc w:val="both"/>
              <w:rPr>
                <w:sz w:val="20"/>
                <w:szCs w:val="20"/>
              </w:rPr>
            </w:pPr>
            <w:r w:rsidRPr="0043448D">
              <w:rPr>
                <w:sz w:val="20"/>
                <w:szCs w:val="20"/>
              </w:rPr>
              <w:t>O – transpozícia s možnosťou voľby</w:t>
            </w:r>
          </w:p>
          <w:p w:rsidR="003615F4" w:rsidRPr="0043448D" w:rsidRDefault="003615F4" w:rsidP="00A72400">
            <w:pPr>
              <w:autoSpaceDE/>
              <w:autoSpaceDN/>
              <w:jc w:val="both"/>
              <w:rPr>
                <w:sz w:val="20"/>
                <w:szCs w:val="20"/>
              </w:rPr>
            </w:pPr>
            <w:r w:rsidRPr="0043448D">
              <w:rPr>
                <w:sz w:val="20"/>
                <w:szCs w:val="20"/>
              </w:rPr>
              <w:t>D – transpozícia podľa úvahy (dobrovoľná)</w:t>
            </w:r>
          </w:p>
          <w:p w:rsidR="003615F4" w:rsidRPr="0043448D" w:rsidRDefault="003615F4" w:rsidP="00A72400">
            <w:pPr>
              <w:autoSpaceDE/>
              <w:autoSpaceDN/>
              <w:jc w:val="both"/>
              <w:rPr>
                <w:sz w:val="20"/>
                <w:szCs w:val="20"/>
              </w:rPr>
            </w:pPr>
            <w:proofErr w:type="spellStart"/>
            <w:r w:rsidRPr="0043448D">
              <w:rPr>
                <w:sz w:val="20"/>
                <w:szCs w:val="20"/>
              </w:rPr>
              <w:t>n.a</w:t>
            </w:r>
            <w:proofErr w:type="spellEnd"/>
            <w:r w:rsidRPr="0043448D">
              <w:rPr>
                <w:sz w:val="20"/>
                <w:szCs w:val="20"/>
              </w:rPr>
              <w:t>. – transpozícia sa neuskutočňuje</w:t>
            </w:r>
          </w:p>
        </w:tc>
        <w:tc>
          <w:tcPr>
            <w:tcW w:w="2340" w:type="dxa"/>
            <w:tcBorders>
              <w:top w:val="nil"/>
              <w:left w:val="nil"/>
              <w:bottom w:val="nil"/>
              <w:right w:val="nil"/>
            </w:tcBorders>
          </w:tcPr>
          <w:p w:rsidR="003615F4" w:rsidRPr="0043448D" w:rsidRDefault="003615F4" w:rsidP="00A72400">
            <w:pPr>
              <w:pStyle w:val="Normlny0"/>
              <w:autoSpaceDE/>
              <w:autoSpaceDN/>
              <w:jc w:val="both"/>
              <w:rPr>
                <w:lang w:eastAsia="sk-SK"/>
              </w:rPr>
            </w:pPr>
            <w:r w:rsidRPr="0043448D">
              <w:rPr>
                <w:lang w:eastAsia="sk-SK"/>
              </w:rPr>
              <w:t>V stĺpci (5):</w:t>
            </w:r>
          </w:p>
          <w:p w:rsidR="003615F4" w:rsidRPr="0043448D" w:rsidRDefault="003615F4" w:rsidP="00A72400">
            <w:pPr>
              <w:autoSpaceDE/>
              <w:autoSpaceDN/>
              <w:jc w:val="both"/>
              <w:rPr>
                <w:sz w:val="20"/>
                <w:szCs w:val="20"/>
              </w:rPr>
            </w:pPr>
            <w:r w:rsidRPr="0043448D">
              <w:rPr>
                <w:sz w:val="20"/>
                <w:szCs w:val="20"/>
              </w:rPr>
              <w:t>Č – článok</w:t>
            </w:r>
          </w:p>
          <w:p w:rsidR="003615F4" w:rsidRPr="0043448D" w:rsidRDefault="003615F4" w:rsidP="00A72400">
            <w:pPr>
              <w:autoSpaceDE/>
              <w:autoSpaceDN/>
              <w:jc w:val="both"/>
              <w:rPr>
                <w:sz w:val="20"/>
                <w:szCs w:val="20"/>
              </w:rPr>
            </w:pPr>
            <w:r w:rsidRPr="0043448D">
              <w:rPr>
                <w:sz w:val="20"/>
                <w:szCs w:val="20"/>
              </w:rPr>
              <w:t>§ – paragraf</w:t>
            </w:r>
          </w:p>
          <w:p w:rsidR="003615F4" w:rsidRPr="0043448D" w:rsidRDefault="003615F4" w:rsidP="00A72400">
            <w:pPr>
              <w:autoSpaceDE/>
              <w:autoSpaceDN/>
              <w:jc w:val="both"/>
              <w:rPr>
                <w:sz w:val="20"/>
                <w:szCs w:val="20"/>
              </w:rPr>
            </w:pPr>
            <w:r w:rsidRPr="0043448D">
              <w:rPr>
                <w:sz w:val="20"/>
                <w:szCs w:val="20"/>
              </w:rPr>
              <w:t>O – odsek</w:t>
            </w:r>
          </w:p>
          <w:p w:rsidR="003615F4" w:rsidRPr="0043448D" w:rsidRDefault="003615F4" w:rsidP="00A72400">
            <w:pPr>
              <w:autoSpaceDE/>
              <w:autoSpaceDN/>
              <w:jc w:val="both"/>
              <w:rPr>
                <w:sz w:val="20"/>
                <w:szCs w:val="20"/>
              </w:rPr>
            </w:pPr>
            <w:r w:rsidRPr="0043448D">
              <w:rPr>
                <w:sz w:val="20"/>
                <w:szCs w:val="20"/>
              </w:rPr>
              <w:t>V – veta</w:t>
            </w:r>
          </w:p>
          <w:p w:rsidR="003615F4" w:rsidRPr="0043448D" w:rsidRDefault="003615F4" w:rsidP="00A72400">
            <w:pPr>
              <w:autoSpaceDE/>
              <w:autoSpaceDN/>
              <w:jc w:val="both"/>
              <w:rPr>
                <w:sz w:val="20"/>
                <w:szCs w:val="20"/>
              </w:rPr>
            </w:pPr>
            <w:r w:rsidRPr="0043448D">
              <w:rPr>
                <w:sz w:val="20"/>
                <w:szCs w:val="20"/>
              </w:rPr>
              <w:t>P – písmeno (číslo)</w:t>
            </w:r>
          </w:p>
        </w:tc>
        <w:tc>
          <w:tcPr>
            <w:tcW w:w="7200" w:type="dxa"/>
            <w:tcBorders>
              <w:top w:val="nil"/>
              <w:left w:val="nil"/>
              <w:bottom w:val="nil"/>
              <w:right w:val="nil"/>
            </w:tcBorders>
          </w:tcPr>
          <w:p w:rsidR="003615F4" w:rsidRPr="0043448D" w:rsidRDefault="003615F4" w:rsidP="00A72400">
            <w:pPr>
              <w:pStyle w:val="Normlny0"/>
              <w:autoSpaceDE/>
              <w:autoSpaceDN/>
              <w:jc w:val="both"/>
              <w:rPr>
                <w:lang w:eastAsia="sk-SK"/>
              </w:rPr>
            </w:pPr>
            <w:r w:rsidRPr="0043448D">
              <w:rPr>
                <w:lang w:eastAsia="sk-SK"/>
              </w:rPr>
              <w:t>V stĺpci (7):</w:t>
            </w:r>
          </w:p>
          <w:p w:rsidR="003615F4" w:rsidRPr="0043448D" w:rsidRDefault="003615F4" w:rsidP="00A72400">
            <w:pPr>
              <w:autoSpaceDE/>
              <w:autoSpaceDN/>
              <w:jc w:val="both"/>
              <w:rPr>
                <w:sz w:val="20"/>
                <w:szCs w:val="20"/>
              </w:rPr>
            </w:pPr>
            <w:r w:rsidRPr="0043448D">
              <w:rPr>
                <w:sz w:val="20"/>
                <w:szCs w:val="20"/>
              </w:rPr>
              <w:t>Ú – úplná zhoda</w:t>
            </w:r>
          </w:p>
          <w:p w:rsidR="003615F4" w:rsidRPr="0043448D" w:rsidRDefault="003615F4" w:rsidP="00A72400">
            <w:pPr>
              <w:autoSpaceDE/>
              <w:autoSpaceDN/>
              <w:jc w:val="both"/>
              <w:rPr>
                <w:sz w:val="20"/>
                <w:szCs w:val="20"/>
              </w:rPr>
            </w:pPr>
            <w:r w:rsidRPr="0043448D">
              <w:rPr>
                <w:sz w:val="20"/>
                <w:szCs w:val="20"/>
              </w:rPr>
              <w:t>Č – čiastočná zhoda</w:t>
            </w:r>
          </w:p>
          <w:p w:rsidR="003615F4" w:rsidRPr="0043448D" w:rsidRDefault="003615F4" w:rsidP="00A72400">
            <w:pPr>
              <w:pStyle w:val="Zarkazkladnhotextu2"/>
              <w:jc w:val="both"/>
            </w:pPr>
            <w:r w:rsidRPr="0043448D">
              <w:t xml:space="preserve">Ž – žiadna zhoda (ak nebola dosiahnutá ani </w:t>
            </w:r>
            <w:proofErr w:type="spellStart"/>
            <w:r w:rsidRPr="0043448D">
              <w:t>čiast</w:t>
            </w:r>
            <w:proofErr w:type="spellEnd"/>
            <w:r w:rsidRPr="0043448D">
              <w:t>. ani úplná zhoda alebo k prebratiu dôjde v budúcnosti)</w:t>
            </w:r>
          </w:p>
          <w:p w:rsidR="003615F4" w:rsidRPr="0043448D" w:rsidRDefault="003615F4" w:rsidP="00A72400">
            <w:pPr>
              <w:autoSpaceDE/>
              <w:autoSpaceDN/>
              <w:ind w:left="290" w:hanging="290"/>
              <w:jc w:val="both"/>
              <w:rPr>
                <w:sz w:val="20"/>
                <w:szCs w:val="20"/>
              </w:rPr>
            </w:pPr>
            <w:proofErr w:type="spellStart"/>
            <w:r w:rsidRPr="0043448D">
              <w:rPr>
                <w:sz w:val="20"/>
                <w:szCs w:val="20"/>
              </w:rPr>
              <w:t>n.a</w:t>
            </w:r>
            <w:proofErr w:type="spellEnd"/>
            <w:r w:rsidRPr="0043448D">
              <w:rPr>
                <w:sz w:val="20"/>
                <w:szCs w:val="20"/>
              </w:rPr>
              <w:t>. – neaplikovateľnosť (ak sa ustanovenie smernice netýka SR alebo nie je potrebné ho prebrať)</w:t>
            </w:r>
          </w:p>
        </w:tc>
      </w:tr>
    </w:tbl>
    <w:p w:rsidR="003615F4" w:rsidRPr="0043448D" w:rsidRDefault="003615F4" w:rsidP="003615F4">
      <w:pPr>
        <w:rPr>
          <w:b/>
          <w:bCs/>
          <w:sz w:val="20"/>
          <w:szCs w:val="20"/>
        </w:rPr>
      </w:pPr>
      <w:r w:rsidRPr="0043448D">
        <w:rPr>
          <w:b/>
          <w:bCs/>
          <w:sz w:val="20"/>
          <w:szCs w:val="20"/>
        </w:rPr>
        <w:t>Zoznam všeobecne záväzných právnych predpisov, ktorými bola smernica transponovaná:</w:t>
      </w:r>
    </w:p>
    <w:p w:rsidR="003615F4" w:rsidRDefault="006F3F35" w:rsidP="003615F4">
      <w:pPr>
        <w:numPr>
          <w:ilvl w:val="0"/>
          <w:numId w:val="2"/>
        </w:numPr>
        <w:rPr>
          <w:sz w:val="20"/>
          <w:szCs w:val="20"/>
        </w:rPr>
      </w:pPr>
      <w:r>
        <w:rPr>
          <w:sz w:val="20"/>
          <w:szCs w:val="20"/>
        </w:rPr>
        <w:t>N</w:t>
      </w:r>
      <w:r w:rsidR="003615F4" w:rsidRPr="008746F2">
        <w:rPr>
          <w:sz w:val="20"/>
          <w:szCs w:val="20"/>
        </w:rPr>
        <w:t xml:space="preserve">ávrh zákona č. </w:t>
      </w:r>
      <w:r>
        <w:rPr>
          <w:sz w:val="20"/>
          <w:szCs w:val="20"/>
        </w:rPr>
        <w:t>111</w:t>
      </w:r>
      <w:r w:rsidR="003615F4" w:rsidRPr="008746F2">
        <w:rPr>
          <w:sz w:val="20"/>
          <w:szCs w:val="20"/>
        </w:rPr>
        <w:t>/202</w:t>
      </w:r>
      <w:r>
        <w:rPr>
          <w:sz w:val="20"/>
          <w:szCs w:val="20"/>
        </w:rPr>
        <w:t>2</w:t>
      </w:r>
      <w:r w:rsidR="003615F4" w:rsidRPr="008746F2">
        <w:rPr>
          <w:sz w:val="20"/>
          <w:szCs w:val="20"/>
        </w:rPr>
        <w:t xml:space="preserve"> Z. z.</w:t>
      </w:r>
      <w:r w:rsidR="003615F4">
        <w:rPr>
          <w:sz w:val="20"/>
          <w:szCs w:val="20"/>
        </w:rPr>
        <w:t xml:space="preserve"> o riešení hroziaceho úpadku a o zmene a doplnení niektorých zákonov.</w:t>
      </w:r>
    </w:p>
    <w:p w:rsidR="003615F4" w:rsidRDefault="003615F4" w:rsidP="003615F4">
      <w:pPr>
        <w:numPr>
          <w:ilvl w:val="0"/>
          <w:numId w:val="2"/>
        </w:numPr>
        <w:rPr>
          <w:sz w:val="20"/>
          <w:szCs w:val="20"/>
        </w:rPr>
      </w:pPr>
      <w:r>
        <w:rPr>
          <w:sz w:val="20"/>
          <w:szCs w:val="20"/>
        </w:rPr>
        <w:t>Zákon č. 7/2005 Z. z. o konkurze a reštrukturalizácii a o zmene a doplnení niektorých zákonov v znení neskorších predpisov.</w:t>
      </w:r>
    </w:p>
    <w:p w:rsidR="003615F4" w:rsidRDefault="003615F4" w:rsidP="003615F4">
      <w:pPr>
        <w:numPr>
          <w:ilvl w:val="0"/>
          <w:numId w:val="2"/>
        </w:numPr>
        <w:rPr>
          <w:sz w:val="20"/>
          <w:szCs w:val="20"/>
        </w:rPr>
      </w:pPr>
      <w:r>
        <w:rPr>
          <w:sz w:val="20"/>
          <w:szCs w:val="20"/>
        </w:rPr>
        <w:t>Zákon č. 8/2005 Z. z. o správcoch a o zmene a doplnení niektorých zákonov v znení neskorších predpisov.</w:t>
      </w:r>
    </w:p>
    <w:p w:rsidR="000029B8" w:rsidRDefault="000029B8"/>
    <w:sectPr w:rsidR="000029B8">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14C" w:rsidRDefault="0056114C">
      <w:r>
        <w:separator/>
      </w:r>
    </w:p>
  </w:endnote>
  <w:endnote w:type="continuationSeparator" w:id="0">
    <w:p w:rsidR="0056114C" w:rsidRDefault="0056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F86" w:rsidRDefault="00FD7F8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F86" w:rsidRPr="00170FCB" w:rsidRDefault="00FD7F86">
    <w:pPr>
      <w:pStyle w:val="Pta"/>
      <w:jc w:val="center"/>
      <w:rPr>
        <w:sz w:val="20"/>
        <w:szCs w:val="20"/>
      </w:rPr>
    </w:pPr>
    <w:r w:rsidRPr="00170FCB">
      <w:rPr>
        <w:bCs/>
        <w:sz w:val="20"/>
        <w:szCs w:val="20"/>
      </w:rPr>
      <w:fldChar w:fldCharType="begin"/>
    </w:r>
    <w:r w:rsidRPr="00170FCB">
      <w:rPr>
        <w:bCs/>
        <w:sz w:val="20"/>
        <w:szCs w:val="20"/>
      </w:rPr>
      <w:instrText>PAGE</w:instrText>
    </w:r>
    <w:r w:rsidRPr="00170FCB">
      <w:rPr>
        <w:bCs/>
        <w:sz w:val="20"/>
        <w:szCs w:val="20"/>
      </w:rPr>
      <w:fldChar w:fldCharType="separate"/>
    </w:r>
    <w:r w:rsidR="00EE25F5">
      <w:rPr>
        <w:bCs/>
        <w:noProof/>
        <w:sz w:val="20"/>
        <w:szCs w:val="20"/>
      </w:rPr>
      <w:t>25</w:t>
    </w:r>
    <w:r w:rsidRPr="00170FCB">
      <w:rPr>
        <w:bCs/>
        <w:sz w:val="20"/>
        <w:szCs w:val="20"/>
      </w:rPr>
      <w:fldChar w:fldCharType="end"/>
    </w:r>
    <w:r w:rsidRPr="00170FCB">
      <w:rPr>
        <w:sz w:val="20"/>
        <w:szCs w:val="20"/>
      </w:rPr>
      <w:t xml:space="preserve"> z </w:t>
    </w:r>
    <w:r w:rsidRPr="00170FCB">
      <w:rPr>
        <w:bCs/>
        <w:sz w:val="20"/>
        <w:szCs w:val="20"/>
      </w:rPr>
      <w:fldChar w:fldCharType="begin"/>
    </w:r>
    <w:r w:rsidRPr="00170FCB">
      <w:rPr>
        <w:bCs/>
        <w:sz w:val="20"/>
        <w:szCs w:val="20"/>
      </w:rPr>
      <w:instrText>NUMPAGES</w:instrText>
    </w:r>
    <w:r w:rsidRPr="00170FCB">
      <w:rPr>
        <w:bCs/>
        <w:sz w:val="20"/>
        <w:szCs w:val="20"/>
      </w:rPr>
      <w:fldChar w:fldCharType="separate"/>
    </w:r>
    <w:r w:rsidR="00EE25F5">
      <w:rPr>
        <w:bCs/>
        <w:noProof/>
        <w:sz w:val="20"/>
        <w:szCs w:val="20"/>
      </w:rPr>
      <w:t>25</w:t>
    </w:r>
    <w:r w:rsidRPr="00170FCB">
      <w:rPr>
        <w:bCs/>
        <w:sz w:val="20"/>
        <w:szCs w:val="20"/>
      </w:rPr>
      <w:fldChar w:fldCharType="end"/>
    </w:r>
  </w:p>
  <w:p w:rsidR="00FD7F86" w:rsidRPr="007603EA" w:rsidRDefault="00FD7F86" w:rsidP="00A72400">
    <w:pPr>
      <w:pStyle w:val="Pta"/>
      <w:ind w:right="360"/>
      <w:rPr>
        <w:rFonts w:ascii="Garamond" w:hAnsi="Garamond" w:cs="Garamond"/>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F86" w:rsidRDefault="00FD7F8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14C" w:rsidRDefault="0056114C">
      <w:r>
        <w:separator/>
      </w:r>
    </w:p>
  </w:footnote>
  <w:footnote w:type="continuationSeparator" w:id="0">
    <w:p w:rsidR="0056114C" w:rsidRDefault="00561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F86" w:rsidRDefault="00FD7F8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F86" w:rsidRDefault="00FD7F8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F86" w:rsidRDefault="00FD7F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4CDC"/>
    <w:multiLevelType w:val="hybridMultilevel"/>
    <w:tmpl w:val="28A25B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C97F17"/>
    <w:multiLevelType w:val="hybridMultilevel"/>
    <w:tmpl w:val="06AAEE42"/>
    <w:lvl w:ilvl="0" w:tplc="041B000F">
      <w:start w:val="1"/>
      <w:numFmt w:val="decimal"/>
      <w:lvlText w:val="%1."/>
      <w:lvlJc w:val="left"/>
      <w:pPr>
        <w:ind w:left="720" w:hanging="360"/>
      </w:pPr>
      <w:rPr>
        <w:rFonts w:cs="Times New Roman" w:hint="default"/>
      </w:rPr>
    </w:lvl>
    <w:lvl w:ilvl="1" w:tplc="9A28625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57624A5"/>
    <w:multiLevelType w:val="hybridMultilevel"/>
    <w:tmpl w:val="F530C296"/>
    <w:lvl w:ilvl="0" w:tplc="82684F04">
      <w:start w:val="1"/>
      <w:numFmt w:val="lowerLetter"/>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60E032D"/>
    <w:multiLevelType w:val="hybridMultilevel"/>
    <w:tmpl w:val="CC2A04E8"/>
    <w:lvl w:ilvl="0" w:tplc="05DAE6E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7A2D8E"/>
    <w:multiLevelType w:val="hybridMultilevel"/>
    <w:tmpl w:val="A9082A5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C996ACB"/>
    <w:multiLevelType w:val="hybridMultilevel"/>
    <w:tmpl w:val="7DE435DE"/>
    <w:lvl w:ilvl="0" w:tplc="9D809D74">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DC83CEB"/>
    <w:multiLevelType w:val="hybridMultilevel"/>
    <w:tmpl w:val="A1E0A99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E2B1622"/>
    <w:multiLevelType w:val="hybridMultilevel"/>
    <w:tmpl w:val="303836E4"/>
    <w:lvl w:ilvl="0" w:tplc="A06E2E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2E7C17"/>
    <w:multiLevelType w:val="hybridMultilevel"/>
    <w:tmpl w:val="A87620E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E7243B4"/>
    <w:multiLevelType w:val="hybridMultilevel"/>
    <w:tmpl w:val="0394A7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D30669"/>
    <w:multiLevelType w:val="hybridMultilevel"/>
    <w:tmpl w:val="447C9782"/>
    <w:lvl w:ilvl="0" w:tplc="FBD49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FD3387"/>
    <w:multiLevelType w:val="hybridMultilevel"/>
    <w:tmpl w:val="F75886BC"/>
    <w:lvl w:ilvl="0" w:tplc="FAA2BFF0">
      <w:start w:val="1"/>
      <w:numFmt w:val="decimal"/>
      <w:lvlText w:val="(%1)"/>
      <w:lvlJc w:val="left"/>
      <w:pPr>
        <w:ind w:left="870" w:hanging="5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745C47"/>
    <w:multiLevelType w:val="hybridMultilevel"/>
    <w:tmpl w:val="6F48ADE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480052B"/>
    <w:multiLevelType w:val="hybridMultilevel"/>
    <w:tmpl w:val="095459A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63A3D43"/>
    <w:multiLevelType w:val="hybridMultilevel"/>
    <w:tmpl w:val="0AC0ADF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AF773A3"/>
    <w:multiLevelType w:val="hybridMultilevel"/>
    <w:tmpl w:val="0394A7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6301E7"/>
    <w:multiLevelType w:val="hybridMultilevel"/>
    <w:tmpl w:val="A6AEC960"/>
    <w:lvl w:ilvl="0" w:tplc="85BAC628">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1C47409"/>
    <w:multiLevelType w:val="hybridMultilevel"/>
    <w:tmpl w:val="37703180"/>
    <w:lvl w:ilvl="0" w:tplc="86A62E0C">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5D72CD5"/>
    <w:multiLevelType w:val="hybridMultilevel"/>
    <w:tmpl w:val="C32877B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5E95C36"/>
    <w:multiLevelType w:val="hybridMultilevel"/>
    <w:tmpl w:val="FECC68A4"/>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0" w15:restartNumberingAfterBreak="0">
    <w:nsid w:val="37E8761C"/>
    <w:multiLevelType w:val="hybridMultilevel"/>
    <w:tmpl w:val="B25E426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87D428F"/>
    <w:multiLevelType w:val="hybridMultilevel"/>
    <w:tmpl w:val="0FA69CC4"/>
    <w:lvl w:ilvl="0" w:tplc="82684F04">
      <w:start w:val="1"/>
      <w:numFmt w:val="lowerLetter"/>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39F10FAD"/>
    <w:multiLevelType w:val="hybridMultilevel"/>
    <w:tmpl w:val="0FA69CC4"/>
    <w:lvl w:ilvl="0" w:tplc="82684F04">
      <w:start w:val="1"/>
      <w:numFmt w:val="lowerLetter"/>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3B0B52CF"/>
    <w:multiLevelType w:val="hybridMultilevel"/>
    <w:tmpl w:val="CA9C72D0"/>
    <w:lvl w:ilvl="0" w:tplc="041B000F">
      <w:start w:val="1"/>
      <w:numFmt w:val="decimal"/>
      <w:lvlText w:val="%1."/>
      <w:lvlJc w:val="left"/>
      <w:pPr>
        <w:ind w:left="720" w:hanging="360"/>
      </w:pPr>
      <w:rPr>
        <w:rFonts w:cs="Times New Roman" w:hint="default"/>
      </w:rPr>
    </w:lvl>
    <w:lvl w:ilvl="1" w:tplc="9A28625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94064CC"/>
    <w:multiLevelType w:val="hybridMultilevel"/>
    <w:tmpl w:val="6178B5C6"/>
    <w:lvl w:ilvl="0" w:tplc="08D883A2">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C756183"/>
    <w:multiLevelType w:val="hybridMultilevel"/>
    <w:tmpl w:val="36C204B2"/>
    <w:lvl w:ilvl="0" w:tplc="9D809D74">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3B04CB6"/>
    <w:multiLevelType w:val="hybridMultilevel"/>
    <w:tmpl w:val="2B82A7EC"/>
    <w:lvl w:ilvl="0" w:tplc="9D809D74">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49D5D23"/>
    <w:multiLevelType w:val="hybridMultilevel"/>
    <w:tmpl w:val="0394A7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347A67"/>
    <w:multiLevelType w:val="hybridMultilevel"/>
    <w:tmpl w:val="1654EE1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59F76AC"/>
    <w:multiLevelType w:val="hybridMultilevel"/>
    <w:tmpl w:val="CB04113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58A50144"/>
    <w:multiLevelType w:val="hybridMultilevel"/>
    <w:tmpl w:val="2C143EE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5E6B70D9"/>
    <w:multiLevelType w:val="hybridMultilevel"/>
    <w:tmpl w:val="0394A7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0415FB4"/>
    <w:multiLevelType w:val="hybridMultilevel"/>
    <w:tmpl w:val="81D4138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08A6C79"/>
    <w:multiLevelType w:val="hybridMultilevel"/>
    <w:tmpl w:val="4A2E23E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0B96F15"/>
    <w:multiLevelType w:val="hybridMultilevel"/>
    <w:tmpl w:val="9BEC5DC0"/>
    <w:lvl w:ilvl="0" w:tplc="82684F04">
      <w:start w:val="1"/>
      <w:numFmt w:val="lowerLetter"/>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1605E43"/>
    <w:multiLevelType w:val="hybridMultilevel"/>
    <w:tmpl w:val="BC743E5E"/>
    <w:lvl w:ilvl="0" w:tplc="09CADBAA">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28729DC"/>
    <w:multiLevelType w:val="hybridMultilevel"/>
    <w:tmpl w:val="FFFCF4E0"/>
    <w:lvl w:ilvl="0" w:tplc="82684F04">
      <w:start w:val="1"/>
      <w:numFmt w:val="lowerLetter"/>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81377EB"/>
    <w:multiLevelType w:val="hybridMultilevel"/>
    <w:tmpl w:val="912E06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A715157"/>
    <w:multiLevelType w:val="hybridMultilevel"/>
    <w:tmpl w:val="E7A667E2"/>
    <w:lvl w:ilvl="0" w:tplc="041B0017">
      <w:start w:val="1"/>
      <w:numFmt w:val="lowerLetter"/>
      <w:lvlText w:val="%1)"/>
      <w:lvlJc w:val="left"/>
      <w:pPr>
        <w:ind w:left="720" w:hanging="360"/>
      </w:pPr>
      <w:rPr>
        <w:rFonts w:cs="Times New Roman" w:hint="default"/>
      </w:rPr>
    </w:lvl>
    <w:lvl w:ilvl="1" w:tplc="9A28625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0" w15:restartNumberingAfterBreak="0">
    <w:nsid w:val="6BBD7660"/>
    <w:multiLevelType w:val="hybridMultilevel"/>
    <w:tmpl w:val="00AE780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6C8F692D"/>
    <w:multiLevelType w:val="hybridMultilevel"/>
    <w:tmpl w:val="28A25B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08C7CA9"/>
    <w:multiLevelType w:val="hybridMultilevel"/>
    <w:tmpl w:val="E072FC0C"/>
    <w:lvl w:ilvl="0" w:tplc="82684F04">
      <w:start w:val="1"/>
      <w:numFmt w:val="lowerLetter"/>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710519EA"/>
    <w:multiLevelType w:val="hybridMultilevel"/>
    <w:tmpl w:val="6E42365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75865E09"/>
    <w:multiLevelType w:val="hybridMultilevel"/>
    <w:tmpl w:val="7A8498BE"/>
    <w:lvl w:ilvl="0" w:tplc="82684F04">
      <w:start w:val="1"/>
      <w:numFmt w:val="lowerLetter"/>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7A85159C"/>
    <w:multiLevelType w:val="hybridMultilevel"/>
    <w:tmpl w:val="0538B63E"/>
    <w:lvl w:ilvl="0" w:tplc="17EC137E">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AD75CF2"/>
    <w:multiLevelType w:val="hybridMultilevel"/>
    <w:tmpl w:val="CFBC009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7C4A6E5B"/>
    <w:multiLevelType w:val="hybridMultilevel"/>
    <w:tmpl w:val="2C143EE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9"/>
  </w:num>
  <w:num w:numId="2">
    <w:abstractNumId w:val="19"/>
  </w:num>
  <w:num w:numId="3">
    <w:abstractNumId w:val="12"/>
  </w:num>
  <w:num w:numId="4">
    <w:abstractNumId w:val="6"/>
  </w:num>
  <w:num w:numId="5">
    <w:abstractNumId w:val="35"/>
  </w:num>
  <w:num w:numId="6">
    <w:abstractNumId w:val="23"/>
  </w:num>
  <w:num w:numId="7">
    <w:abstractNumId w:val="18"/>
  </w:num>
  <w:num w:numId="8">
    <w:abstractNumId w:val="4"/>
  </w:num>
  <w:num w:numId="9">
    <w:abstractNumId w:val="20"/>
  </w:num>
  <w:num w:numId="10">
    <w:abstractNumId w:val="14"/>
  </w:num>
  <w:num w:numId="11">
    <w:abstractNumId w:val="17"/>
  </w:num>
  <w:num w:numId="12">
    <w:abstractNumId w:val="47"/>
  </w:num>
  <w:num w:numId="13">
    <w:abstractNumId w:val="30"/>
  </w:num>
  <w:num w:numId="14">
    <w:abstractNumId w:val="46"/>
  </w:num>
  <w:num w:numId="15">
    <w:abstractNumId w:val="36"/>
  </w:num>
  <w:num w:numId="16">
    <w:abstractNumId w:val="42"/>
  </w:num>
  <w:num w:numId="17">
    <w:abstractNumId w:val="2"/>
  </w:num>
  <w:num w:numId="18">
    <w:abstractNumId w:val="22"/>
  </w:num>
  <w:num w:numId="19">
    <w:abstractNumId w:val="21"/>
  </w:num>
  <w:num w:numId="20">
    <w:abstractNumId w:val="34"/>
  </w:num>
  <w:num w:numId="21">
    <w:abstractNumId w:val="44"/>
  </w:num>
  <w:num w:numId="22">
    <w:abstractNumId w:val="28"/>
  </w:num>
  <w:num w:numId="23">
    <w:abstractNumId w:val="33"/>
  </w:num>
  <w:num w:numId="24">
    <w:abstractNumId w:val="32"/>
  </w:num>
  <w:num w:numId="25">
    <w:abstractNumId w:val="40"/>
  </w:num>
  <w:num w:numId="26">
    <w:abstractNumId w:val="37"/>
  </w:num>
  <w:num w:numId="27">
    <w:abstractNumId w:val="8"/>
  </w:num>
  <w:num w:numId="28">
    <w:abstractNumId w:val="29"/>
  </w:num>
  <w:num w:numId="29">
    <w:abstractNumId w:val="26"/>
  </w:num>
  <w:num w:numId="30">
    <w:abstractNumId w:val="5"/>
  </w:num>
  <w:num w:numId="31">
    <w:abstractNumId w:val="25"/>
  </w:num>
  <w:num w:numId="32">
    <w:abstractNumId w:val="24"/>
  </w:num>
  <w:num w:numId="33">
    <w:abstractNumId w:val="13"/>
  </w:num>
  <w:num w:numId="34">
    <w:abstractNumId w:val="1"/>
  </w:num>
  <w:num w:numId="35">
    <w:abstractNumId w:val="38"/>
  </w:num>
  <w:num w:numId="36">
    <w:abstractNumId w:val="45"/>
  </w:num>
  <w:num w:numId="37">
    <w:abstractNumId w:val="3"/>
  </w:num>
  <w:num w:numId="38">
    <w:abstractNumId w:val="16"/>
  </w:num>
  <w:num w:numId="39">
    <w:abstractNumId w:val="7"/>
  </w:num>
  <w:num w:numId="40">
    <w:abstractNumId w:val="10"/>
  </w:num>
  <w:num w:numId="41">
    <w:abstractNumId w:val="11"/>
  </w:num>
  <w:num w:numId="42">
    <w:abstractNumId w:val="41"/>
  </w:num>
  <w:num w:numId="43">
    <w:abstractNumId w:val="0"/>
  </w:num>
  <w:num w:numId="44">
    <w:abstractNumId w:val="15"/>
  </w:num>
  <w:num w:numId="45">
    <w:abstractNumId w:val="9"/>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F4"/>
    <w:rsid w:val="000029B8"/>
    <w:rsid w:val="00021FB9"/>
    <w:rsid w:val="00076ECF"/>
    <w:rsid w:val="000822B4"/>
    <w:rsid w:val="000A5927"/>
    <w:rsid w:val="00112E76"/>
    <w:rsid w:val="00143002"/>
    <w:rsid w:val="001A4BE3"/>
    <w:rsid w:val="002114EB"/>
    <w:rsid w:val="0022523A"/>
    <w:rsid w:val="002849AE"/>
    <w:rsid w:val="002E7EAC"/>
    <w:rsid w:val="0034702C"/>
    <w:rsid w:val="00347EC2"/>
    <w:rsid w:val="003615F4"/>
    <w:rsid w:val="00363733"/>
    <w:rsid w:val="003B335E"/>
    <w:rsid w:val="003C00DA"/>
    <w:rsid w:val="00456012"/>
    <w:rsid w:val="004F3BBE"/>
    <w:rsid w:val="0056114C"/>
    <w:rsid w:val="005D5621"/>
    <w:rsid w:val="005D6DA4"/>
    <w:rsid w:val="005E7F9E"/>
    <w:rsid w:val="005F3E1E"/>
    <w:rsid w:val="006370EF"/>
    <w:rsid w:val="00662719"/>
    <w:rsid w:val="0069153D"/>
    <w:rsid w:val="006F3F35"/>
    <w:rsid w:val="0072457E"/>
    <w:rsid w:val="00762EDC"/>
    <w:rsid w:val="007F32C6"/>
    <w:rsid w:val="00806545"/>
    <w:rsid w:val="008774AA"/>
    <w:rsid w:val="00897003"/>
    <w:rsid w:val="008F4A91"/>
    <w:rsid w:val="00936E7A"/>
    <w:rsid w:val="00942192"/>
    <w:rsid w:val="0095243C"/>
    <w:rsid w:val="00975ADE"/>
    <w:rsid w:val="009B797E"/>
    <w:rsid w:val="00A3248A"/>
    <w:rsid w:val="00A72400"/>
    <w:rsid w:val="00AD527B"/>
    <w:rsid w:val="00AF4F8C"/>
    <w:rsid w:val="00B71B37"/>
    <w:rsid w:val="00BA138B"/>
    <w:rsid w:val="00BB1A24"/>
    <w:rsid w:val="00BC0EB2"/>
    <w:rsid w:val="00BF5FEF"/>
    <w:rsid w:val="00C03E79"/>
    <w:rsid w:val="00C07D3A"/>
    <w:rsid w:val="00C12EFD"/>
    <w:rsid w:val="00C81BB7"/>
    <w:rsid w:val="00C832E4"/>
    <w:rsid w:val="00D13954"/>
    <w:rsid w:val="00DB64C0"/>
    <w:rsid w:val="00E04301"/>
    <w:rsid w:val="00E2697C"/>
    <w:rsid w:val="00E926CA"/>
    <w:rsid w:val="00EA5C2D"/>
    <w:rsid w:val="00EC6057"/>
    <w:rsid w:val="00ED24A4"/>
    <w:rsid w:val="00ED7893"/>
    <w:rsid w:val="00EE25F5"/>
    <w:rsid w:val="00F40DC0"/>
    <w:rsid w:val="00F5124A"/>
    <w:rsid w:val="00FD7F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15F4"/>
    <w:pPr>
      <w:autoSpaceDE w:val="0"/>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615F4"/>
    <w:pPr>
      <w:keepNext/>
      <w:jc w:val="center"/>
      <w:outlineLvl w:val="0"/>
    </w:pPr>
    <w:rPr>
      <w:b/>
      <w:bCs/>
    </w:rPr>
  </w:style>
  <w:style w:type="paragraph" w:styleId="Nadpis2">
    <w:name w:val="heading 2"/>
    <w:basedOn w:val="Normlny"/>
    <w:next w:val="Normlny"/>
    <w:link w:val="Nadpis2Char"/>
    <w:uiPriority w:val="99"/>
    <w:qFormat/>
    <w:rsid w:val="003615F4"/>
    <w:pPr>
      <w:keepNext/>
      <w:spacing w:before="120"/>
      <w:jc w:val="center"/>
      <w:outlineLvl w:val="1"/>
    </w:pPr>
    <w:rPr>
      <w:b/>
      <w:bCs/>
      <w:sz w:val="20"/>
      <w:szCs w:val="20"/>
    </w:rPr>
  </w:style>
  <w:style w:type="paragraph" w:styleId="Nadpis3">
    <w:name w:val="heading 3"/>
    <w:basedOn w:val="Normlny"/>
    <w:next w:val="Normlny"/>
    <w:link w:val="Nadpis3Char"/>
    <w:uiPriority w:val="9"/>
    <w:semiHidden/>
    <w:unhideWhenUsed/>
    <w:qFormat/>
    <w:rsid w:val="003615F4"/>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9"/>
    <w:qFormat/>
    <w:rsid w:val="003615F4"/>
    <w:pPr>
      <w:keepNext/>
      <w:jc w:val="center"/>
      <w:outlineLvl w:val="3"/>
    </w:pPr>
    <w:rPr>
      <w:b/>
      <w:bCs/>
      <w:sz w:val="22"/>
      <w:szCs w:val="22"/>
    </w:rPr>
  </w:style>
  <w:style w:type="paragraph" w:styleId="Nadpis5">
    <w:name w:val="heading 5"/>
    <w:basedOn w:val="Normlny"/>
    <w:next w:val="Normlny"/>
    <w:link w:val="Nadpis5Char"/>
    <w:uiPriority w:val="99"/>
    <w:qFormat/>
    <w:rsid w:val="003615F4"/>
    <w:p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615F4"/>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uiPriority w:val="99"/>
    <w:rsid w:val="003615F4"/>
    <w:rPr>
      <w:rFonts w:ascii="Times New Roman" w:eastAsia="Times New Roman" w:hAnsi="Times New Roman" w:cs="Times New Roman"/>
      <w:b/>
      <w:bCs/>
      <w:sz w:val="20"/>
      <w:szCs w:val="20"/>
      <w:lang w:eastAsia="sk-SK"/>
    </w:rPr>
  </w:style>
  <w:style w:type="character" w:customStyle="1" w:styleId="Nadpis3Char">
    <w:name w:val="Nadpis 3 Char"/>
    <w:basedOn w:val="Predvolenpsmoodseku"/>
    <w:link w:val="Nadpis3"/>
    <w:uiPriority w:val="9"/>
    <w:semiHidden/>
    <w:rsid w:val="003615F4"/>
    <w:rPr>
      <w:rFonts w:asciiTheme="majorHAnsi" w:eastAsiaTheme="majorEastAsia" w:hAnsiTheme="majorHAnsi" w:cstheme="majorBidi"/>
      <w:color w:val="1F4D78" w:themeColor="accent1" w:themeShade="7F"/>
      <w:sz w:val="24"/>
      <w:szCs w:val="24"/>
      <w:lang w:eastAsia="sk-SK"/>
    </w:rPr>
  </w:style>
  <w:style w:type="character" w:customStyle="1" w:styleId="Nadpis4Char">
    <w:name w:val="Nadpis 4 Char"/>
    <w:basedOn w:val="Predvolenpsmoodseku"/>
    <w:link w:val="Nadpis4"/>
    <w:uiPriority w:val="99"/>
    <w:rsid w:val="003615F4"/>
    <w:rPr>
      <w:rFonts w:ascii="Times New Roman" w:eastAsia="Times New Roman" w:hAnsi="Times New Roman" w:cs="Times New Roman"/>
      <w:b/>
      <w:bCs/>
      <w:lang w:eastAsia="sk-SK"/>
    </w:rPr>
  </w:style>
  <w:style w:type="character" w:customStyle="1" w:styleId="Nadpis5Char">
    <w:name w:val="Nadpis 5 Char"/>
    <w:basedOn w:val="Predvolenpsmoodseku"/>
    <w:link w:val="Nadpis5"/>
    <w:uiPriority w:val="99"/>
    <w:rsid w:val="003615F4"/>
    <w:rPr>
      <w:rFonts w:ascii="Times New Roman" w:eastAsia="Times New Roman" w:hAnsi="Times New Roman" w:cs="Times New Roman"/>
      <w:b/>
      <w:bCs/>
      <w:i/>
      <w:iCs/>
      <w:sz w:val="26"/>
      <w:szCs w:val="26"/>
      <w:lang w:eastAsia="sk-SK"/>
    </w:rPr>
  </w:style>
  <w:style w:type="paragraph" w:styleId="Textbubliny">
    <w:name w:val="Balloon Text"/>
    <w:basedOn w:val="Normlny"/>
    <w:link w:val="TextbublinyChar"/>
    <w:uiPriority w:val="99"/>
    <w:semiHidden/>
    <w:rsid w:val="003615F4"/>
    <w:rPr>
      <w:rFonts w:ascii="Tahoma" w:hAnsi="Tahoma" w:cs="Tahoma"/>
      <w:sz w:val="16"/>
      <w:szCs w:val="16"/>
    </w:rPr>
  </w:style>
  <w:style w:type="character" w:customStyle="1" w:styleId="TextbublinyChar">
    <w:name w:val="Text bubliny Char"/>
    <w:basedOn w:val="Predvolenpsmoodseku"/>
    <w:link w:val="Textbubliny"/>
    <w:uiPriority w:val="99"/>
    <w:semiHidden/>
    <w:rsid w:val="003615F4"/>
    <w:rPr>
      <w:rFonts w:ascii="Tahoma" w:eastAsia="Times New Roman" w:hAnsi="Tahoma" w:cs="Tahoma"/>
      <w:sz w:val="16"/>
      <w:szCs w:val="16"/>
      <w:lang w:eastAsia="sk-SK"/>
    </w:rPr>
  </w:style>
  <w:style w:type="paragraph" w:styleId="Zkladntext3">
    <w:name w:val="Body Text 3"/>
    <w:basedOn w:val="Normlny"/>
    <w:link w:val="Zkladntext3Char"/>
    <w:uiPriority w:val="99"/>
    <w:rsid w:val="003615F4"/>
    <w:pPr>
      <w:spacing w:line="240" w:lineRule="atLeast"/>
      <w:jc w:val="both"/>
    </w:pPr>
  </w:style>
  <w:style w:type="character" w:customStyle="1" w:styleId="Zkladntext3Char">
    <w:name w:val="Základný text 3 Char"/>
    <w:basedOn w:val="Predvolenpsmoodseku"/>
    <w:link w:val="Zkladntext3"/>
    <w:uiPriority w:val="99"/>
    <w:rsid w:val="003615F4"/>
    <w:rPr>
      <w:rFonts w:ascii="Times New Roman" w:eastAsia="Times New Roman" w:hAnsi="Times New Roman" w:cs="Times New Roman"/>
      <w:sz w:val="24"/>
      <w:szCs w:val="24"/>
      <w:lang w:eastAsia="sk-SK"/>
    </w:rPr>
  </w:style>
  <w:style w:type="paragraph" w:styleId="Hlavika">
    <w:name w:val="header"/>
    <w:basedOn w:val="Normlny"/>
    <w:link w:val="HlavikaChar"/>
    <w:uiPriority w:val="99"/>
    <w:rsid w:val="003615F4"/>
    <w:pPr>
      <w:tabs>
        <w:tab w:val="center" w:pos="4536"/>
        <w:tab w:val="right" w:pos="9072"/>
      </w:tabs>
    </w:pPr>
  </w:style>
  <w:style w:type="character" w:customStyle="1" w:styleId="HlavikaChar">
    <w:name w:val="Hlavička Char"/>
    <w:basedOn w:val="Predvolenpsmoodseku"/>
    <w:link w:val="Hlavika"/>
    <w:uiPriority w:val="99"/>
    <w:rsid w:val="003615F4"/>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3615F4"/>
    <w:pPr>
      <w:jc w:val="center"/>
    </w:pPr>
    <w:rPr>
      <w:sz w:val="20"/>
      <w:szCs w:val="20"/>
    </w:rPr>
  </w:style>
  <w:style w:type="character" w:customStyle="1" w:styleId="Zkladntext2Char">
    <w:name w:val="Základný text 2 Char"/>
    <w:basedOn w:val="Predvolenpsmoodseku"/>
    <w:link w:val="Zkladntext2"/>
    <w:uiPriority w:val="99"/>
    <w:rsid w:val="003615F4"/>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3615F4"/>
    <w:rPr>
      <w:sz w:val="20"/>
      <w:szCs w:val="20"/>
      <w:lang w:eastAsia="en-US"/>
    </w:rPr>
  </w:style>
  <w:style w:type="paragraph" w:styleId="Textpoznmkypodiarou">
    <w:name w:val="footnote text"/>
    <w:basedOn w:val="Normlny"/>
    <w:link w:val="TextpoznmkypodiarouChar"/>
    <w:uiPriority w:val="99"/>
    <w:semiHidden/>
    <w:rsid w:val="003615F4"/>
    <w:rPr>
      <w:sz w:val="20"/>
      <w:szCs w:val="20"/>
    </w:rPr>
  </w:style>
  <w:style w:type="character" w:customStyle="1" w:styleId="TextpoznmkypodiarouChar">
    <w:name w:val="Text poznámky pod čiarou Char"/>
    <w:basedOn w:val="Predvolenpsmoodseku"/>
    <w:link w:val="Textpoznmkypodiarou"/>
    <w:uiPriority w:val="99"/>
    <w:semiHidden/>
    <w:rsid w:val="003615F4"/>
    <w:rPr>
      <w:rFonts w:ascii="Times New Roman" w:eastAsia="Times New Roman" w:hAnsi="Times New Roman" w:cs="Times New Roman"/>
      <w:sz w:val="20"/>
      <w:szCs w:val="20"/>
      <w:lang w:eastAsia="sk-SK"/>
    </w:rPr>
  </w:style>
  <w:style w:type="paragraph" w:customStyle="1" w:styleId="PARA">
    <w:name w:val="PARA"/>
    <w:basedOn w:val="Normlny"/>
    <w:next w:val="Normlny"/>
    <w:uiPriority w:val="99"/>
    <w:rsid w:val="003615F4"/>
    <w:pPr>
      <w:keepNext/>
      <w:keepLines/>
      <w:tabs>
        <w:tab w:val="left" w:pos="680"/>
      </w:tabs>
      <w:spacing w:before="240" w:after="120"/>
      <w:jc w:val="center"/>
    </w:pPr>
    <w:rPr>
      <w:lang w:val="en-US"/>
    </w:rPr>
  </w:style>
  <w:style w:type="paragraph" w:customStyle="1" w:styleId="abc">
    <w:name w:val="abc"/>
    <w:basedOn w:val="Normlny"/>
    <w:uiPriority w:val="99"/>
    <w:rsid w:val="003615F4"/>
    <w:pPr>
      <w:widowControl w:val="0"/>
      <w:tabs>
        <w:tab w:val="left" w:pos="360"/>
        <w:tab w:val="left" w:pos="680"/>
      </w:tabs>
      <w:jc w:val="both"/>
    </w:pPr>
    <w:rPr>
      <w:sz w:val="20"/>
      <w:szCs w:val="20"/>
      <w:lang w:eastAsia="en-US"/>
    </w:rPr>
  </w:style>
  <w:style w:type="paragraph" w:styleId="Pta">
    <w:name w:val="footer"/>
    <w:basedOn w:val="Normlny"/>
    <w:link w:val="PtaChar"/>
    <w:uiPriority w:val="99"/>
    <w:rsid w:val="003615F4"/>
    <w:pPr>
      <w:tabs>
        <w:tab w:val="center" w:pos="4536"/>
        <w:tab w:val="right" w:pos="9072"/>
      </w:tabs>
      <w:autoSpaceDE/>
      <w:autoSpaceDN/>
    </w:pPr>
  </w:style>
  <w:style w:type="character" w:customStyle="1" w:styleId="PtaChar">
    <w:name w:val="Päta Char"/>
    <w:basedOn w:val="Predvolenpsmoodseku"/>
    <w:link w:val="Pta"/>
    <w:uiPriority w:val="99"/>
    <w:rsid w:val="003615F4"/>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3615F4"/>
    <w:rPr>
      <w:rFonts w:cs="Times New Roman"/>
    </w:rPr>
  </w:style>
  <w:style w:type="paragraph" w:styleId="Zarkazkladnhotextu2">
    <w:name w:val="Body Text Indent 2"/>
    <w:basedOn w:val="Normlny"/>
    <w:link w:val="Zarkazkladnhotextu2Char"/>
    <w:uiPriority w:val="99"/>
    <w:rsid w:val="003615F4"/>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rsid w:val="003615F4"/>
    <w:rPr>
      <w:rFonts w:ascii="Times New Roman" w:eastAsia="Times New Roman" w:hAnsi="Times New Roman" w:cs="Times New Roman"/>
      <w:sz w:val="20"/>
      <w:szCs w:val="20"/>
      <w:lang w:eastAsia="sk-SK"/>
    </w:rPr>
  </w:style>
  <w:style w:type="paragraph" w:styleId="Normlnywebov">
    <w:name w:val="Normal (Web)"/>
    <w:basedOn w:val="Normlny"/>
    <w:uiPriority w:val="99"/>
    <w:rsid w:val="003615F4"/>
    <w:pPr>
      <w:autoSpaceDE/>
      <w:autoSpaceDN/>
      <w:spacing w:before="150" w:after="150"/>
      <w:ind w:left="675" w:right="525"/>
    </w:pPr>
    <w:rPr>
      <w:sz w:val="19"/>
      <w:szCs w:val="19"/>
    </w:rPr>
  </w:style>
  <w:style w:type="paragraph" w:styleId="Zkladntext">
    <w:name w:val="Body Text"/>
    <w:basedOn w:val="Normlny"/>
    <w:link w:val="ZkladntextChar"/>
    <w:uiPriority w:val="99"/>
    <w:rsid w:val="003615F4"/>
    <w:pPr>
      <w:spacing w:after="120"/>
    </w:pPr>
  </w:style>
  <w:style w:type="character" w:customStyle="1" w:styleId="ZkladntextChar">
    <w:name w:val="Základný text Char"/>
    <w:basedOn w:val="Predvolenpsmoodseku"/>
    <w:link w:val="Zkladntext"/>
    <w:uiPriority w:val="99"/>
    <w:rsid w:val="003615F4"/>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rsid w:val="003615F4"/>
    <w:rPr>
      <w:rFonts w:cs="Times New Roman"/>
      <w:sz w:val="16"/>
      <w:szCs w:val="16"/>
    </w:rPr>
  </w:style>
  <w:style w:type="paragraph" w:styleId="Textkomentra">
    <w:name w:val="annotation text"/>
    <w:basedOn w:val="Normlny"/>
    <w:link w:val="TextkomentraChar"/>
    <w:uiPriority w:val="99"/>
    <w:rsid w:val="003615F4"/>
    <w:pPr>
      <w:autoSpaceDE/>
      <w:autoSpaceDN/>
    </w:pPr>
    <w:rPr>
      <w:sz w:val="20"/>
      <w:szCs w:val="20"/>
      <w:lang w:eastAsia="cs-CZ"/>
    </w:rPr>
  </w:style>
  <w:style w:type="character" w:customStyle="1" w:styleId="TextkomentraChar">
    <w:name w:val="Text komentára Char"/>
    <w:basedOn w:val="Predvolenpsmoodseku"/>
    <w:link w:val="Textkomentra"/>
    <w:uiPriority w:val="99"/>
    <w:rsid w:val="003615F4"/>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rsid w:val="003615F4"/>
    <w:pPr>
      <w:autoSpaceDE w:val="0"/>
      <w:autoSpaceDN w:val="0"/>
    </w:pPr>
    <w:rPr>
      <w:b/>
      <w:bCs/>
      <w:lang w:eastAsia="sk-SK"/>
    </w:rPr>
  </w:style>
  <w:style w:type="character" w:customStyle="1" w:styleId="PredmetkomentraChar">
    <w:name w:val="Predmet komentára Char"/>
    <w:basedOn w:val="TextkomentraChar"/>
    <w:link w:val="Predmetkomentra"/>
    <w:uiPriority w:val="99"/>
    <w:semiHidden/>
    <w:rsid w:val="003615F4"/>
    <w:rPr>
      <w:rFonts w:ascii="Times New Roman" w:eastAsia="Times New Roman" w:hAnsi="Times New Roman" w:cs="Times New Roman"/>
      <w:b/>
      <w:bCs/>
      <w:sz w:val="20"/>
      <w:szCs w:val="20"/>
      <w:lang w:eastAsia="sk-SK"/>
    </w:rPr>
  </w:style>
  <w:style w:type="paragraph" w:customStyle="1" w:styleId="Textodstavce">
    <w:name w:val="Text odstavce"/>
    <w:basedOn w:val="Normlny"/>
    <w:uiPriority w:val="99"/>
    <w:rsid w:val="003615F4"/>
    <w:pPr>
      <w:numPr>
        <w:numId w:val="1"/>
      </w:numPr>
      <w:tabs>
        <w:tab w:val="left" w:pos="851"/>
      </w:tabs>
      <w:autoSpaceDE/>
      <w:autoSpaceDN/>
      <w:spacing w:before="120" w:after="120"/>
      <w:jc w:val="both"/>
      <w:outlineLvl w:val="6"/>
    </w:pPr>
    <w:rPr>
      <w:lang w:val="cs-CZ" w:eastAsia="cs-CZ"/>
    </w:rPr>
  </w:style>
  <w:style w:type="paragraph" w:customStyle="1" w:styleId="Textpsmene">
    <w:name w:val="Text písmene"/>
    <w:basedOn w:val="Normlny"/>
    <w:uiPriority w:val="99"/>
    <w:rsid w:val="003615F4"/>
    <w:pPr>
      <w:numPr>
        <w:ilvl w:val="1"/>
        <w:numId w:val="1"/>
      </w:numPr>
      <w:autoSpaceDE/>
      <w:autoSpaceDN/>
      <w:jc w:val="both"/>
      <w:outlineLvl w:val="7"/>
    </w:pPr>
    <w:rPr>
      <w:lang w:val="cs-CZ" w:eastAsia="cs-CZ"/>
    </w:rPr>
  </w:style>
  <w:style w:type="paragraph" w:customStyle="1" w:styleId="Textbodu">
    <w:name w:val="Text bodu"/>
    <w:basedOn w:val="Normlny"/>
    <w:uiPriority w:val="99"/>
    <w:rsid w:val="003615F4"/>
    <w:pPr>
      <w:numPr>
        <w:ilvl w:val="2"/>
        <w:numId w:val="1"/>
      </w:numPr>
      <w:autoSpaceDE/>
      <w:autoSpaceDN/>
      <w:jc w:val="both"/>
      <w:outlineLvl w:val="8"/>
    </w:pPr>
    <w:rPr>
      <w:lang w:val="cs-CZ" w:eastAsia="cs-CZ"/>
    </w:rPr>
  </w:style>
  <w:style w:type="character" w:styleId="Siln">
    <w:name w:val="Strong"/>
    <w:basedOn w:val="Predvolenpsmoodseku"/>
    <w:uiPriority w:val="99"/>
    <w:qFormat/>
    <w:rsid w:val="003615F4"/>
    <w:rPr>
      <w:rFonts w:cs="Times New Roman"/>
      <w:b/>
      <w:bCs/>
    </w:rPr>
  </w:style>
  <w:style w:type="paragraph" w:styleId="Bezriadkovania">
    <w:name w:val="No Spacing"/>
    <w:uiPriority w:val="1"/>
    <w:qFormat/>
    <w:rsid w:val="003615F4"/>
    <w:pPr>
      <w:spacing w:after="0" w:line="240" w:lineRule="auto"/>
      <w:jc w:val="both"/>
    </w:pPr>
    <w:rPr>
      <w:rFonts w:ascii="Arial Narrow" w:eastAsia="Times New Roman" w:hAnsi="Arial Narrow" w:cs="Times New Roman"/>
      <w:szCs w:val="36"/>
    </w:rPr>
  </w:style>
  <w:style w:type="character" w:styleId="Hypertextovprepojenie">
    <w:name w:val="Hyperlink"/>
    <w:basedOn w:val="Predvolenpsmoodseku"/>
    <w:uiPriority w:val="99"/>
    <w:rsid w:val="003615F4"/>
    <w:rPr>
      <w:rFonts w:cs="Times New Roman"/>
      <w:color w:val="0000FF"/>
      <w:u w:val="single"/>
    </w:rPr>
  </w:style>
  <w:style w:type="character" w:styleId="Odkaznapoznmkupodiarou">
    <w:name w:val="footnote reference"/>
    <w:basedOn w:val="Predvolenpsmoodseku"/>
    <w:uiPriority w:val="99"/>
    <w:rsid w:val="003615F4"/>
    <w:rPr>
      <w:rFonts w:cs="Times New Roman"/>
      <w:vertAlign w:val="superscript"/>
    </w:rPr>
  </w:style>
  <w:style w:type="paragraph" w:styleId="Odsekzoznamu">
    <w:name w:val="List Paragraph"/>
    <w:basedOn w:val="Normlny"/>
    <w:uiPriority w:val="34"/>
    <w:qFormat/>
    <w:rsid w:val="003615F4"/>
    <w:pPr>
      <w:autoSpaceDE/>
      <w:autoSpaceDN/>
      <w:spacing w:after="160" w:line="259" w:lineRule="auto"/>
      <w:ind w:left="720"/>
      <w:contextualSpacing/>
    </w:pPr>
    <w:rPr>
      <w:rFonts w:asciiTheme="minorHAnsi" w:eastAsiaTheme="minorHAnsi" w:hAnsiTheme="minorHAnsi" w:cstheme="minorBidi"/>
      <w:sz w:val="22"/>
      <w:szCs w:val="22"/>
      <w:lang w:eastAsia="en-US"/>
    </w:rPr>
  </w:style>
  <w:style w:type="paragraph" w:styleId="Revzia">
    <w:name w:val="Revision"/>
    <w:hidden/>
    <w:uiPriority w:val="99"/>
    <w:semiHidden/>
    <w:rsid w:val="003615F4"/>
    <w:pPr>
      <w:spacing w:after="0" w:line="240" w:lineRule="auto"/>
    </w:pPr>
    <w:rPr>
      <w:rFonts w:ascii="Times New Roman" w:eastAsia="Times New Roman" w:hAnsi="Times New Roman" w:cs="Times New Roman"/>
      <w:sz w:val="24"/>
      <w:szCs w:val="24"/>
      <w:lang w:eastAsia="sk-SK"/>
    </w:rPr>
  </w:style>
  <w:style w:type="numbering" w:customStyle="1" w:styleId="Bezzoznamu1">
    <w:name w:val="Bez zoznamu1"/>
    <w:next w:val="Bezzoznamu"/>
    <w:uiPriority w:val="99"/>
    <w:semiHidden/>
    <w:unhideWhenUsed/>
    <w:rsid w:val="00361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53242">
      <w:bodyDiv w:val="1"/>
      <w:marLeft w:val="0"/>
      <w:marRight w:val="0"/>
      <w:marTop w:val="0"/>
      <w:marBottom w:val="0"/>
      <w:divBdr>
        <w:top w:val="none" w:sz="0" w:space="0" w:color="auto"/>
        <w:left w:val="none" w:sz="0" w:space="0" w:color="auto"/>
        <w:bottom w:val="none" w:sz="0" w:space="0" w:color="auto"/>
        <w:right w:val="none" w:sz="0" w:space="0" w:color="auto"/>
      </w:divBdr>
      <w:divsChild>
        <w:div w:id="2128692039">
          <w:marLeft w:val="0"/>
          <w:marRight w:val="75"/>
          <w:marTop w:val="0"/>
          <w:marBottom w:val="0"/>
          <w:divBdr>
            <w:top w:val="none" w:sz="0" w:space="0" w:color="auto"/>
            <w:left w:val="none" w:sz="0" w:space="0" w:color="auto"/>
            <w:bottom w:val="none" w:sz="0" w:space="0" w:color="auto"/>
            <w:right w:val="none" w:sz="0" w:space="0" w:color="auto"/>
          </w:divBdr>
        </w:div>
        <w:div w:id="685134056">
          <w:marLeft w:val="0"/>
          <w:marRight w:val="0"/>
          <w:marTop w:val="0"/>
          <w:marBottom w:val="300"/>
          <w:divBdr>
            <w:top w:val="none" w:sz="0" w:space="0" w:color="auto"/>
            <w:left w:val="none" w:sz="0" w:space="0" w:color="auto"/>
            <w:bottom w:val="none" w:sz="0" w:space="0" w:color="auto"/>
            <w:right w:val="none" w:sz="0" w:space="0" w:color="auto"/>
          </w:divBdr>
        </w:div>
        <w:div w:id="2097943842">
          <w:marLeft w:val="255"/>
          <w:marRight w:val="0"/>
          <w:marTop w:val="75"/>
          <w:marBottom w:val="0"/>
          <w:divBdr>
            <w:top w:val="none" w:sz="0" w:space="0" w:color="auto"/>
            <w:left w:val="none" w:sz="0" w:space="0" w:color="auto"/>
            <w:bottom w:val="none" w:sz="0" w:space="0" w:color="auto"/>
            <w:right w:val="none" w:sz="0" w:space="0" w:color="auto"/>
          </w:divBdr>
          <w:divsChild>
            <w:div w:id="1905605480">
              <w:marLeft w:val="255"/>
              <w:marRight w:val="0"/>
              <w:marTop w:val="0"/>
              <w:marBottom w:val="0"/>
              <w:divBdr>
                <w:top w:val="none" w:sz="0" w:space="0" w:color="auto"/>
                <w:left w:val="none" w:sz="0" w:space="0" w:color="auto"/>
                <w:bottom w:val="none" w:sz="0" w:space="0" w:color="auto"/>
                <w:right w:val="none" w:sz="0" w:space="0" w:color="auto"/>
              </w:divBdr>
            </w:div>
            <w:div w:id="434252969">
              <w:marLeft w:val="255"/>
              <w:marRight w:val="0"/>
              <w:marTop w:val="0"/>
              <w:marBottom w:val="0"/>
              <w:divBdr>
                <w:top w:val="none" w:sz="0" w:space="0" w:color="auto"/>
                <w:left w:val="none" w:sz="0" w:space="0" w:color="auto"/>
                <w:bottom w:val="none" w:sz="0" w:space="0" w:color="auto"/>
                <w:right w:val="none" w:sz="0" w:space="0" w:color="auto"/>
              </w:divBdr>
            </w:div>
            <w:div w:id="1741517227">
              <w:marLeft w:val="255"/>
              <w:marRight w:val="0"/>
              <w:marTop w:val="0"/>
              <w:marBottom w:val="0"/>
              <w:divBdr>
                <w:top w:val="none" w:sz="0" w:space="0" w:color="auto"/>
                <w:left w:val="none" w:sz="0" w:space="0" w:color="auto"/>
                <w:bottom w:val="none" w:sz="0" w:space="0" w:color="auto"/>
                <w:right w:val="none" w:sz="0" w:space="0" w:color="auto"/>
              </w:divBdr>
            </w:div>
            <w:div w:id="1571579525">
              <w:marLeft w:val="255"/>
              <w:marRight w:val="0"/>
              <w:marTop w:val="0"/>
              <w:marBottom w:val="0"/>
              <w:divBdr>
                <w:top w:val="none" w:sz="0" w:space="0" w:color="auto"/>
                <w:left w:val="none" w:sz="0" w:space="0" w:color="auto"/>
                <w:bottom w:val="none" w:sz="0" w:space="0" w:color="auto"/>
                <w:right w:val="none" w:sz="0" w:space="0" w:color="auto"/>
              </w:divBdr>
            </w:div>
            <w:div w:id="737023621">
              <w:marLeft w:val="255"/>
              <w:marRight w:val="0"/>
              <w:marTop w:val="0"/>
              <w:marBottom w:val="0"/>
              <w:divBdr>
                <w:top w:val="none" w:sz="0" w:space="0" w:color="auto"/>
                <w:left w:val="none" w:sz="0" w:space="0" w:color="auto"/>
                <w:bottom w:val="none" w:sz="0" w:space="0" w:color="auto"/>
                <w:right w:val="none" w:sz="0" w:space="0" w:color="auto"/>
              </w:divBdr>
            </w:div>
            <w:div w:id="1851870199">
              <w:marLeft w:val="255"/>
              <w:marRight w:val="0"/>
              <w:marTop w:val="0"/>
              <w:marBottom w:val="0"/>
              <w:divBdr>
                <w:top w:val="none" w:sz="0" w:space="0" w:color="auto"/>
                <w:left w:val="none" w:sz="0" w:space="0" w:color="auto"/>
                <w:bottom w:val="none" w:sz="0" w:space="0" w:color="auto"/>
                <w:right w:val="none" w:sz="0" w:space="0" w:color="auto"/>
              </w:divBdr>
            </w:div>
            <w:div w:id="1537959427">
              <w:marLeft w:val="255"/>
              <w:marRight w:val="0"/>
              <w:marTop w:val="0"/>
              <w:marBottom w:val="0"/>
              <w:divBdr>
                <w:top w:val="none" w:sz="0" w:space="0" w:color="auto"/>
                <w:left w:val="none" w:sz="0" w:space="0" w:color="auto"/>
                <w:bottom w:val="none" w:sz="0" w:space="0" w:color="auto"/>
                <w:right w:val="none" w:sz="0" w:space="0" w:color="auto"/>
              </w:divBdr>
            </w:div>
            <w:div w:id="551772247">
              <w:marLeft w:val="255"/>
              <w:marRight w:val="0"/>
              <w:marTop w:val="0"/>
              <w:marBottom w:val="0"/>
              <w:divBdr>
                <w:top w:val="none" w:sz="0" w:space="0" w:color="auto"/>
                <w:left w:val="none" w:sz="0" w:space="0" w:color="auto"/>
                <w:bottom w:val="none" w:sz="0" w:space="0" w:color="auto"/>
                <w:right w:val="none" w:sz="0" w:space="0" w:color="auto"/>
              </w:divBdr>
            </w:div>
          </w:divsChild>
        </w:div>
        <w:div w:id="1012100284">
          <w:marLeft w:val="255"/>
          <w:marRight w:val="0"/>
          <w:marTop w:val="75"/>
          <w:marBottom w:val="0"/>
          <w:divBdr>
            <w:top w:val="none" w:sz="0" w:space="0" w:color="auto"/>
            <w:left w:val="none" w:sz="0" w:space="0" w:color="auto"/>
            <w:bottom w:val="none" w:sz="0" w:space="0" w:color="auto"/>
            <w:right w:val="none" w:sz="0" w:space="0" w:color="auto"/>
          </w:divBdr>
          <w:divsChild>
            <w:div w:id="939752549">
              <w:marLeft w:val="255"/>
              <w:marRight w:val="0"/>
              <w:marTop w:val="0"/>
              <w:marBottom w:val="0"/>
              <w:divBdr>
                <w:top w:val="none" w:sz="0" w:space="0" w:color="auto"/>
                <w:left w:val="none" w:sz="0" w:space="0" w:color="auto"/>
                <w:bottom w:val="none" w:sz="0" w:space="0" w:color="auto"/>
                <w:right w:val="none" w:sz="0" w:space="0" w:color="auto"/>
              </w:divBdr>
            </w:div>
            <w:div w:id="1330865211">
              <w:marLeft w:val="255"/>
              <w:marRight w:val="0"/>
              <w:marTop w:val="0"/>
              <w:marBottom w:val="0"/>
              <w:divBdr>
                <w:top w:val="none" w:sz="0" w:space="0" w:color="auto"/>
                <w:left w:val="none" w:sz="0" w:space="0" w:color="auto"/>
                <w:bottom w:val="none" w:sz="0" w:space="0" w:color="auto"/>
                <w:right w:val="none" w:sz="0" w:space="0" w:color="auto"/>
              </w:divBdr>
            </w:div>
            <w:div w:id="1314407747">
              <w:marLeft w:val="255"/>
              <w:marRight w:val="0"/>
              <w:marTop w:val="0"/>
              <w:marBottom w:val="0"/>
              <w:divBdr>
                <w:top w:val="none" w:sz="0" w:space="0" w:color="auto"/>
                <w:left w:val="none" w:sz="0" w:space="0" w:color="auto"/>
                <w:bottom w:val="none" w:sz="0" w:space="0" w:color="auto"/>
                <w:right w:val="none" w:sz="0" w:space="0" w:color="auto"/>
              </w:divBdr>
            </w:div>
          </w:divsChild>
        </w:div>
        <w:div w:id="2012949857">
          <w:marLeft w:val="255"/>
          <w:marRight w:val="0"/>
          <w:marTop w:val="75"/>
          <w:marBottom w:val="0"/>
          <w:divBdr>
            <w:top w:val="none" w:sz="0" w:space="0" w:color="auto"/>
            <w:left w:val="none" w:sz="0" w:space="0" w:color="auto"/>
            <w:bottom w:val="none" w:sz="0" w:space="0" w:color="auto"/>
            <w:right w:val="none" w:sz="0" w:space="0" w:color="auto"/>
          </w:divBdr>
          <w:divsChild>
            <w:div w:id="366492394">
              <w:marLeft w:val="255"/>
              <w:marRight w:val="0"/>
              <w:marTop w:val="0"/>
              <w:marBottom w:val="0"/>
              <w:divBdr>
                <w:top w:val="none" w:sz="0" w:space="0" w:color="auto"/>
                <w:left w:val="none" w:sz="0" w:space="0" w:color="auto"/>
                <w:bottom w:val="none" w:sz="0" w:space="0" w:color="auto"/>
                <w:right w:val="none" w:sz="0" w:space="0" w:color="auto"/>
              </w:divBdr>
            </w:div>
            <w:div w:id="1004236812">
              <w:marLeft w:val="255"/>
              <w:marRight w:val="0"/>
              <w:marTop w:val="0"/>
              <w:marBottom w:val="0"/>
              <w:divBdr>
                <w:top w:val="none" w:sz="0" w:space="0" w:color="auto"/>
                <w:left w:val="none" w:sz="0" w:space="0" w:color="auto"/>
                <w:bottom w:val="none" w:sz="0" w:space="0" w:color="auto"/>
                <w:right w:val="none" w:sz="0" w:space="0" w:color="auto"/>
              </w:divBdr>
            </w:div>
            <w:div w:id="572741908">
              <w:marLeft w:val="255"/>
              <w:marRight w:val="0"/>
              <w:marTop w:val="0"/>
              <w:marBottom w:val="0"/>
              <w:divBdr>
                <w:top w:val="none" w:sz="0" w:space="0" w:color="auto"/>
                <w:left w:val="none" w:sz="0" w:space="0" w:color="auto"/>
                <w:bottom w:val="none" w:sz="0" w:space="0" w:color="auto"/>
                <w:right w:val="none" w:sz="0" w:space="0" w:color="auto"/>
              </w:divBdr>
            </w:div>
          </w:divsChild>
        </w:div>
        <w:div w:id="1692873753">
          <w:marLeft w:val="255"/>
          <w:marRight w:val="0"/>
          <w:marTop w:val="75"/>
          <w:marBottom w:val="0"/>
          <w:divBdr>
            <w:top w:val="none" w:sz="0" w:space="0" w:color="auto"/>
            <w:left w:val="none" w:sz="0" w:space="0" w:color="auto"/>
            <w:bottom w:val="none" w:sz="0" w:space="0" w:color="auto"/>
            <w:right w:val="none" w:sz="0" w:space="0" w:color="auto"/>
          </w:divBdr>
        </w:div>
        <w:div w:id="714935595">
          <w:marLeft w:val="255"/>
          <w:marRight w:val="0"/>
          <w:marTop w:val="75"/>
          <w:marBottom w:val="0"/>
          <w:divBdr>
            <w:top w:val="none" w:sz="0" w:space="0" w:color="auto"/>
            <w:left w:val="none" w:sz="0" w:space="0" w:color="auto"/>
            <w:bottom w:val="none" w:sz="0" w:space="0" w:color="auto"/>
            <w:right w:val="none" w:sz="0" w:space="0" w:color="auto"/>
          </w:divBdr>
        </w:div>
        <w:div w:id="887761632">
          <w:marLeft w:val="255"/>
          <w:marRight w:val="0"/>
          <w:marTop w:val="75"/>
          <w:marBottom w:val="0"/>
          <w:divBdr>
            <w:top w:val="none" w:sz="0" w:space="0" w:color="auto"/>
            <w:left w:val="none" w:sz="0" w:space="0" w:color="auto"/>
            <w:bottom w:val="none" w:sz="0" w:space="0" w:color="auto"/>
            <w:right w:val="none" w:sz="0" w:space="0" w:color="auto"/>
          </w:divBdr>
        </w:div>
        <w:div w:id="1644238940">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5/7/2021030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lov-lex.sk/pravne-predpisy/SK/ZZ/2006/27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9310</Words>
  <Characters>53073</Characters>
  <Application>Microsoft Office Word</Application>
  <DocSecurity>0</DocSecurity>
  <Lines>442</Lines>
  <Paragraphs>124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2023-01-18T12:27:00Z</dcterms:created>
  <dcterms:modified xsi:type="dcterms:W3CDTF">2023-01-31T14:34:00Z</dcterms:modified>
</cp:coreProperties>
</file>