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712" w:rsidRDefault="00C971CA" w:rsidP="00C971CA">
      <w:pPr>
        <w:jc w:val="center"/>
        <w:rPr>
          <w:rFonts w:ascii="Book Antiqua" w:hAnsi="Book Antiqua"/>
          <w:b/>
        </w:rPr>
      </w:pPr>
      <w:r w:rsidRPr="00C971CA">
        <w:rPr>
          <w:rFonts w:ascii="Book Antiqua" w:hAnsi="Book Antiqua"/>
          <w:b/>
        </w:rPr>
        <w:t>ODÔVODNENIE</w:t>
      </w:r>
    </w:p>
    <w:p w:rsidR="000213FD" w:rsidRDefault="00DF23EA" w:rsidP="00511213">
      <w:pPr>
        <w:jc w:val="center"/>
        <w:rPr>
          <w:rFonts w:ascii="Book Antiqua" w:hAnsi="Book Antiqua"/>
          <w:b/>
        </w:rPr>
      </w:pPr>
      <w:r>
        <w:rPr>
          <w:rFonts w:ascii="Book Antiqua" w:hAnsi="Book Antiqua"/>
          <w:b/>
        </w:rPr>
        <w:t xml:space="preserve">k </w:t>
      </w:r>
      <w:r w:rsidR="00511213" w:rsidRPr="00511213">
        <w:rPr>
          <w:rFonts w:ascii="Book Antiqua" w:hAnsi="Book Antiqua"/>
          <w:b/>
        </w:rPr>
        <w:t xml:space="preserve">návrhu </w:t>
      </w:r>
      <w:r w:rsidR="000213FD">
        <w:rPr>
          <w:rFonts w:ascii="Book Antiqua" w:hAnsi="Book Antiqua"/>
          <w:b/>
        </w:rPr>
        <w:t xml:space="preserve">uznesenia </w:t>
      </w:r>
    </w:p>
    <w:p w:rsidR="00C971CA" w:rsidRDefault="00DF23EA" w:rsidP="00511213">
      <w:pPr>
        <w:jc w:val="center"/>
        <w:rPr>
          <w:rFonts w:ascii="Book Antiqua" w:hAnsi="Book Antiqua"/>
          <w:b/>
        </w:rPr>
      </w:pPr>
      <w:r>
        <w:rPr>
          <w:rFonts w:ascii="Book Antiqua" w:hAnsi="Book Antiqua"/>
          <w:b/>
        </w:rPr>
        <w:t xml:space="preserve">o </w:t>
      </w:r>
      <w:r w:rsidR="000213FD">
        <w:rPr>
          <w:rFonts w:ascii="Book Antiqua" w:hAnsi="Book Antiqua"/>
          <w:b/>
        </w:rPr>
        <w:t>skráten</w:t>
      </w:r>
      <w:r>
        <w:rPr>
          <w:rFonts w:ascii="Book Antiqua" w:hAnsi="Book Antiqua"/>
          <w:b/>
        </w:rPr>
        <w:t>í</w:t>
      </w:r>
      <w:r w:rsidR="000213FD">
        <w:rPr>
          <w:rFonts w:ascii="Book Antiqua" w:hAnsi="Book Antiqua"/>
          <w:b/>
        </w:rPr>
        <w:t xml:space="preserve"> volebného obdobia </w:t>
      </w:r>
      <w:r w:rsidR="00511213" w:rsidRPr="00511213">
        <w:rPr>
          <w:rFonts w:ascii="Book Antiqua" w:hAnsi="Book Antiqua"/>
          <w:b/>
        </w:rPr>
        <w:t>Nár</w:t>
      </w:r>
      <w:r w:rsidR="000213FD">
        <w:rPr>
          <w:rFonts w:ascii="Book Antiqua" w:hAnsi="Book Antiqua"/>
          <w:b/>
        </w:rPr>
        <w:t>odnej rady Slovenskej republiky</w:t>
      </w:r>
    </w:p>
    <w:p w:rsidR="00511213" w:rsidRDefault="00511213" w:rsidP="00511213">
      <w:pPr>
        <w:rPr>
          <w:rFonts w:ascii="Book Antiqua" w:hAnsi="Book Antiqua"/>
          <w:highlight w:val="yellow"/>
        </w:rPr>
      </w:pPr>
    </w:p>
    <w:p w:rsidR="000213FD" w:rsidRDefault="000213FD" w:rsidP="000213FD">
      <w:pPr>
        <w:ind w:firstLine="708"/>
        <w:jc w:val="both"/>
        <w:rPr>
          <w:rFonts w:ascii="Book Antiqua" w:hAnsi="Book Antiqua"/>
        </w:rPr>
      </w:pPr>
      <w:r w:rsidRPr="000213FD">
        <w:rPr>
          <w:rFonts w:ascii="Book Antiqua" w:hAnsi="Book Antiqua"/>
        </w:rPr>
        <w:t>Národná rada Slovenskej republiky</w:t>
      </w:r>
      <w:r>
        <w:rPr>
          <w:rFonts w:ascii="Book Antiqua" w:hAnsi="Book Antiqua"/>
        </w:rPr>
        <w:t xml:space="preserve"> schválila dňa 25. januára 2023 návrh ústavného zákona, ktorým sa mení a dopĺňa Ústava Slovenskej republiky č. 460/1992 Zb. v znení neskorších predpisov (ČPT 1163).</w:t>
      </w:r>
    </w:p>
    <w:p w:rsidR="000213FD" w:rsidRDefault="000213FD" w:rsidP="000213FD">
      <w:pPr>
        <w:ind w:firstLine="708"/>
        <w:jc w:val="both"/>
        <w:rPr>
          <w:rFonts w:ascii="Book Antiqua" w:hAnsi="Book Antiqua"/>
        </w:rPr>
      </w:pPr>
      <w:r>
        <w:rPr>
          <w:rFonts w:ascii="Book Antiqua" w:hAnsi="Book Antiqua"/>
        </w:rPr>
        <w:t>Čl. 73 ods. 3 Ústavy Slovenskej republiky ustanovuje, že: „</w:t>
      </w:r>
      <w:r w:rsidRPr="00513BCE">
        <w:rPr>
          <w:rFonts w:ascii="Book Antiqua" w:hAnsi="Book Antiqua"/>
          <w:i/>
        </w:rPr>
        <w:t>Prebiehajúce volebné obdobie Národnej rady Slovenskej republiky podľa odseku 1 možno skrátiť na základe uznesenia Národnej rady Slovenskej republiky, ktorým sa určí čas vyhlásenia a konania volieb do Národnej rady Slovenskej republiky. Návrh uznesenia o skrátení volebného obdobia Národnej rady Slovenskej republiky môže predložiť najmenej pätina poslancov. Uznesenie o skrátení volebného obdobia Národnej rady Slovenskej republiky sa uverejní v Zbierke zákonov Slovenskej republiky. Skrátené volebné obdobie Národnej rady Slovenskej republiky uplynie dňom konania volieb do Národnej rady Slovenskej republiky.</w:t>
      </w:r>
      <w:r>
        <w:rPr>
          <w:rFonts w:ascii="Book Antiqua" w:hAnsi="Book Antiqua"/>
        </w:rPr>
        <w:t xml:space="preserve">“. </w:t>
      </w:r>
    </w:p>
    <w:p w:rsidR="000213FD" w:rsidRDefault="000213FD" w:rsidP="000213FD">
      <w:pPr>
        <w:ind w:firstLine="708"/>
        <w:jc w:val="both"/>
        <w:rPr>
          <w:rFonts w:ascii="Book Antiqua" w:hAnsi="Book Antiqua"/>
        </w:rPr>
      </w:pPr>
      <w:r>
        <w:rPr>
          <w:rFonts w:ascii="Book Antiqua" w:hAnsi="Book Antiqua"/>
        </w:rPr>
        <w:t xml:space="preserve">Právomoc schváliť uznesenie o skrátení volebného obdobia priznáva Národnej rade Slovenskej republiky čl. 86 písm. n) Ústavy Slovenskej republiky, pričom čl. 84 ods. 4 Ústavy Slovenskej republiky určuje, že sa tak má stať kvalifikovanou, </w:t>
      </w:r>
      <w:proofErr w:type="spellStart"/>
      <w:r>
        <w:rPr>
          <w:rFonts w:ascii="Book Antiqua" w:hAnsi="Book Antiqua"/>
        </w:rPr>
        <w:t>t.j</w:t>
      </w:r>
      <w:proofErr w:type="spellEnd"/>
      <w:r>
        <w:rPr>
          <w:rFonts w:ascii="Book Antiqua" w:hAnsi="Book Antiqua"/>
        </w:rPr>
        <w:t>. trojpätinovou väčšinou všetkých poslancov Národnej rady Slovenskej republiky. Čl. 154h Ústavy Slovenskej republiky zároveň spresňuje, že uznesením Národnej rady Slovenskej republiky možno skrátiť aj práve prebiehajúce volebné obdobie Národnej rady Slovenskej republiky začaté v roku 2020.</w:t>
      </w:r>
    </w:p>
    <w:p w:rsidR="00513BCE" w:rsidRDefault="00513BCE" w:rsidP="000213FD">
      <w:pPr>
        <w:ind w:firstLine="708"/>
        <w:jc w:val="both"/>
        <w:rPr>
          <w:rFonts w:ascii="Book Antiqua" w:hAnsi="Book Antiqua" w:cs="Arial"/>
          <w:szCs w:val="32"/>
        </w:rPr>
      </w:pPr>
      <w:r w:rsidRPr="00513BCE">
        <w:rPr>
          <w:rFonts w:ascii="Book Antiqua" w:hAnsi="Book Antiqua"/>
        </w:rPr>
        <w:t xml:space="preserve">Na základe uvedeného preto viac ako 30 poslancov Národnej rady Slovenskej republiky predkladá na rokovanie Národnej rady Slovenskej republiky návrh uznesenia, ktorým by sa skrátilo volebné obdobie Národnej rady Slovenskej republiky </w:t>
      </w:r>
      <w:r w:rsidR="00121E83">
        <w:rPr>
          <w:rFonts w:ascii="Book Antiqua" w:hAnsi="Book Antiqua"/>
        </w:rPr>
        <w:t>začaté</w:t>
      </w:r>
      <w:r w:rsidR="00DF23EA">
        <w:rPr>
          <w:rFonts w:ascii="Book Antiqua" w:hAnsi="Book Antiqua"/>
        </w:rPr>
        <w:t xml:space="preserve"> </w:t>
      </w:r>
      <w:r w:rsidRPr="00513BCE">
        <w:rPr>
          <w:rFonts w:ascii="Book Antiqua" w:hAnsi="Book Antiqua"/>
        </w:rPr>
        <w:t xml:space="preserve">v roku 2020 tak, že </w:t>
      </w:r>
      <w:r w:rsidRPr="00513BCE">
        <w:rPr>
          <w:rFonts w:ascii="Book Antiqua" w:hAnsi="Book Antiqua" w:cs="Arial"/>
          <w:szCs w:val="32"/>
        </w:rPr>
        <w:t>voľby do Národnej rady Slovenskej republiky sa vykonajú 30. septembra 2023</w:t>
      </w:r>
      <w:r>
        <w:rPr>
          <w:rFonts w:ascii="Book Antiqua" w:hAnsi="Book Antiqua" w:cs="Arial"/>
          <w:szCs w:val="32"/>
        </w:rPr>
        <w:t xml:space="preserve">. V zmysle čl. 73 ods. 3 Ústavy Slovenskej republiky sa v uznesení zároveň navrhuje, aby predseda Národnej rady Slovenskej republiky vyhlásil tieto voľby najskôr 130 dní a najneskôr 110 dní predo dňom ich vykonania. </w:t>
      </w:r>
    </w:p>
    <w:p w:rsidR="000213FD" w:rsidRPr="00513BCE" w:rsidRDefault="00513BCE" w:rsidP="000213FD">
      <w:pPr>
        <w:ind w:firstLine="708"/>
        <w:jc w:val="both"/>
        <w:rPr>
          <w:rFonts w:ascii="Book Antiqua" w:hAnsi="Book Antiqua"/>
        </w:rPr>
      </w:pPr>
      <w:r>
        <w:rPr>
          <w:rFonts w:ascii="Book Antiqua" w:hAnsi="Book Antiqua" w:cs="Arial"/>
          <w:szCs w:val="32"/>
        </w:rPr>
        <w:t xml:space="preserve">Ohraničenie časového obdobia vyhlásenia volieb, pokiaľ ide o najneskorší termín ich vyhlásenia (110 </w:t>
      </w:r>
      <w:r w:rsidR="004430EB">
        <w:rPr>
          <w:rFonts w:ascii="Book Antiqua" w:hAnsi="Book Antiqua" w:cs="Arial"/>
          <w:szCs w:val="32"/>
        </w:rPr>
        <w:t xml:space="preserve">dní </w:t>
      </w:r>
      <w:bookmarkStart w:id="0" w:name="_GoBack"/>
      <w:bookmarkEnd w:id="0"/>
      <w:r>
        <w:rPr>
          <w:rFonts w:ascii="Book Antiqua" w:hAnsi="Book Antiqua" w:cs="Arial"/>
          <w:szCs w:val="32"/>
        </w:rPr>
        <w:t>predo dňom konania volieb) je aj v súlade s § 56 ods. 1 zákona č. 180/2014 Z. z. o podmienkach výkonu volebného práva a o zmene a doplnení niektorých zákonov v znení neskorších predpisov.</w:t>
      </w:r>
    </w:p>
    <w:p w:rsidR="000213FD" w:rsidRPr="00511213" w:rsidRDefault="000213FD" w:rsidP="00511213">
      <w:pPr>
        <w:rPr>
          <w:rFonts w:ascii="Book Antiqua" w:hAnsi="Book Antiqua"/>
        </w:rPr>
      </w:pPr>
    </w:p>
    <w:sectPr w:rsidR="000213FD" w:rsidRPr="005112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1CA"/>
    <w:rsid w:val="000213FD"/>
    <w:rsid w:val="00121E83"/>
    <w:rsid w:val="00273AF3"/>
    <w:rsid w:val="004430EB"/>
    <w:rsid w:val="00511213"/>
    <w:rsid w:val="00513BCE"/>
    <w:rsid w:val="00C971CA"/>
    <w:rsid w:val="00CD5237"/>
    <w:rsid w:val="00DF23EA"/>
    <w:rsid w:val="00F54850"/>
    <w:rsid w:val="00F727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529C7"/>
  <w15:docId w15:val="{C3B5CEB8-8D31-49A3-B20D-494AF0BD2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349</Words>
  <Characters>1993</Characters>
  <Application>Microsoft Office Word</Application>
  <DocSecurity>0</DocSecurity>
  <Lines>16</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Vetrák, Milan</cp:lastModifiedBy>
  <cp:revision>6</cp:revision>
  <dcterms:created xsi:type="dcterms:W3CDTF">2023-01-25T14:01:00Z</dcterms:created>
  <dcterms:modified xsi:type="dcterms:W3CDTF">2023-01-25T14:59:00Z</dcterms:modified>
</cp:coreProperties>
</file>