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11CC" w:rsidRPr="00EA11CC" w:rsidP="00EA11CC">
      <w:pPr>
        <w:pStyle w:val="Heading4"/>
        <w:widowControl w:val="0"/>
        <w:bidi w:val="0"/>
        <w:spacing w:before="0" w:line="240" w:lineRule="auto"/>
        <w:jc w:val="left"/>
        <w:rPr>
          <w:rFonts w:ascii="Times New Roman" w:hAnsi="Times New Roman" w:hint="cs"/>
          <w:sz w:val="24"/>
          <w:szCs w:val="24"/>
        </w:rPr>
      </w:pPr>
    </w:p>
    <w:p w:rsidR="00EA11CC" w:rsidRPr="00EA11CC" w:rsidP="00EA11CC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EA11CC" w:rsidRPr="00EA11CC" w:rsidP="00EA11CC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EA11CC" w:rsidP="00EA11CC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11CC" w:rsidRPr="00F342A4" w:rsidP="00EA11CC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EA11CC" w:rsidRPr="00200972" w:rsidP="00EA11CC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2509</w:t>
        <w:tab/>
        <w:t>/2022</w:t>
      </w:r>
    </w:p>
    <w:p w:rsidR="00EA11CC" w:rsidP="00EA11CC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11CC" w:rsidRPr="00EA11CC" w:rsidP="00EA11CC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11CC" w:rsidRPr="00EA11CC" w:rsidP="00EA11CC">
      <w:pPr>
        <w:bidi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EA11CC" w:rsidRPr="00EA11CC" w:rsidP="00EA11CC">
      <w:pPr>
        <w:bidi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122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schôdze Výboru  Národnej rady Slovenskej republiky pre financie a rozpočet konanej dňa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30. januára 2023</w:t>
      </w:r>
    </w:p>
    <w:p w:rsidR="00EA11CC" w:rsidRPr="00EA11CC" w:rsidP="00EA11CC">
      <w:pPr>
        <w:bidi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EA11CC" w:rsidRPr="00EA11CC" w:rsidP="00EA11CC">
      <w:pPr>
        <w:bidi w:val="0"/>
        <w:spacing w:after="120"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1CC" w:rsidRPr="00EA11CC" w:rsidP="00EA11CC">
      <w:pPr>
        <w:bidi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30. januára 2023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vládny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návrh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zákona,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ktorým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sa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mení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dopĺňa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č.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406/2011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Z.</w:t>
      </w:r>
      <w:r w:rsidRP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z. o dobrovoľníctve</w:t>
      </w:r>
      <w:r w:rsidRP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 o zmene</w:t>
      </w:r>
      <w:r w:rsidRP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 doplnení</w:t>
      </w:r>
      <w:r w:rsidRP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niektorých</w:t>
      </w:r>
      <w:r w:rsidRP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zákonov</w:t>
      </w:r>
      <w:r w:rsidRP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v znení</w:t>
      </w:r>
      <w:r w:rsidRP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neskorších</w:t>
      </w:r>
      <w:r w:rsidRP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 xml:space="preserve">predpisov a ktorým sa menia a dopĺňajú niektoré zákony </w:t>
      </w:r>
      <w:r w:rsidRPr="00200972">
        <w:rPr>
          <w:rStyle w:val="awspan"/>
          <w:rFonts w:ascii="Times New Roman" w:eastAsia="Times New Roman" w:hAnsi="Times New Roman"/>
          <w:b/>
          <w:color w:val="000000"/>
          <w:sz w:val="24"/>
          <w:szCs w:val="24"/>
          <w:lang w:val="sk-SK" w:eastAsia="sk-SK" w:bidi="ar-SA"/>
        </w:rPr>
        <w:t>(tlač 1297)</w:t>
      </w:r>
      <w:r>
        <w:rPr>
          <w:rStyle w:val="awspan"/>
          <w:rFonts w:ascii="Times New Roman" w:eastAsia="Times New Roman" w:hAnsi="Times New Roman"/>
          <w:b/>
          <w:color w:val="000000"/>
          <w:sz w:val="24"/>
          <w:szCs w:val="24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Milana Kuriaka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EA11CC" w:rsidRPr="00EA11CC" w:rsidP="00EA11CC">
      <w:pPr>
        <w:bidi w:val="0"/>
        <w:spacing w:after="120" w:line="36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A11CC" w:rsidRPr="00EA11CC" w:rsidP="00EA11CC">
      <w:pPr>
        <w:bidi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 celkového počtu 12 poslancov Výboru Národnej rady Slovenskej republiky pre financie a rozpočet bolo prítomných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poslancov. Za návrh predneseného uznesenia hlasovali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poslanci, 0 poslancov hlasovalo proti návrhu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zdržali hlasovania.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EA11CC" w:rsidRPr="00EA11CC" w:rsidP="00EA11CC">
      <w:pPr>
        <w:bidi w:val="0"/>
        <w:ind w:left="5664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1CC" w:rsidRPr="00EA11CC" w:rsidP="00EA11CC">
      <w:pPr>
        <w:bidi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11CC" w:rsidRPr="00EA11CC" w:rsidP="00EA11CC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11CC" w:rsidRPr="00EA11CC" w:rsidP="00EA11CC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EA11CC" w:rsidRPr="00EA11CC" w:rsidP="00EA11CC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EA11CC" w:rsidRPr="00EA11CC" w:rsidP="00EA11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EA11CC" w:rsidRPr="00EA11CC" w:rsidP="00EA11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EA11CC" w:rsidRPr="00EA11CC" w:rsidP="00EA11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EA11CC" w:rsidRPr="00EA11CC" w:rsidP="00EA11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EA11CC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EA11CC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EA11CC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EA11CC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2971D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Pr="00200972" w:rsid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2509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Pr="00200972"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Návrh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U z n e s e n i </w:t>
      </w:r>
      <w:r w:rsid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30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januára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5F142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200972" w:rsidP="0020097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200972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vládny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návrh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zákona,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ktorým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sa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mení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dopĺňa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č.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406/2011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Z.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z. o dobrovoľníctve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 o zmene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 doplnení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niektorých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zákonov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v znení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neskorších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 xml:space="preserve">predpisov a ktorým sa menia a dopĺňajú niektoré zákony </w:t>
      </w:r>
      <w:r w:rsidRPr="00200972" w:rsidR="00200972">
        <w:rPr>
          <w:rStyle w:val="awspan"/>
          <w:rFonts w:ascii="Times New Roman" w:eastAsia="Times New Roman" w:hAnsi="Times New Roman"/>
          <w:b/>
          <w:color w:val="000000"/>
          <w:sz w:val="24"/>
          <w:szCs w:val="24"/>
          <w:lang w:val="sk-SK" w:eastAsia="sk-SK" w:bidi="ar-SA"/>
        </w:rPr>
        <w:t>(tlač 1297)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 xml:space="preserve"> </w:t>
      </w:r>
      <w:r w:rsidRP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C76274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vládny</w:t>
      </w:r>
      <w:r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m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návrh</w:t>
      </w:r>
      <w:r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om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zákona,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ktorým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sa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mení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dopĺňa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č.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406/2011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Z.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z. o dobrovoľníctve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 o zmene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a doplnení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niektorých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zákonov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v znení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>neskorších</w:t>
      </w:r>
      <w:r w:rsidRPr="00200972" w:rsidR="00200972">
        <w:rPr>
          <w:rStyle w:val="awspan"/>
          <w:rFonts w:ascii="Times New Roman" w:eastAsia="Times New Roman" w:hAnsi="Times New Roman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/>
          <w:color w:val="000000"/>
          <w:sz w:val="24"/>
          <w:szCs w:val="24"/>
          <w:lang w:val="sk-SK" w:eastAsia="sk-SK" w:bidi="ar-SA"/>
        </w:rPr>
        <w:t xml:space="preserve">predpisov a ktorým sa menia a dopĺňajú niektoré zákony </w:t>
      </w:r>
      <w:r w:rsidRPr="00200972" w:rsidR="00200972">
        <w:rPr>
          <w:rStyle w:val="awspan"/>
          <w:rFonts w:ascii="Times New Roman" w:eastAsia="Times New Roman" w:hAnsi="Times New Roman"/>
          <w:b/>
          <w:color w:val="000000"/>
          <w:sz w:val="24"/>
          <w:szCs w:val="24"/>
          <w:lang w:val="sk-SK" w:eastAsia="sk-SK" w:bidi="ar-SA"/>
        </w:rPr>
        <w:t>(tlač 1297)</w:t>
      </w:r>
    </w:p>
    <w:p w:rsidR="000B284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274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  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vlá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dny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ná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vrh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zá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kona,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ktorý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m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sa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mení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a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dopĺň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a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zá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kon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č.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406/2011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Z.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91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z. o dobrovoľ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ní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ctve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a o zmene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a doplnení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niektorý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ch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zá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konov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v znení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neskorší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ch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pacing w:val="59"/>
          <w:sz w:val="24"/>
          <w:szCs w:val="24"/>
          <w:lang w:val="sk-SK" w:eastAsia="sk-SK" w:bidi="ar-SA"/>
        </w:rPr>
        <w:t xml:space="preserve"> 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predpisov a ktorý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m sa menia a dopĺň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>ajú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niektoré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zá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kony </w:t>
      </w:r>
      <w:r w:rsidRPr="00200972" w:rsidR="00200972">
        <w:rPr>
          <w:rStyle w:val="awspan"/>
          <w:rFonts w:ascii="Times New Roman" w:eastAsia="Times New Roman" w:hAnsi="Times New Roman" w:hint="default"/>
          <w:b/>
          <w:color w:val="000000"/>
          <w:sz w:val="24"/>
          <w:szCs w:val="24"/>
          <w:lang w:val="sk-SK" w:eastAsia="sk-SK" w:bidi="ar-SA"/>
        </w:rPr>
        <w:t>(tlač</w:t>
      </w:r>
      <w:r w:rsidRPr="00200972" w:rsidR="00200972">
        <w:rPr>
          <w:rStyle w:val="awspan"/>
          <w:rFonts w:ascii="Times New Roman" w:eastAsia="Times New Roman" w:hAnsi="Times New Roman" w:hint="default"/>
          <w:b/>
          <w:color w:val="000000"/>
          <w:sz w:val="24"/>
          <w:szCs w:val="24"/>
          <w:lang w:val="sk-SK" w:eastAsia="sk-SK" w:bidi="ar-SA"/>
        </w:rPr>
        <w:t xml:space="preserve"> 1297)</w:t>
      </w:r>
      <w:r w:rsidRPr="00200972"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200972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75F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20097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verejnú</w:t>
      </w:r>
      <w:r w:rsidR="0020097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sprá</w:t>
      </w:r>
      <w:r w:rsidR="0020097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vu a regioná</w:t>
      </w:r>
      <w:r w:rsidR="0020097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lny rozvoj</w:t>
      </w:r>
      <w:r w:rsidR="00B5475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ˇ¦||ˇ¦ˇěˇ¦¨§ˇ¦|||ˇ¦|ˇ¦¨§ˇ¦|ˇ§ˇě?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ˇ¦||ˇ¦ˇěˇ¦¨§ˇ¦|||ˇ¦|ˇ¦¨§ˇ¦|ˇ§ˇě?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0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4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7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7"/>
  </w:num>
  <w:num w:numId="15">
    <w:abstractNumId w:val="25"/>
  </w:num>
  <w:num w:numId="16">
    <w:abstractNumId w:val="24"/>
  </w:num>
  <w:num w:numId="17">
    <w:abstractNumId w:val="17"/>
  </w:num>
  <w:num w:numId="18">
    <w:abstractNumId w:val="21"/>
  </w:num>
  <w:num w:numId="19">
    <w:abstractNumId w:val="34"/>
  </w:num>
  <w:num w:numId="20">
    <w:abstractNumId w:val="22"/>
  </w:num>
  <w:num w:numId="21">
    <w:abstractNumId w:val="23"/>
  </w:num>
  <w:num w:numId="22">
    <w:abstractNumId w:val="37"/>
  </w:num>
  <w:num w:numId="23">
    <w:abstractNumId w:val="2"/>
  </w:num>
  <w:num w:numId="24">
    <w:abstractNumId w:val="28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1"/>
  </w:num>
  <w:num w:numId="30">
    <w:abstractNumId w:val="13"/>
  </w:num>
  <w:num w:numId="31">
    <w:abstractNumId w:val="3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0"/>
  </w:num>
  <w:num w:numId="36">
    <w:abstractNumId w:val="31"/>
  </w:num>
  <w:num w:numId="37">
    <w:abstractNumId w:val="16"/>
  </w:num>
  <w:num w:numId="38">
    <w:abstractNumId w:val="30"/>
  </w:num>
  <w:num w:numId="39">
    <w:abstractNumId w:val="19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  <w:style w:type="paragraph" w:styleId="NoSpacing">
    <w:name w:val="No Spacing"/>
    <w:link w:val="BezriadkovaniaChar"/>
    <w:uiPriority w:val="1"/>
    <w:qFormat/>
    <w:rsid w:val="00874F0A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874F0A"/>
    <w:rPr>
      <w:rFonts w:ascii="Calibri" w:eastAsia="SimSun" w:hAnsi="Calibri" w:hint="eastAsi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270</TotalTime>
  <Pages>2</Pages>
  <Words>439</Words>
  <Characters>2505</Characters>
  <Application>Microsoft Office Word</Application>
  <DocSecurity>0</DocSecurity>
  <Lines>0</Lines>
  <Paragraphs>0</Paragraphs>
  <ScaleCrop>false</ScaleCrop>
  <Company>Kancelaria NRSR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122</cp:revision>
  <cp:lastPrinted>2021-11-04T10:03:00Z</cp:lastPrinted>
  <dcterms:created xsi:type="dcterms:W3CDTF">2017-11-07T09:36:00Z</dcterms:created>
  <dcterms:modified xsi:type="dcterms:W3CDTF">2023-01-30T13:43:00Z</dcterms:modified>
</cp:coreProperties>
</file>