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D03B2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2A4E60">
        <w:t>12</w:t>
      </w:r>
      <w:r w:rsidR="000C304F">
        <w:t>2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EF3350">
        <w:t>2524</w:t>
      </w:r>
      <w:r w:rsidR="00C91F5F">
        <w:t>/20</w:t>
      </w:r>
      <w:r w:rsidR="001170AC">
        <w:t>2</w:t>
      </w:r>
      <w:r w:rsidR="00940FF7">
        <w:t>2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   </w:t>
      </w:r>
      <w:r w:rsidR="00140BCE">
        <w:rPr>
          <w:b/>
        </w:rPr>
        <w:t>429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3A2B77">
        <w:rPr>
          <w:b/>
        </w:rPr>
        <w:t>3</w:t>
      </w:r>
      <w:r w:rsidR="00AC1C0F">
        <w:rPr>
          <w:b/>
        </w:rPr>
        <w:t>1</w:t>
      </w:r>
      <w:r w:rsidR="00150D82">
        <w:rPr>
          <w:b/>
        </w:rPr>
        <w:t xml:space="preserve">. </w:t>
      </w:r>
      <w:r w:rsidR="003A2B77">
        <w:rPr>
          <w:b/>
        </w:rPr>
        <w:t>januára</w:t>
      </w:r>
      <w:r>
        <w:rPr>
          <w:b/>
        </w:rPr>
        <w:t xml:space="preserve"> 202</w:t>
      </w:r>
      <w:r w:rsidR="003A2B77">
        <w:rPr>
          <w:b/>
        </w:rPr>
        <w:t>3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EF3350" w:rsidR="00EF3350">
        <w:rPr>
          <w:bCs/>
        </w:rPr>
        <w:t>návrhu poslancov Národnej rady Slovenskej republiky Vladimíry MARCINKOVEJ, Tomáša LEHOTSKÉHO, Márie KOLÍKOVEJ, Mariána VISKUPIČA a Vladimíra LEDECKÉHO na vydanie zákona, ktorým sa dopĺňa zákon č. 595/2003 Z. z. o dani z príjmov v znení neskorších predpisov</w:t>
      </w:r>
      <w:r w:rsidRPr="00EF3350" w:rsidR="00EF3350">
        <w:rPr>
          <w:b/>
          <w:bCs/>
        </w:rPr>
        <w:t xml:space="preserve"> (tlač 1321a)</w:t>
      </w:r>
      <w:r w:rsidR="003A2B77">
        <w:rPr>
          <w:b/>
          <w:bCs/>
        </w:rPr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C70B89" w:rsidP="00EF3350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EF3350" w:rsidR="00EF3350">
        <w:rPr>
          <w:bCs/>
        </w:rPr>
        <w:t>návrhu poslancov Národnej rady Slovenskej republiky Vladimíry MARCINKOVEJ, Tomáša LEHOTSKÉHO, Márie KOLÍKOVEJ, Mariána VISKUPIČA a Vladimíra LEDECKÉHO na vydanie zákona, ktorým sa dopĺňa zákon č. 595/2003 Z. z. o dani z príjmov v znení neskorších predpisov</w:t>
      </w:r>
      <w:r w:rsidRPr="00EF3350" w:rsidR="00EF3350">
        <w:rPr>
          <w:b/>
          <w:bCs/>
        </w:rPr>
        <w:t xml:space="preserve"> (tlač 1321a)</w:t>
      </w:r>
    </w:p>
    <w:p w:rsidR="006052B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EF3350">
        <w:rPr>
          <w:b/>
        </w:rPr>
        <w:t>Jána Blcháča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3A2B77" w:rsidP="001170AC"/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FB6BA6">
      <w:pPr>
        <w:jc w:val="both"/>
        <w:rPr>
          <w:b/>
          <w:bCs/>
        </w:rPr>
      </w:pPr>
      <w:r w:rsidR="00BF6869">
        <w:rPr>
          <w:b/>
        </w:rPr>
        <w:t xml:space="preserve"> </w:t>
      </w:r>
      <w:r w:rsidR="00FB6BA6">
        <w:rPr>
          <w:b/>
        </w:rPr>
        <w:t xml:space="preserve">    </w:t>
      </w:r>
      <w:r>
        <w:rPr>
          <w:b/>
        </w:rPr>
        <w:t xml:space="preserve"> </w:t>
      </w:r>
      <w:r w:rsidR="00FB6BA6">
        <w:rPr>
          <w:b/>
          <w:bCs/>
        </w:rPr>
        <w:t>Tomáš Lehotský</w:t>
      </w:r>
    </w:p>
    <w:p w:rsidR="00132264" w:rsidRPr="008F51E4" w:rsidP="00940FF7">
      <w:pPr>
        <w:jc w:val="both"/>
        <w:rPr>
          <w:bCs/>
        </w:rPr>
      </w:pPr>
      <w:r w:rsidR="00FB6BA6">
        <w:rPr>
          <w:bCs/>
        </w:rPr>
        <w:t>náhradný</w:t>
      </w:r>
      <w:r w:rsidRPr="00A53EEB" w:rsidR="00C02752">
        <w:rPr>
          <w:bCs/>
        </w:rPr>
        <w:t xml:space="preserve"> overovateľ výboru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110</cp:revision>
  <cp:lastPrinted>2022-09-12T12:06:00Z</cp:lastPrinted>
  <dcterms:created xsi:type="dcterms:W3CDTF">2002-11-28T08:42:00Z</dcterms:created>
  <dcterms:modified xsi:type="dcterms:W3CDTF">2023-01-31T13:12:00Z</dcterms:modified>
</cp:coreProperties>
</file>