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E42" w:rsidRPr="007739C1" w:rsidRDefault="00720E42" w:rsidP="00720E42">
      <w:pPr>
        <w:pStyle w:val="Nadpis1"/>
        <w:spacing w:line="240" w:lineRule="auto"/>
        <w:ind w:firstLine="540"/>
        <w:rPr>
          <w:b w:val="0"/>
          <w:bCs/>
          <w:i/>
          <w:iCs/>
        </w:rPr>
      </w:pPr>
      <w:r w:rsidRPr="007739C1">
        <w:rPr>
          <w:b w:val="0"/>
          <w:bCs/>
          <w:i/>
          <w:iCs/>
        </w:rPr>
        <w:t xml:space="preserve">                Výbor</w:t>
      </w:r>
    </w:p>
    <w:p w:rsidR="00720E42" w:rsidRPr="007739C1" w:rsidRDefault="00720E42" w:rsidP="00720E42">
      <w:pPr>
        <w:jc w:val="both"/>
        <w:rPr>
          <w:i/>
        </w:rPr>
      </w:pPr>
      <w:r w:rsidRPr="007739C1">
        <w:rPr>
          <w:i/>
        </w:rPr>
        <w:t xml:space="preserve"> Národnej rady Slovenskej republiky</w:t>
      </w:r>
    </w:p>
    <w:p w:rsidR="007739C1" w:rsidRPr="007739C1" w:rsidRDefault="00720E42" w:rsidP="00720E42">
      <w:pPr>
        <w:jc w:val="both"/>
        <w:rPr>
          <w:i/>
        </w:rPr>
      </w:pPr>
      <w:r w:rsidRPr="007739C1">
        <w:rPr>
          <w:i/>
        </w:rPr>
        <w:t xml:space="preserve">      pre hospodárske záležitosti</w:t>
      </w:r>
    </w:p>
    <w:p w:rsidR="00720E42" w:rsidRPr="00B152E7" w:rsidRDefault="00720E42" w:rsidP="00720E42">
      <w:pPr>
        <w:ind w:firstLine="567"/>
        <w:jc w:val="both"/>
      </w:pPr>
      <w:r w:rsidRPr="00B152E7">
        <w:t xml:space="preserve">                                             </w:t>
      </w:r>
      <w:r w:rsidR="00BA4FC8" w:rsidRPr="00B152E7">
        <w:t xml:space="preserve">                              </w:t>
      </w:r>
      <w:r w:rsidR="00992331" w:rsidRPr="00B152E7">
        <w:tab/>
      </w:r>
      <w:r w:rsidR="00540240">
        <w:t>137</w:t>
      </w:r>
      <w:r w:rsidRPr="00B152E7">
        <w:t>. schôdza výboru</w:t>
      </w:r>
    </w:p>
    <w:p w:rsidR="00FD0CC5" w:rsidRPr="00332472" w:rsidRDefault="00720E42" w:rsidP="00332472">
      <w:pPr>
        <w:pStyle w:val="Zarkazkladnhotextu"/>
        <w:rPr>
          <w:rFonts w:ascii="Times New Roman" w:hAnsi="Times New Roman"/>
          <w:iCs/>
          <w:color w:val="auto"/>
          <w:lang w:val="sk-SK"/>
        </w:rPr>
      </w:pPr>
      <w:r w:rsidRPr="00B152E7">
        <w:rPr>
          <w:rFonts w:ascii="Times New Roman" w:hAnsi="Times New Roman"/>
          <w:color w:val="auto"/>
          <w:lang w:val="sk-SK"/>
        </w:rPr>
        <w:t xml:space="preserve">                                                             </w:t>
      </w:r>
      <w:r w:rsidR="00BA601B" w:rsidRPr="00B152E7">
        <w:rPr>
          <w:rFonts w:ascii="Times New Roman" w:hAnsi="Times New Roman"/>
          <w:color w:val="auto"/>
          <w:lang w:val="sk-SK"/>
        </w:rPr>
        <w:t xml:space="preserve">             </w:t>
      </w:r>
      <w:r w:rsidR="00992331" w:rsidRPr="00B152E7">
        <w:rPr>
          <w:rFonts w:ascii="Times New Roman" w:hAnsi="Times New Roman"/>
          <w:color w:val="auto"/>
          <w:lang w:val="sk-SK"/>
        </w:rPr>
        <w:tab/>
      </w:r>
      <w:r w:rsidR="00BA601B" w:rsidRPr="00812CFA">
        <w:rPr>
          <w:rFonts w:ascii="Times New Roman" w:hAnsi="Times New Roman"/>
          <w:color w:val="auto"/>
          <w:lang w:val="sk-SK"/>
        </w:rPr>
        <w:t xml:space="preserve">Číslo: CRD </w:t>
      </w:r>
      <w:r w:rsidR="009A5D96" w:rsidRPr="00812CFA">
        <w:rPr>
          <w:rFonts w:ascii="Times New Roman" w:hAnsi="Times New Roman"/>
          <w:color w:val="auto"/>
          <w:lang w:val="sk-SK"/>
        </w:rPr>
        <w:t>–</w:t>
      </w:r>
      <w:r w:rsidR="00BA601B" w:rsidRPr="00812CFA">
        <w:rPr>
          <w:rFonts w:ascii="Times New Roman" w:hAnsi="Times New Roman"/>
          <w:color w:val="auto"/>
          <w:lang w:val="sk-SK"/>
        </w:rPr>
        <w:t xml:space="preserve"> </w:t>
      </w:r>
      <w:r w:rsidR="00812CFA" w:rsidRPr="00812CFA">
        <w:rPr>
          <w:color w:val="auto"/>
        </w:rPr>
        <w:t>2518/2022</w:t>
      </w:r>
      <w:r w:rsidRPr="00812CFA">
        <w:rPr>
          <w:rFonts w:ascii="Times New Roman" w:hAnsi="Times New Roman"/>
          <w:iCs/>
          <w:color w:val="auto"/>
          <w:lang w:val="sk-SK"/>
        </w:rPr>
        <w:t xml:space="preserve"> - VHZ </w:t>
      </w:r>
    </w:p>
    <w:p w:rsidR="006636D4" w:rsidRDefault="006636D4" w:rsidP="00720E42">
      <w:pPr>
        <w:jc w:val="center"/>
        <w:rPr>
          <w:b/>
          <w:sz w:val="32"/>
          <w:szCs w:val="28"/>
        </w:rPr>
      </w:pPr>
    </w:p>
    <w:p w:rsidR="00720E42" w:rsidRPr="00B152E7" w:rsidRDefault="0063318F" w:rsidP="00720E42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401</w:t>
      </w:r>
    </w:p>
    <w:p w:rsidR="00720E42" w:rsidRPr="00B152E7" w:rsidRDefault="00720E42" w:rsidP="00720E42">
      <w:pPr>
        <w:pStyle w:val="Nadpis2"/>
        <w:spacing w:line="240" w:lineRule="auto"/>
        <w:rPr>
          <w:rFonts w:ascii="Times New Roman" w:hAnsi="Times New Roman"/>
          <w:b/>
          <w:color w:val="auto"/>
          <w:lang w:val="sk-SK"/>
        </w:rPr>
      </w:pPr>
      <w:r w:rsidRPr="00B152E7">
        <w:rPr>
          <w:rFonts w:ascii="Times New Roman" w:hAnsi="Times New Roman"/>
          <w:b/>
          <w:color w:val="auto"/>
          <w:lang w:val="sk-SK"/>
        </w:rPr>
        <w:t>U z n e s e n i e</w:t>
      </w:r>
    </w:p>
    <w:p w:rsidR="00720E42" w:rsidRPr="00B152E7" w:rsidRDefault="00720E42" w:rsidP="00720E42">
      <w:pPr>
        <w:jc w:val="center"/>
        <w:rPr>
          <w:b/>
        </w:rPr>
      </w:pPr>
      <w:r w:rsidRPr="00B152E7">
        <w:rPr>
          <w:b/>
        </w:rPr>
        <w:t>Výboru Národnej rady Slovenskej republiky</w:t>
      </w:r>
    </w:p>
    <w:p w:rsidR="00720E42" w:rsidRPr="00B152E7" w:rsidRDefault="00720E42" w:rsidP="00720E42">
      <w:pPr>
        <w:jc w:val="center"/>
        <w:rPr>
          <w:b/>
        </w:rPr>
      </w:pPr>
      <w:r w:rsidRPr="00B152E7">
        <w:rPr>
          <w:b/>
        </w:rPr>
        <w:t>pre hospodárske záležitosti</w:t>
      </w:r>
    </w:p>
    <w:p w:rsidR="0057126D" w:rsidRPr="00B152E7" w:rsidRDefault="00901424" w:rsidP="00110DFC">
      <w:pPr>
        <w:jc w:val="center"/>
      </w:pPr>
      <w:r w:rsidRPr="00B152E7">
        <w:t>z</w:t>
      </w:r>
      <w:r w:rsidR="00674FC7">
        <w:t> </w:t>
      </w:r>
      <w:r w:rsidR="00540240">
        <w:t>30</w:t>
      </w:r>
      <w:r w:rsidR="00720E42" w:rsidRPr="00B152E7">
        <w:t xml:space="preserve">. </w:t>
      </w:r>
      <w:r w:rsidR="00540240">
        <w:t>januára</w:t>
      </w:r>
      <w:r w:rsidR="00C04DB1">
        <w:t xml:space="preserve"> </w:t>
      </w:r>
      <w:r w:rsidR="00540240">
        <w:t>2023</w:t>
      </w:r>
    </w:p>
    <w:p w:rsidR="00B66697" w:rsidRPr="00B152E7" w:rsidRDefault="00B66697" w:rsidP="00901424">
      <w:pPr>
        <w:pStyle w:val="Zarkazkladnhotextu"/>
        <w:ind w:firstLine="360"/>
        <w:rPr>
          <w:rFonts w:ascii="Times New Roman" w:hAnsi="Times New Roman"/>
          <w:color w:val="auto"/>
          <w:lang w:val="sk-SK"/>
        </w:rPr>
      </w:pPr>
    </w:p>
    <w:p w:rsidR="00901424" w:rsidRPr="00540240" w:rsidRDefault="00720E42" w:rsidP="00901424">
      <w:pPr>
        <w:pStyle w:val="Zarkazkladnhotextu"/>
        <w:ind w:firstLine="360"/>
        <w:rPr>
          <w:rFonts w:ascii="Times New Roman" w:hAnsi="Times New Roman"/>
          <w:b/>
          <w:color w:val="auto"/>
        </w:rPr>
      </w:pPr>
      <w:r w:rsidRPr="00540240">
        <w:rPr>
          <w:rFonts w:ascii="Times New Roman" w:hAnsi="Times New Roman"/>
          <w:color w:val="auto"/>
          <w:lang w:val="sk-SK"/>
        </w:rPr>
        <w:t>k</w:t>
      </w:r>
      <w:r w:rsidR="00215D21" w:rsidRPr="00540240">
        <w:rPr>
          <w:rFonts w:ascii="Times New Roman" w:hAnsi="Times New Roman"/>
          <w:color w:val="auto"/>
          <w:lang w:val="sk-SK"/>
        </w:rPr>
        <w:t> </w:t>
      </w:r>
      <w:r w:rsidR="00540240" w:rsidRPr="00962CB1">
        <w:rPr>
          <w:rFonts w:ascii="Times New Roman" w:hAnsi="Times New Roman"/>
          <w:color w:val="auto"/>
        </w:rPr>
        <w:t>vládnemu návrhu zákona, ktorým sa dopĺňa zákon č. 344/2004 Z. z. o patentových zástupcoch, o zmene zákona č. 444/2002 Z. z. o dizajnoch a zákona č. 55/1997 Z. z. o ochranných známkach v znení zákona č. 577/2001 Z. z. a zákona č. 14/2004 Z. z. v znení neskorších predpisov a ktorým sa dopĺňa zákon č. 517/2007 Z. z. o úžitkových vzoroch a o zmene a doplnení niektorých zákonov v znení neskorších predpisov</w:t>
      </w:r>
      <w:r w:rsidR="00540240" w:rsidRPr="00540240">
        <w:rPr>
          <w:rFonts w:ascii="Times New Roman" w:hAnsi="Times New Roman"/>
          <w:b/>
          <w:color w:val="auto"/>
        </w:rPr>
        <w:t xml:space="preserve"> (tlač 1294</w:t>
      </w:r>
      <w:r w:rsidR="00385C07" w:rsidRPr="00540240">
        <w:rPr>
          <w:rFonts w:ascii="Times New Roman" w:hAnsi="Times New Roman"/>
          <w:color w:val="auto"/>
        </w:rPr>
        <w:t>)</w:t>
      </w:r>
    </w:p>
    <w:p w:rsidR="002E7E17" w:rsidRPr="00540240" w:rsidRDefault="002E7E17" w:rsidP="00901424">
      <w:pPr>
        <w:pStyle w:val="Zarkazkladnhotextu"/>
        <w:ind w:firstLine="360"/>
        <w:rPr>
          <w:rFonts w:ascii="Times New Roman" w:hAnsi="Times New Roman"/>
          <w:b/>
          <w:bCs/>
          <w:color w:val="auto"/>
          <w:lang w:val="sk-SK"/>
        </w:rPr>
      </w:pPr>
    </w:p>
    <w:p w:rsidR="00720E42" w:rsidRPr="00540240" w:rsidRDefault="00720E42" w:rsidP="00720E42">
      <w:pPr>
        <w:pStyle w:val="Zarkazkladnhotextu"/>
        <w:ind w:firstLine="360"/>
        <w:rPr>
          <w:rFonts w:ascii="Times New Roman" w:hAnsi="Times New Roman"/>
          <w:b/>
          <w:bCs/>
          <w:color w:val="auto"/>
          <w:lang w:val="sk-SK"/>
        </w:rPr>
      </w:pPr>
      <w:r w:rsidRPr="00540240">
        <w:rPr>
          <w:rFonts w:ascii="Times New Roman" w:hAnsi="Times New Roman"/>
          <w:b/>
          <w:bCs/>
          <w:color w:val="auto"/>
          <w:lang w:val="sk-SK"/>
        </w:rPr>
        <w:t xml:space="preserve">Výbor Národnej rady Slovenskej republiky </w:t>
      </w:r>
    </w:p>
    <w:p w:rsidR="00720E42" w:rsidRPr="00540240" w:rsidRDefault="00720E42" w:rsidP="00720E42">
      <w:pPr>
        <w:pStyle w:val="Zarkazkladnhotextu2"/>
        <w:ind w:firstLine="360"/>
        <w:rPr>
          <w:rFonts w:ascii="Times New Roman" w:hAnsi="Times New Roman"/>
          <w:b/>
          <w:color w:val="auto"/>
          <w:lang w:val="sk-SK"/>
        </w:rPr>
      </w:pPr>
      <w:r w:rsidRPr="00540240">
        <w:rPr>
          <w:rFonts w:ascii="Times New Roman" w:hAnsi="Times New Roman"/>
          <w:b/>
          <w:color w:val="auto"/>
          <w:lang w:val="sk-SK"/>
        </w:rPr>
        <w:t>pre hospodárske záležitosti</w:t>
      </w:r>
    </w:p>
    <w:p w:rsidR="00720E42" w:rsidRPr="00540240" w:rsidRDefault="00720E42" w:rsidP="00720E42">
      <w:pPr>
        <w:pStyle w:val="Zarkazkladnhotextu2"/>
        <w:ind w:firstLine="360"/>
        <w:rPr>
          <w:rFonts w:ascii="Times New Roman" w:hAnsi="Times New Roman"/>
          <w:b/>
          <w:color w:val="auto"/>
          <w:lang w:val="sk-SK"/>
        </w:rPr>
      </w:pPr>
    </w:p>
    <w:p w:rsidR="00720E42" w:rsidRPr="00540240" w:rsidRDefault="00720E42" w:rsidP="00720E42">
      <w:pPr>
        <w:pStyle w:val="Zarkazkladnhotextu2"/>
        <w:numPr>
          <w:ilvl w:val="0"/>
          <w:numId w:val="1"/>
        </w:numPr>
        <w:rPr>
          <w:rFonts w:ascii="Times New Roman" w:hAnsi="Times New Roman"/>
          <w:b/>
          <w:color w:val="auto"/>
          <w:lang w:val="sk-SK"/>
        </w:rPr>
      </w:pPr>
      <w:r w:rsidRPr="00540240">
        <w:rPr>
          <w:rFonts w:ascii="Times New Roman" w:hAnsi="Times New Roman"/>
          <w:b/>
          <w:color w:val="auto"/>
          <w:lang w:val="sk-SK"/>
        </w:rPr>
        <w:t xml:space="preserve">s ú h l a s í </w:t>
      </w:r>
    </w:p>
    <w:p w:rsidR="00992331" w:rsidRPr="00540240" w:rsidRDefault="00992331" w:rsidP="00992331">
      <w:pPr>
        <w:pStyle w:val="Zarkazkladnhotextu"/>
        <w:ind w:firstLine="708"/>
        <w:rPr>
          <w:rFonts w:ascii="Times New Roman" w:hAnsi="Times New Roman"/>
          <w:color w:val="auto"/>
          <w:lang w:val="sk-SK"/>
        </w:rPr>
      </w:pPr>
    </w:p>
    <w:p w:rsidR="0057126D" w:rsidRPr="00540240" w:rsidRDefault="00720E42" w:rsidP="00064EA6">
      <w:pPr>
        <w:pStyle w:val="Zarkazkladnhotextu"/>
        <w:ind w:firstLine="708"/>
        <w:rPr>
          <w:rFonts w:ascii="Times New Roman" w:hAnsi="Times New Roman"/>
          <w:b/>
          <w:color w:val="auto"/>
        </w:rPr>
      </w:pPr>
      <w:r w:rsidRPr="00540240">
        <w:rPr>
          <w:rFonts w:ascii="Times New Roman" w:hAnsi="Times New Roman"/>
          <w:b/>
          <w:color w:val="auto"/>
          <w:lang w:val="sk-SK"/>
        </w:rPr>
        <w:t xml:space="preserve">s </w:t>
      </w:r>
      <w:r w:rsidR="00540240" w:rsidRPr="00962CB1">
        <w:rPr>
          <w:rFonts w:ascii="Times New Roman" w:hAnsi="Times New Roman"/>
          <w:color w:val="auto"/>
        </w:rPr>
        <w:t>vládnym návrhom zákona, ktorým sa dopĺňa zákon č. 344/2004 Z. z. o patentových zástupcoch, o zmene zákona č. 444/2002 Z. z. o dizajnoch a zákona č. 55/1997 Z. z. o ochranných známkach v znení zákona č. 577/2001 Z. z. a zákona č. 14/2004 Z. z. v znení neskorších predpisov a ktorým sa dopĺňa zákon č. 517/2007 Z. z. o úžitkových vzoroch a o zmene a doplnení niektorých zákonov v znení neskorších predpisov</w:t>
      </w:r>
      <w:r w:rsidR="00540240" w:rsidRPr="00540240">
        <w:rPr>
          <w:rFonts w:ascii="Times New Roman" w:hAnsi="Times New Roman"/>
          <w:b/>
          <w:color w:val="auto"/>
        </w:rPr>
        <w:t xml:space="preserve"> (tlač 1294</w:t>
      </w:r>
      <w:r w:rsidR="00DA7076" w:rsidRPr="00540240">
        <w:rPr>
          <w:rFonts w:ascii="Times New Roman" w:hAnsi="Times New Roman"/>
          <w:b/>
          <w:color w:val="auto"/>
        </w:rPr>
        <w:t>)</w:t>
      </w:r>
      <w:r w:rsidR="00064EA6" w:rsidRPr="00540240">
        <w:rPr>
          <w:rFonts w:ascii="Times New Roman" w:hAnsi="Times New Roman"/>
          <w:b/>
          <w:color w:val="auto"/>
        </w:rPr>
        <w:t>;</w:t>
      </w:r>
    </w:p>
    <w:p w:rsidR="00064EA6" w:rsidRPr="00B152E7" w:rsidRDefault="00064EA6" w:rsidP="00064EA6">
      <w:pPr>
        <w:pStyle w:val="Zarkazkladnhotextu"/>
        <w:ind w:firstLine="708"/>
      </w:pPr>
    </w:p>
    <w:p w:rsidR="00720E42" w:rsidRPr="00B152E7" w:rsidRDefault="00720E42" w:rsidP="00720E42">
      <w:pPr>
        <w:pStyle w:val="Nadpis4"/>
        <w:numPr>
          <w:ilvl w:val="0"/>
          <w:numId w:val="2"/>
        </w:numPr>
        <w:rPr>
          <w:rFonts w:ascii="Times New Roman" w:hAnsi="Times New Roman"/>
          <w:color w:val="auto"/>
          <w:lang w:val="sk-SK"/>
        </w:rPr>
      </w:pPr>
      <w:r w:rsidRPr="00B152E7">
        <w:rPr>
          <w:rFonts w:ascii="Times New Roman" w:hAnsi="Times New Roman"/>
          <w:color w:val="auto"/>
          <w:lang w:val="sk-SK"/>
        </w:rPr>
        <w:t>o d p o r ú č a</w:t>
      </w:r>
    </w:p>
    <w:p w:rsidR="00720E42" w:rsidRPr="00B152E7" w:rsidRDefault="00720E42" w:rsidP="00720E42">
      <w:pPr>
        <w:pStyle w:val="Nadpis1"/>
        <w:spacing w:line="240" w:lineRule="auto"/>
        <w:ind w:firstLine="360"/>
      </w:pPr>
      <w:r w:rsidRPr="00B152E7">
        <w:t xml:space="preserve">     </w:t>
      </w:r>
    </w:p>
    <w:p w:rsidR="00720E42" w:rsidRPr="00B152E7" w:rsidRDefault="00720E42" w:rsidP="00720E42">
      <w:pPr>
        <w:pStyle w:val="Nadpis1"/>
        <w:spacing w:line="240" w:lineRule="auto"/>
        <w:ind w:firstLine="708"/>
      </w:pPr>
      <w:r w:rsidRPr="00B152E7">
        <w:t>Národnej rade Slovenskej republiky</w:t>
      </w:r>
    </w:p>
    <w:p w:rsidR="00720E42" w:rsidRPr="00B152E7" w:rsidRDefault="00720E42" w:rsidP="00720E42">
      <w:pPr>
        <w:pStyle w:val="Zarkazkladnhotextu"/>
        <w:ind w:firstLine="360"/>
        <w:rPr>
          <w:rFonts w:ascii="Times New Roman" w:hAnsi="Times New Roman"/>
          <w:color w:val="auto"/>
          <w:lang w:val="sk-SK"/>
        </w:rPr>
      </w:pPr>
      <w:r w:rsidRPr="00B152E7">
        <w:rPr>
          <w:rFonts w:ascii="Times New Roman" w:hAnsi="Times New Roman"/>
          <w:color w:val="auto"/>
          <w:lang w:val="sk-SK"/>
        </w:rPr>
        <w:t xml:space="preserve">     </w:t>
      </w:r>
    </w:p>
    <w:p w:rsidR="00540240" w:rsidRDefault="00540240" w:rsidP="00540240">
      <w:pPr>
        <w:pStyle w:val="Zarkazkladnhotextu2"/>
        <w:spacing w:after="120"/>
        <w:ind w:firstLine="709"/>
        <w:rPr>
          <w:rFonts w:ascii="AT*Toronto CE" w:hAnsi="AT*Toronto CE"/>
          <w:bCs/>
          <w:color w:val="000000"/>
        </w:rPr>
      </w:pPr>
      <w:r w:rsidRPr="00540240">
        <w:rPr>
          <w:rFonts w:ascii="Times New Roman" w:hAnsi="Times New Roman"/>
          <w:color w:val="auto"/>
        </w:rPr>
        <w:t>vládny návrh zákona, ktorým sa dopĺňa zákon č. 344/2004 Z. z. o patentových zástupcoch, o zmene zákona č. 444/2002 Z. z. o dizajnoch a zákona č. 55/1997 Z. z. o ochranných známkach v znení zákona č. 577/2001 Z. z. a zákona č. 14/2004 Z. z. v znení neskorších predpisov a ktorým sa dopĺňa zákon č. 517/2007 Z. z. o úžitkových vzoroch a o zmene a doplnení niektorých zákonov v znení neskorších predpisov</w:t>
      </w:r>
      <w:r w:rsidRPr="00540240">
        <w:rPr>
          <w:rFonts w:ascii="Times New Roman" w:hAnsi="Times New Roman"/>
          <w:b/>
          <w:color w:val="auto"/>
        </w:rPr>
        <w:t xml:space="preserve"> (tlač 1294</w:t>
      </w:r>
      <w:r w:rsidR="00DA3FC4" w:rsidRPr="00540240">
        <w:rPr>
          <w:rFonts w:ascii="Times New Roman" w:hAnsi="Times New Roman"/>
          <w:color w:val="auto"/>
        </w:rPr>
        <w:t>)</w:t>
      </w:r>
      <w:r w:rsidR="00437810" w:rsidRPr="00540240">
        <w:rPr>
          <w:rFonts w:ascii="Times New Roman" w:hAnsi="Times New Roman"/>
          <w:b/>
          <w:color w:val="auto"/>
        </w:rPr>
        <w:t xml:space="preserve"> </w:t>
      </w:r>
      <w:r w:rsidR="00720E42" w:rsidRPr="00540240">
        <w:rPr>
          <w:rFonts w:ascii="Times New Roman" w:hAnsi="Times New Roman"/>
          <w:b/>
          <w:color w:val="auto"/>
        </w:rPr>
        <w:t>s</w:t>
      </w:r>
      <w:r w:rsidR="00720E42" w:rsidRPr="00540240">
        <w:rPr>
          <w:rFonts w:ascii="Times New Roman" w:hAnsi="Times New Roman"/>
          <w:b/>
          <w:bCs/>
          <w:color w:val="auto"/>
        </w:rPr>
        <w:t>chváliť</w:t>
      </w:r>
      <w:r>
        <w:rPr>
          <w:rFonts w:ascii="Times New Roman" w:hAnsi="Times New Roman"/>
          <w:b/>
          <w:bCs/>
          <w:color w:val="auto"/>
        </w:rPr>
        <w:t xml:space="preserve"> </w:t>
      </w:r>
      <w:r w:rsidRPr="00962CB1">
        <w:rPr>
          <w:rFonts w:ascii="AT*Toronto CE" w:hAnsi="AT*Toronto CE"/>
          <w:bCs/>
          <w:color w:val="000000"/>
        </w:rPr>
        <w:t>s</w:t>
      </w:r>
      <w:r w:rsidR="00962CB1" w:rsidRPr="00962CB1">
        <w:rPr>
          <w:rFonts w:ascii="AT*Toronto CE" w:hAnsi="AT*Toronto CE"/>
          <w:bCs/>
          <w:color w:val="000000"/>
        </w:rPr>
        <w:t> týmto pozmeňu</w:t>
      </w:r>
      <w:r w:rsidRPr="00962CB1">
        <w:rPr>
          <w:rFonts w:ascii="AT*Toronto CE" w:hAnsi="AT*Toronto CE"/>
          <w:bCs/>
          <w:color w:val="000000"/>
        </w:rPr>
        <w:t>júcim a doplňujúcim návrh</w:t>
      </w:r>
      <w:r w:rsidR="00962CB1" w:rsidRPr="00962CB1">
        <w:rPr>
          <w:rFonts w:ascii="AT*Toronto CE" w:hAnsi="AT*Toronto CE"/>
          <w:bCs/>
          <w:color w:val="000000"/>
        </w:rPr>
        <w:t>o</w:t>
      </w:r>
      <w:r w:rsidRPr="00962CB1">
        <w:rPr>
          <w:rFonts w:ascii="AT*Toronto CE" w:hAnsi="AT*Toronto CE"/>
          <w:bCs/>
          <w:color w:val="000000"/>
        </w:rPr>
        <w:t>m</w:t>
      </w:r>
      <w:r w:rsidR="00962CB1" w:rsidRPr="00962CB1">
        <w:rPr>
          <w:rFonts w:ascii="AT*Toronto CE" w:hAnsi="AT*Toronto CE"/>
          <w:bCs/>
          <w:color w:val="000000"/>
        </w:rPr>
        <w:t>:</w:t>
      </w:r>
    </w:p>
    <w:p w:rsidR="00962CB1" w:rsidRPr="007F39F0" w:rsidRDefault="00962CB1" w:rsidP="00962CB1">
      <w:pPr>
        <w:spacing w:after="160" w:line="360" w:lineRule="auto"/>
        <w:jc w:val="both"/>
        <w:rPr>
          <w:rFonts w:eastAsia="Calibri"/>
          <w:lang w:eastAsia="en-US"/>
        </w:rPr>
      </w:pPr>
      <w:r w:rsidRPr="007F39F0">
        <w:rPr>
          <w:rFonts w:eastAsia="Calibri"/>
          <w:lang w:eastAsia="en-US"/>
        </w:rPr>
        <w:t>V čl. III sa slová „1. marca“ nahrádzajú slovami „1. apríla“. </w:t>
      </w:r>
    </w:p>
    <w:p w:rsidR="00962CB1" w:rsidRPr="007F39F0" w:rsidRDefault="00962CB1" w:rsidP="00962CB1">
      <w:pPr>
        <w:spacing w:after="160" w:line="259" w:lineRule="auto"/>
        <w:ind w:left="3402" w:hanging="3402"/>
        <w:jc w:val="both"/>
        <w:rPr>
          <w:rFonts w:eastAsia="Calibri"/>
          <w:lang w:eastAsia="en-US"/>
        </w:rPr>
      </w:pPr>
      <w:r w:rsidRPr="007F39F0">
        <w:rPr>
          <w:rFonts w:eastAsia="Calibri"/>
          <w:i/>
          <w:szCs w:val="22"/>
          <w:lang w:eastAsia="en-US"/>
        </w:rPr>
        <w:tab/>
      </w:r>
      <w:r w:rsidRPr="007F39F0">
        <w:rPr>
          <w:rFonts w:eastAsia="Calibri"/>
          <w:lang w:eastAsia="en-US"/>
        </w:rPr>
        <w:t xml:space="preserve">Vzhľadom na priebeh legislatívneho procesu, potreby dodržania ústavnej 15 dňovej lehoty pre prezidentku Slovenskej republiky na podpis zákona a primeranej lehoty na zverejnenie zákona v Zbierke zákonov Slovenskej republiky, ako aj zabezpečenia dostatočnej legisvakančnej lehoty pre adresátov právnej normy,  sa primerane posúva navrhovaná účinnosť zákona. </w:t>
      </w:r>
    </w:p>
    <w:p w:rsidR="00540240" w:rsidRPr="00F95756" w:rsidRDefault="00540240" w:rsidP="00540240">
      <w:pPr>
        <w:pStyle w:val="Nadpis4"/>
        <w:numPr>
          <w:ilvl w:val="0"/>
          <w:numId w:val="34"/>
        </w:numPr>
        <w:spacing w:after="120"/>
        <w:ind w:left="714" w:hanging="357"/>
        <w:rPr>
          <w:rFonts w:ascii="Times New Roman" w:hAnsi="Times New Roman"/>
          <w:color w:val="auto"/>
          <w:lang w:val="sk-SK"/>
        </w:rPr>
      </w:pPr>
      <w:r w:rsidRPr="00F95756">
        <w:rPr>
          <w:rFonts w:ascii="Times New Roman" w:hAnsi="Times New Roman"/>
          <w:color w:val="auto"/>
          <w:lang w:val="sk-SK"/>
        </w:rPr>
        <w:lastRenderedPageBreak/>
        <w:t>p o v e r u j e</w:t>
      </w:r>
    </w:p>
    <w:p w:rsidR="00540240" w:rsidRDefault="00540240" w:rsidP="00540240">
      <w:pPr>
        <w:numPr>
          <w:ilvl w:val="0"/>
          <w:numId w:val="33"/>
        </w:numPr>
        <w:spacing w:after="120"/>
        <w:ind w:left="714" w:hanging="357"/>
        <w:jc w:val="both"/>
      </w:pPr>
      <w:r w:rsidRPr="0063318F">
        <w:t>predsedu výboru, aby výsledky rokovania výboru v druhom čítaní zo dňa 30. januára 2023 spolu s výsledkami rokovania ostatných výborov spracoval do písomnej spoločnej správy výborov</w:t>
      </w:r>
      <w:r w:rsidRPr="00F95756">
        <w:t xml:space="preserve"> v súlade s § 79 ods. 1 rokovacieho poriadku Národnej rady Slovenskej republiky a predložil ju na schválenie gestorskému výboru,</w:t>
      </w:r>
    </w:p>
    <w:p w:rsidR="00540240" w:rsidRPr="00F95756" w:rsidRDefault="00540240" w:rsidP="00540240">
      <w:pPr>
        <w:spacing w:after="120"/>
        <w:ind w:left="714"/>
        <w:jc w:val="both"/>
      </w:pPr>
    </w:p>
    <w:p w:rsidR="00885282" w:rsidRDefault="00540240" w:rsidP="00540240">
      <w:pPr>
        <w:pStyle w:val="Odsekzoznamu"/>
        <w:numPr>
          <w:ilvl w:val="0"/>
          <w:numId w:val="33"/>
        </w:numPr>
        <w:jc w:val="both"/>
      </w:pPr>
      <w:r w:rsidRPr="00540240">
        <w:rPr>
          <w:bCs/>
        </w:rPr>
        <w:t xml:space="preserve">spoločného </w:t>
      </w:r>
      <w:r w:rsidRPr="005B435D">
        <w:rPr>
          <w:bCs/>
        </w:rPr>
        <w:t xml:space="preserve">spravodajcu výborov </w:t>
      </w:r>
      <w:r w:rsidR="005B435D" w:rsidRPr="005B435D">
        <w:rPr>
          <w:b/>
          <w:bCs/>
        </w:rPr>
        <w:t>K</w:t>
      </w:r>
      <w:r w:rsidR="00962CB1">
        <w:rPr>
          <w:b/>
          <w:bCs/>
        </w:rPr>
        <w:t>arola</w:t>
      </w:r>
      <w:r w:rsidRPr="005B435D">
        <w:rPr>
          <w:b/>
          <w:bCs/>
        </w:rPr>
        <w:t xml:space="preserve"> </w:t>
      </w:r>
      <w:r w:rsidR="005B435D" w:rsidRPr="005B435D">
        <w:rPr>
          <w:b/>
          <w:bCs/>
        </w:rPr>
        <w:t>Galeka</w:t>
      </w:r>
      <w:r w:rsidRPr="005B435D">
        <w:rPr>
          <w:b/>
          <w:bCs/>
        </w:rPr>
        <w:t xml:space="preserve">, </w:t>
      </w:r>
      <w:r w:rsidRPr="005B435D">
        <w:rPr>
          <w:bCs/>
        </w:rPr>
        <w:t>aby v </w:t>
      </w:r>
      <w:r w:rsidRPr="00540240">
        <w:rPr>
          <w:bCs/>
        </w:rPr>
        <w:t>súlade s § 80 ods. 2 rokovacieho poriadku Národnej rady Slovenskej republiky informoval o výsledku rokovania výborov a aby odôvodnil návrh a stanovisko</w:t>
      </w:r>
      <w:r w:rsidRPr="00F95756">
        <w:t xml:space="preserve"> </w:t>
      </w:r>
      <w:r w:rsidRPr="00540240">
        <w:rPr>
          <w:bCs/>
        </w:rPr>
        <w:t>gestorského výboru k návrhu zákona uvedené v spoločnej správe výborov na schôdzi Národnej rady Slovenskej republiky.</w:t>
      </w:r>
      <w:r w:rsidRPr="007F154D">
        <w:t xml:space="preserve">                                 </w:t>
      </w:r>
      <w:r>
        <w:t xml:space="preserve">            </w:t>
      </w:r>
    </w:p>
    <w:p w:rsidR="00925048" w:rsidRDefault="00925048" w:rsidP="00992331">
      <w:pPr>
        <w:ind w:firstLine="709"/>
        <w:jc w:val="both"/>
      </w:pPr>
    </w:p>
    <w:p w:rsidR="00962CB1" w:rsidRDefault="00962CB1" w:rsidP="00992331">
      <w:pPr>
        <w:ind w:firstLine="709"/>
        <w:jc w:val="both"/>
      </w:pPr>
    </w:p>
    <w:p w:rsidR="00962CB1" w:rsidRDefault="00962CB1" w:rsidP="00992331">
      <w:pPr>
        <w:ind w:firstLine="709"/>
        <w:jc w:val="both"/>
      </w:pPr>
      <w:bookmarkStart w:id="0" w:name="_GoBack"/>
      <w:bookmarkEnd w:id="0"/>
    </w:p>
    <w:p w:rsidR="002B637A" w:rsidRDefault="002B637A" w:rsidP="002B637A">
      <w:pPr>
        <w:tabs>
          <w:tab w:val="left" w:pos="-1985"/>
          <w:tab w:val="left" w:pos="709"/>
          <w:tab w:val="left" w:pos="1077"/>
        </w:tabs>
        <w:jc w:val="both"/>
      </w:pPr>
    </w:p>
    <w:p w:rsidR="002B637A" w:rsidRDefault="002B637A" w:rsidP="002B637A">
      <w:pPr>
        <w:tabs>
          <w:tab w:val="left" w:pos="-1985"/>
          <w:tab w:val="left" w:pos="709"/>
          <w:tab w:val="left" w:pos="1077"/>
        </w:tabs>
        <w:jc w:val="both"/>
      </w:pPr>
      <w:r>
        <w:t xml:space="preserve">                                                                                              Peter </w:t>
      </w:r>
      <w:r>
        <w:rPr>
          <w:b/>
          <w:bCs/>
        </w:rPr>
        <w:t xml:space="preserve">K r e m s k ý, v.r.  </w:t>
      </w:r>
    </w:p>
    <w:p w:rsidR="002B637A" w:rsidRDefault="00A87F9F" w:rsidP="002B637A">
      <w:pPr>
        <w:tabs>
          <w:tab w:val="left" w:pos="-1985"/>
          <w:tab w:val="left" w:pos="709"/>
          <w:tab w:val="left" w:pos="1077"/>
        </w:tabs>
        <w:jc w:val="both"/>
      </w:pPr>
      <w:r>
        <w:t xml:space="preserve"> </w:t>
      </w:r>
      <w:r w:rsidR="000F03E9">
        <w:t xml:space="preserve">   </w:t>
      </w:r>
      <w:r w:rsidR="002B637A">
        <w:t xml:space="preserve">Peter </w:t>
      </w:r>
      <w:r w:rsidR="002B637A">
        <w:rPr>
          <w:b/>
        </w:rPr>
        <w:t xml:space="preserve">L i b a </w:t>
      </w:r>
      <w:r w:rsidR="002B637A">
        <w:tab/>
      </w:r>
      <w:r w:rsidR="002B637A">
        <w:tab/>
      </w:r>
      <w:r w:rsidR="002B637A">
        <w:tab/>
      </w:r>
      <w:r w:rsidR="002B637A">
        <w:tab/>
      </w:r>
      <w:r w:rsidR="002B637A">
        <w:tab/>
        <w:t xml:space="preserve">         </w:t>
      </w:r>
      <w:r>
        <w:t xml:space="preserve">       </w:t>
      </w:r>
      <w:r w:rsidR="002B637A">
        <w:t xml:space="preserve">  predseda výboru</w:t>
      </w:r>
    </w:p>
    <w:p w:rsidR="002B637A" w:rsidRDefault="002B637A" w:rsidP="002B637A">
      <w:pPr>
        <w:tabs>
          <w:tab w:val="left" w:pos="-1985"/>
          <w:tab w:val="left" w:pos="709"/>
          <w:tab w:val="left" w:pos="1077"/>
        </w:tabs>
        <w:jc w:val="both"/>
        <w:rPr>
          <w:b/>
        </w:rPr>
      </w:pPr>
      <w:r>
        <w:rPr>
          <w:bCs/>
        </w:rPr>
        <w:t xml:space="preserve">Maroš </w:t>
      </w:r>
      <w:r>
        <w:rPr>
          <w:b/>
          <w:bCs/>
        </w:rPr>
        <w:t>K o n d r ó t</w:t>
      </w:r>
    </w:p>
    <w:p w:rsidR="002B637A" w:rsidRDefault="002B637A" w:rsidP="002B637A">
      <w:pPr>
        <w:tabs>
          <w:tab w:val="left" w:pos="-1985"/>
          <w:tab w:val="left" w:pos="709"/>
          <w:tab w:val="left" w:pos="1077"/>
        </w:tabs>
        <w:jc w:val="both"/>
      </w:pPr>
      <w:r>
        <w:t>overovatelia výboru</w:t>
      </w:r>
    </w:p>
    <w:p w:rsidR="005B435D" w:rsidRDefault="005B435D" w:rsidP="002B637A">
      <w:pPr>
        <w:tabs>
          <w:tab w:val="left" w:pos="-1985"/>
          <w:tab w:val="left" w:pos="709"/>
          <w:tab w:val="left" w:pos="1077"/>
        </w:tabs>
        <w:jc w:val="both"/>
      </w:pPr>
    </w:p>
    <w:p w:rsidR="005B435D" w:rsidRDefault="005B435D" w:rsidP="002B637A">
      <w:pPr>
        <w:tabs>
          <w:tab w:val="left" w:pos="-1985"/>
          <w:tab w:val="left" w:pos="709"/>
          <w:tab w:val="left" w:pos="1077"/>
        </w:tabs>
        <w:jc w:val="both"/>
      </w:pPr>
    </w:p>
    <w:p w:rsidR="005B435D" w:rsidRDefault="005B435D" w:rsidP="002B637A">
      <w:pPr>
        <w:tabs>
          <w:tab w:val="left" w:pos="-1985"/>
          <w:tab w:val="left" w:pos="709"/>
          <w:tab w:val="left" w:pos="1077"/>
        </w:tabs>
        <w:jc w:val="both"/>
      </w:pPr>
    </w:p>
    <w:p w:rsidR="00A7664D" w:rsidRDefault="00A7664D" w:rsidP="002B637A">
      <w:pPr>
        <w:tabs>
          <w:tab w:val="left" w:pos="-1985"/>
          <w:tab w:val="left" w:pos="709"/>
          <w:tab w:val="left" w:pos="1077"/>
        </w:tabs>
        <w:jc w:val="both"/>
      </w:pPr>
    </w:p>
    <w:p w:rsidR="00A7664D" w:rsidRDefault="00A7664D" w:rsidP="002B637A">
      <w:pPr>
        <w:tabs>
          <w:tab w:val="left" w:pos="-1985"/>
          <w:tab w:val="left" w:pos="709"/>
          <w:tab w:val="left" w:pos="1077"/>
        </w:tabs>
        <w:jc w:val="both"/>
      </w:pPr>
    </w:p>
    <w:p w:rsidR="00A7664D" w:rsidRDefault="00A7664D" w:rsidP="002B637A">
      <w:pPr>
        <w:tabs>
          <w:tab w:val="left" w:pos="-1985"/>
          <w:tab w:val="left" w:pos="709"/>
          <w:tab w:val="left" w:pos="1077"/>
        </w:tabs>
        <w:jc w:val="both"/>
      </w:pPr>
    </w:p>
    <w:p w:rsidR="00A7664D" w:rsidRDefault="00A7664D" w:rsidP="002B637A">
      <w:pPr>
        <w:tabs>
          <w:tab w:val="left" w:pos="-1985"/>
          <w:tab w:val="left" w:pos="709"/>
          <w:tab w:val="left" w:pos="1077"/>
        </w:tabs>
        <w:jc w:val="both"/>
      </w:pPr>
    </w:p>
    <w:p w:rsidR="00A7664D" w:rsidRDefault="00A7664D" w:rsidP="002B637A">
      <w:pPr>
        <w:tabs>
          <w:tab w:val="left" w:pos="-1985"/>
          <w:tab w:val="left" w:pos="709"/>
          <w:tab w:val="left" w:pos="1077"/>
        </w:tabs>
        <w:jc w:val="both"/>
      </w:pPr>
    </w:p>
    <w:p w:rsidR="00A7664D" w:rsidRDefault="00A7664D" w:rsidP="002B637A">
      <w:pPr>
        <w:tabs>
          <w:tab w:val="left" w:pos="-1985"/>
          <w:tab w:val="left" w:pos="709"/>
          <w:tab w:val="left" w:pos="1077"/>
        </w:tabs>
        <w:jc w:val="both"/>
      </w:pPr>
    </w:p>
    <w:p w:rsidR="00A7664D" w:rsidRDefault="00A7664D" w:rsidP="002B637A">
      <w:pPr>
        <w:tabs>
          <w:tab w:val="left" w:pos="-1985"/>
          <w:tab w:val="left" w:pos="709"/>
          <w:tab w:val="left" w:pos="1077"/>
        </w:tabs>
        <w:jc w:val="both"/>
      </w:pPr>
    </w:p>
    <w:p w:rsidR="00A7664D" w:rsidRDefault="00A7664D" w:rsidP="002B637A">
      <w:pPr>
        <w:tabs>
          <w:tab w:val="left" w:pos="-1985"/>
          <w:tab w:val="left" w:pos="709"/>
          <w:tab w:val="left" w:pos="1077"/>
        </w:tabs>
        <w:jc w:val="both"/>
      </w:pPr>
    </w:p>
    <w:p w:rsidR="00A7664D" w:rsidRDefault="00A7664D" w:rsidP="002B637A">
      <w:pPr>
        <w:tabs>
          <w:tab w:val="left" w:pos="-1985"/>
          <w:tab w:val="left" w:pos="709"/>
          <w:tab w:val="left" w:pos="1077"/>
        </w:tabs>
        <w:jc w:val="both"/>
      </w:pPr>
    </w:p>
    <w:p w:rsidR="00A7664D" w:rsidRDefault="00A7664D" w:rsidP="002B637A">
      <w:pPr>
        <w:tabs>
          <w:tab w:val="left" w:pos="-1985"/>
          <w:tab w:val="left" w:pos="709"/>
          <w:tab w:val="left" w:pos="1077"/>
        </w:tabs>
        <w:jc w:val="both"/>
      </w:pPr>
    </w:p>
    <w:p w:rsidR="00A7664D" w:rsidRDefault="00A7664D" w:rsidP="002B637A">
      <w:pPr>
        <w:tabs>
          <w:tab w:val="left" w:pos="-1985"/>
          <w:tab w:val="left" w:pos="709"/>
          <w:tab w:val="left" w:pos="1077"/>
        </w:tabs>
        <w:jc w:val="both"/>
      </w:pPr>
    </w:p>
    <w:p w:rsidR="00A7664D" w:rsidRDefault="00A7664D" w:rsidP="002B637A">
      <w:pPr>
        <w:tabs>
          <w:tab w:val="left" w:pos="-1985"/>
          <w:tab w:val="left" w:pos="709"/>
          <w:tab w:val="left" w:pos="1077"/>
        </w:tabs>
        <w:jc w:val="both"/>
      </w:pPr>
    </w:p>
    <w:p w:rsidR="00A7664D" w:rsidRDefault="00A7664D" w:rsidP="002B637A">
      <w:pPr>
        <w:tabs>
          <w:tab w:val="left" w:pos="-1985"/>
          <w:tab w:val="left" w:pos="709"/>
          <w:tab w:val="left" w:pos="1077"/>
        </w:tabs>
        <w:jc w:val="both"/>
      </w:pPr>
    </w:p>
    <w:p w:rsidR="00A7664D" w:rsidRDefault="00A7664D" w:rsidP="002B637A">
      <w:pPr>
        <w:tabs>
          <w:tab w:val="left" w:pos="-1985"/>
          <w:tab w:val="left" w:pos="709"/>
          <w:tab w:val="left" w:pos="1077"/>
        </w:tabs>
        <w:jc w:val="both"/>
      </w:pPr>
    </w:p>
    <w:p w:rsidR="00A7664D" w:rsidRDefault="00A7664D" w:rsidP="002B637A">
      <w:pPr>
        <w:tabs>
          <w:tab w:val="left" w:pos="-1985"/>
          <w:tab w:val="left" w:pos="709"/>
          <w:tab w:val="left" w:pos="1077"/>
        </w:tabs>
        <w:jc w:val="both"/>
      </w:pPr>
    </w:p>
    <w:p w:rsidR="00A7664D" w:rsidRDefault="00A7664D" w:rsidP="002B637A">
      <w:pPr>
        <w:tabs>
          <w:tab w:val="left" w:pos="-1985"/>
          <w:tab w:val="left" w:pos="709"/>
          <w:tab w:val="left" w:pos="1077"/>
        </w:tabs>
        <w:jc w:val="both"/>
      </w:pPr>
    </w:p>
    <w:p w:rsidR="00A7664D" w:rsidRDefault="00A7664D" w:rsidP="002B637A">
      <w:pPr>
        <w:tabs>
          <w:tab w:val="left" w:pos="-1985"/>
          <w:tab w:val="left" w:pos="709"/>
          <w:tab w:val="left" w:pos="1077"/>
        </w:tabs>
        <w:jc w:val="both"/>
      </w:pPr>
    </w:p>
    <w:p w:rsidR="00A7664D" w:rsidRDefault="00A7664D" w:rsidP="002B637A">
      <w:pPr>
        <w:tabs>
          <w:tab w:val="left" w:pos="-1985"/>
          <w:tab w:val="left" w:pos="709"/>
          <w:tab w:val="left" w:pos="1077"/>
        </w:tabs>
        <w:jc w:val="both"/>
      </w:pPr>
    </w:p>
    <w:p w:rsidR="00A7664D" w:rsidRDefault="00A7664D" w:rsidP="002B637A">
      <w:pPr>
        <w:tabs>
          <w:tab w:val="left" w:pos="-1985"/>
          <w:tab w:val="left" w:pos="709"/>
          <w:tab w:val="left" w:pos="1077"/>
        </w:tabs>
        <w:jc w:val="both"/>
      </w:pPr>
    </w:p>
    <w:p w:rsidR="00A7664D" w:rsidRDefault="00A7664D" w:rsidP="002B637A">
      <w:pPr>
        <w:tabs>
          <w:tab w:val="left" w:pos="-1985"/>
          <w:tab w:val="left" w:pos="709"/>
          <w:tab w:val="left" w:pos="1077"/>
        </w:tabs>
        <w:jc w:val="both"/>
      </w:pPr>
    </w:p>
    <w:p w:rsidR="00A7664D" w:rsidRDefault="00A7664D" w:rsidP="002B637A">
      <w:pPr>
        <w:tabs>
          <w:tab w:val="left" w:pos="-1985"/>
          <w:tab w:val="left" w:pos="709"/>
          <w:tab w:val="left" w:pos="1077"/>
        </w:tabs>
        <w:jc w:val="both"/>
      </w:pPr>
    </w:p>
    <w:p w:rsidR="00A7664D" w:rsidRDefault="00A7664D" w:rsidP="002B637A">
      <w:pPr>
        <w:tabs>
          <w:tab w:val="left" w:pos="-1985"/>
          <w:tab w:val="left" w:pos="709"/>
          <w:tab w:val="left" w:pos="1077"/>
        </w:tabs>
        <w:jc w:val="both"/>
      </w:pPr>
    </w:p>
    <w:p w:rsidR="00A7664D" w:rsidRDefault="00A7664D" w:rsidP="002B637A">
      <w:pPr>
        <w:tabs>
          <w:tab w:val="left" w:pos="-1985"/>
          <w:tab w:val="left" w:pos="709"/>
          <w:tab w:val="left" w:pos="1077"/>
        </w:tabs>
        <w:jc w:val="both"/>
      </w:pPr>
    </w:p>
    <w:p w:rsidR="00A7664D" w:rsidRDefault="00A7664D" w:rsidP="002B637A">
      <w:pPr>
        <w:tabs>
          <w:tab w:val="left" w:pos="-1985"/>
          <w:tab w:val="left" w:pos="709"/>
          <w:tab w:val="left" w:pos="1077"/>
        </w:tabs>
        <w:jc w:val="both"/>
      </w:pPr>
    </w:p>
    <w:p w:rsidR="00A7664D" w:rsidRDefault="00A7664D" w:rsidP="002B637A">
      <w:pPr>
        <w:tabs>
          <w:tab w:val="left" w:pos="-1985"/>
          <w:tab w:val="left" w:pos="709"/>
          <w:tab w:val="left" w:pos="1077"/>
        </w:tabs>
        <w:jc w:val="both"/>
      </w:pPr>
    </w:p>
    <w:p w:rsidR="00A7664D" w:rsidRDefault="00A7664D" w:rsidP="002B637A">
      <w:pPr>
        <w:tabs>
          <w:tab w:val="left" w:pos="-1985"/>
          <w:tab w:val="left" w:pos="709"/>
          <w:tab w:val="left" w:pos="1077"/>
        </w:tabs>
        <w:jc w:val="both"/>
      </w:pPr>
    </w:p>
    <w:p w:rsidR="00A7664D" w:rsidRDefault="00A7664D" w:rsidP="002B637A">
      <w:pPr>
        <w:tabs>
          <w:tab w:val="left" w:pos="-1985"/>
          <w:tab w:val="left" w:pos="709"/>
          <w:tab w:val="left" w:pos="1077"/>
        </w:tabs>
        <w:jc w:val="both"/>
      </w:pPr>
    </w:p>
    <w:p w:rsidR="00A7664D" w:rsidRDefault="00A7664D" w:rsidP="002B637A">
      <w:pPr>
        <w:tabs>
          <w:tab w:val="left" w:pos="-1985"/>
          <w:tab w:val="left" w:pos="709"/>
          <w:tab w:val="left" w:pos="1077"/>
        </w:tabs>
        <w:jc w:val="both"/>
      </w:pPr>
    </w:p>
    <w:p w:rsidR="00A7664D" w:rsidRDefault="00A7664D" w:rsidP="002B637A">
      <w:pPr>
        <w:tabs>
          <w:tab w:val="left" w:pos="-1985"/>
          <w:tab w:val="left" w:pos="709"/>
          <w:tab w:val="left" w:pos="1077"/>
        </w:tabs>
        <w:jc w:val="both"/>
      </w:pPr>
    </w:p>
    <w:p w:rsidR="00A7664D" w:rsidRDefault="00A7664D" w:rsidP="002B637A">
      <w:pPr>
        <w:tabs>
          <w:tab w:val="left" w:pos="-1985"/>
          <w:tab w:val="left" w:pos="709"/>
          <w:tab w:val="left" w:pos="1077"/>
        </w:tabs>
        <w:jc w:val="both"/>
      </w:pPr>
    </w:p>
    <w:p w:rsidR="00A7664D" w:rsidRDefault="00A7664D" w:rsidP="002B637A">
      <w:pPr>
        <w:tabs>
          <w:tab w:val="left" w:pos="-1985"/>
          <w:tab w:val="left" w:pos="709"/>
          <w:tab w:val="left" w:pos="1077"/>
        </w:tabs>
        <w:jc w:val="both"/>
      </w:pPr>
    </w:p>
    <w:p w:rsidR="00A7664D" w:rsidRDefault="00A7664D" w:rsidP="002B637A">
      <w:pPr>
        <w:tabs>
          <w:tab w:val="left" w:pos="-1985"/>
          <w:tab w:val="left" w:pos="709"/>
          <w:tab w:val="left" w:pos="1077"/>
        </w:tabs>
        <w:jc w:val="both"/>
      </w:pPr>
    </w:p>
    <w:p w:rsidR="00A7664D" w:rsidRDefault="00A7664D" w:rsidP="002B637A">
      <w:pPr>
        <w:tabs>
          <w:tab w:val="left" w:pos="-1985"/>
          <w:tab w:val="left" w:pos="709"/>
          <w:tab w:val="left" w:pos="1077"/>
        </w:tabs>
        <w:jc w:val="both"/>
      </w:pPr>
    </w:p>
    <w:p w:rsidR="00A7664D" w:rsidRDefault="00A7664D" w:rsidP="002B637A">
      <w:pPr>
        <w:tabs>
          <w:tab w:val="left" w:pos="-1985"/>
          <w:tab w:val="left" w:pos="709"/>
          <w:tab w:val="left" w:pos="1077"/>
        </w:tabs>
        <w:jc w:val="both"/>
      </w:pPr>
    </w:p>
    <w:p w:rsidR="00A7664D" w:rsidRDefault="00A7664D" w:rsidP="002B637A">
      <w:pPr>
        <w:tabs>
          <w:tab w:val="left" w:pos="-1985"/>
          <w:tab w:val="left" w:pos="709"/>
          <w:tab w:val="left" w:pos="1077"/>
        </w:tabs>
        <w:jc w:val="both"/>
      </w:pPr>
    </w:p>
    <w:p w:rsidR="00A7664D" w:rsidRDefault="00A7664D" w:rsidP="002B637A">
      <w:pPr>
        <w:tabs>
          <w:tab w:val="left" w:pos="-1985"/>
          <w:tab w:val="left" w:pos="709"/>
          <w:tab w:val="left" w:pos="1077"/>
        </w:tabs>
        <w:jc w:val="both"/>
      </w:pPr>
    </w:p>
    <w:p w:rsidR="00A7664D" w:rsidRDefault="00A7664D" w:rsidP="002B637A">
      <w:pPr>
        <w:tabs>
          <w:tab w:val="left" w:pos="-1985"/>
          <w:tab w:val="left" w:pos="709"/>
          <w:tab w:val="left" w:pos="1077"/>
        </w:tabs>
        <w:jc w:val="both"/>
      </w:pPr>
    </w:p>
    <w:p w:rsidR="005B435D" w:rsidRDefault="005B435D" w:rsidP="002B637A">
      <w:pPr>
        <w:tabs>
          <w:tab w:val="left" w:pos="-1985"/>
          <w:tab w:val="left" w:pos="709"/>
          <w:tab w:val="left" w:pos="1077"/>
        </w:tabs>
        <w:jc w:val="both"/>
      </w:pPr>
    </w:p>
    <w:p w:rsidR="005B435D" w:rsidRDefault="005B435D" w:rsidP="005B435D">
      <w:pPr>
        <w:tabs>
          <w:tab w:val="left" w:pos="-1985"/>
          <w:tab w:val="left" w:pos="709"/>
          <w:tab w:val="left" w:pos="1077"/>
        </w:tabs>
        <w:jc w:val="both"/>
        <w:rPr>
          <w:bCs/>
          <w:i/>
          <w:iCs/>
        </w:rPr>
      </w:pPr>
      <w:r>
        <w:rPr>
          <w:bCs/>
          <w:i/>
          <w:iCs/>
        </w:rPr>
        <w:t>Výbor</w:t>
      </w:r>
    </w:p>
    <w:p w:rsidR="005B435D" w:rsidRDefault="005B435D" w:rsidP="005B435D">
      <w:pPr>
        <w:jc w:val="both"/>
        <w:rPr>
          <w:i/>
        </w:rPr>
      </w:pPr>
      <w:r>
        <w:rPr>
          <w:i/>
        </w:rPr>
        <w:t xml:space="preserve"> Národnej rady Slovenskej republiky</w:t>
      </w:r>
    </w:p>
    <w:p w:rsidR="005B435D" w:rsidRDefault="005B435D" w:rsidP="005B435D">
      <w:pPr>
        <w:jc w:val="both"/>
      </w:pPr>
      <w:r>
        <w:rPr>
          <w:i/>
        </w:rPr>
        <w:t xml:space="preserve">      pre hospodárske záležitosti </w:t>
      </w:r>
      <w:r>
        <w:t xml:space="preserve">            </w:t>
      </w:r>
      <w:r>
        <w:tab/>
      </w:r>
      <w:r>
        <w:tab/>
      </w:r>
    </w:p>
    <w:p w:rsidR="005B435D" w:rsidRDefault="005B435D" w:rsidP="005B435D">
      <w:pPr>
        <w:jc w:val="both"/>
      </w:pPr>
      <w:r>
        <w:tab/>
      </w:r>
      <w:r>
        <w:tab/>
      </w:r>
    </w:p>
    <w:p w:rsidR="005B435D" w:rsidRDefault="005B435D" w:rsidP="005B435D">
      <w:pPr>
        <w:ind w:left="5672" w:firstLine="709"/>
        <w:jc w:val="both"/>
      </w:pPr>
      <w:r>
        <w:t xml:space="preserve"> 137. schôdza výboru</w:t>
      </w:r>
    </w:p>
    <w:p w:rsidR="005B435D" w:rsidRDefault="005B435D" w:rsidP="005B435D">
      <w:pPr>
        <w:jc w:val="both"/>
        <w:rPr>
          <w:bCs/>
        </w:rPr>
      </w:pPr>
      <w:r>
        <w:t xml:space="preserve">                                                                                             </w:t>
      </w:r>
      <w:r>
        <w:tab/>
      </w:r>
      <w:r>
        <w:tab/>
        <w:t xml:space="preserve"> </w:t>
      </w:r>
      <w:r>
        <w:rPr>
          <w:bCs/>
        </w:rPr>
        <w:t xml:space="preserve">Príloha k uzneseniu č. </w:t>
      </w:r>
      <w:r w:rsidR="0063318F">
        <w:rPr>
          <w:bCs/>
        </w:rPr>
        <w:t>401</w:t>
      </w:r>
    </w:p>
    <w:p w:rsidR="005B435D" w:rsidRDefault="005B435D" w:rsidP="005B435D">
      <w:pPr>
        <w:pStyle w:val="Zarkazkladnhotextu"/>
        <w:rPr>
          <w:rFonts w:ascii="Times New Roman" w:hAnsi="Times New Roman"/>
          <w:iCs/>
          <w:color w:val="auto"/>
          <w:lang w:val="sk-SK"/>
        </w:rPr>
      </w:pPr>
      <w:r>
        <w:rPr>
          <w:rFonts w:ascii="Times New Roman" w:hAnsi="Times New Roman"/>
          <w:iCs/>
          <w:color w:val="auto"/>
          <w:lang w:val="sk-SK"/>
        </w:rPr>
        <w:t xml:space="preserve">  </w:t>
      </w:r>
    </w:p>
    <w:p w:rsidR="005B435D" w:rsidRDefault="005B435D" w:rsidP="005B435D">
      <w:pPr>
        <w:jc w:val="center"/>
        <w:rPr>
          <w:b/>
          <w:sz w:val="32"/>
          <w:szCs w:val="28"/>
        </w:rPr>
      </w:pPr>
    </w:p>
    <w:p w:rsidR="005B435D" w:rsidRDefault="005B435D" w:rsidP="005B435D">
      <w:pPr>
        <w:pStyle w:val="Nadpis5"/>
        <w:spacing w:line="240" w:lineRule="auto"/>
      </w:pPr>
      <w:r>
        <w:t>Z m e n y  a  d o p l n k y</w:t>
      </w:r>
    </w:p>
    <w:p w:rsidR="005B435D" w:rsidRDefault="005B435D" w:rsidP="005B435D"/>
    <w:p w:rsidR="005B435D" w:rsidRDefault="005B435D" w:rsidP="005B435D">
      <w:pPr>
        <w:pBdr>
          <w:bottom w:val="single" w:sz="12" w:space="1" w:color="auto"/>
        </w:pBdr>
        <w:tabs>
          <w:tab w:val="left" w:pos="-1985"/>
          <w:tab w:val="left" w:pos="709"/>
          <w:tab w:val="left" w:pos="1077"/>
        </w:tabs>
        <w:jc w:val="both"/>
        <w:rPr>
          <w:rFonts w:cs="Arial"/>
        </w:rPr>
      </w:pPr>
      <w:r>
        <w:t>k </w:t>
      </w:r>
      <w:r w:rsidR="00A7664D" w:rsidRPr="00540240">
        <w:rPr>
          <w:b/>
        </w:rPr>
        <w:t>vládnemu návrhu zákona, ktorým sa dopĺňa zákon č. 344/2004 Z. z. o patentových zástupcoch, o zmene zákona č. 444/2002 Z. z. o dizajnoch a zákona č. 55/1997 Z. z. o ochranných známkach v znení zákona č. 577/2001 Z. z. a zákona č. 14/2004 Z. z. v znení neskorších predpisov a ktorým sa dopĺňa zákon č. 517/2007 Z. z. o úžitkových vzoroch a o zmene a doplnení niektorých zákonov v znení neskorších predpisov (tlač 1294</w:t>
      </w:r>
      <w:r>
        <w:rPr>
          <w:b/>
        </w:rPr>
        <w:t>)</w:t>
      </w:r>
    </w:p>
    <w:p w:rsidR="005B435D" w:rsidRDefault="005B435D" w:rsidP="005B435D">
      <w:pPr>
        <w:spacing w:line="240" w:lineRule="atLeast"/>
        <w:jc w:val="both"/>
      </w:pPr>
    </w:p>
    <w:p w:rsidR="005B435D" w:rsidRDefault="005B435D" w:rsidP="005B435D">
      <w:pPr>
        <w:spacing w:line="240" w:lineRule="atLeast"/>
        <w:jc w:val="both"/>
      </w:pPr>
    </w:p>
    <w:p w:rsidR="00812CFA" w:rsidRPr="007F39F0" w:rsidRDefault="00812CFA" w:rsidP="00812CFA">
      <w:pPr>
        <w:spacing w:after="160" w:line="360" w:lineRule="auto"/>
        <w:jc w:val="both"/>
        <w:rPr>
          <w:rFonts w:eastAsia="Calibri"/>
          <w:lang w:eastAsia="en-US"/>
        </w:rPr>
      </w:pPr>
      <w:r w:rsidRPr="007F39F0">
        <w:rPr>
          <w:rFonts w:eastAsia="Calibri"/>
          <w:lang w:eastAsia="en-US"/>
        </w:rPr>
        <w:t>V čl. III sa slová „1. marca“ nahrádzajú slovami „1. apríla“. </w:t>
      </w:r>
    </w:p>
    <w:p w:rsidR="00812CFA" w:rsidRPr="007F39F0" w:rsidRDefault="00812CFA" w:rsidP="00812CFA">
      <w:pPr>
        <w:spacing w:after="160" w:line="259" w:lineRule="auto"/>
        <w:ind w:left="3402" w:hanging="3402"/>
        <w:jc w:val="both"/>
        <w:rPr>
          <w:rFonts w:eastAsia="Calibri"/>
          <w:lang w:eastAsia="en-US"/>
        </w:rPr>
      </w:pPr>
      <w:r w:rsidRPr="007F39F0">
        <w:rPr>
          <w:rFonts w:eastAsia="Calibri"/>
          <w:i/>
          <w:szCs w:val="22"/>
          <w:lang w:eastAsia="en-US"/>
        </w:rPr>
        <w:tab/>
      </w:r>
      <w:r w:rsidRPr="007F39F0">
        <w:rPr>
          <w:rFonts w:eastAsia="Calibri"/>
          <w:lang w:eastAsia="en-US"/>
        </w:rPr>
        <w:t xml:space="preserve">Vzhľadom na priebeh legislatívneho procesu, potreby dodržania ústavnej 15 dňovej lehoty pre prezidentku Slovenskej republiky na podpis zákona a primeranej lehoty na zverejnenie zákona v Zbierke zákonov Slovenskej republiky, ako aj zabezpečenia dostatočnej legisvakančnej lehoty pre adresátov právnej normy,  sa primerane posúva navrhovaná účinnosť zákona. </w:t>
      </w:r>
    </w:p>
    <w:p w:rsidR="005B435D" w:rsidRDefault="005B435D" w:rsidP="002B637A">
      <w:pPr>
        <w:tabs>
          <w:tab w:val="left" w:pos="-1985"/>
          <w:tab w:val="left" w:pos="709"/>
          <w:tab w:val="left" w:pos="1077"/>
        </w:tabs>
        <w:jc w:val="both"/>
      </w:pPr>
    </w:p>
    <w:sectPr w:rsidR="005B43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 CE">
    <w:altName w:val="Times New Roman"/>
    <w:panose1 w:val="00000000000000000000"/>
    <w:charset w:val="EE"/>
    <w:family w:val="auto"/>
    <w:notTrueType/>
    <w:pitch w:val="variable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A6D8D"/>
    <w:multiLevelType w:val="hybridMultilevel"/>
    <w:tmpl w:val="41A6CD30"/>
    <w:lvl w:ilvl="0" w:tplc="21F652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6866275"/>
    <w:multiLevelType w:val="hybridMultilevel"/>
    <w:tmpl w:val="2D7AF60A"/>
    <w:lvl w:ilvl="0" w:tplc="92CE8E74">
      <w:start w:val="1"/>
      <w:numFmt w:val="decimal"/>
      <w:lvlText w:val="%1."/>
      <w:lvlJc w:val="left"/>
      <w:pPr>
        <w:ind w:left="404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4766" w:hanging="360"/>
      </w:pPr>
    </w:lvl>
    <w:lvl w:ilvl="2" w:tplc="041B001B">
      <w:start w:val="1"/>
      <w:numFmt w:val="lowerRoman"/>
      <w:lvlText w:val="%3."/>
      <w:lvlJc w:val="right"/>
      <w:pPr>
        <w:ind w:left="5486" w:hanging="180"/>
      </w:pPr>
    </w:lvl>
    <w:lvl w:ilvl="3" w:tplc="041B000F">
      <w:start w:val="1"/>
      <w:numFmt w:val="decimal"/>
      <w:lvlText w:val="%4."/>
      <w:lvlJc w:val="left"/>
      <w:pPr>
        <w:ind w:left="6206" w:hanging="360"/>
      </w:pPr>
    </w:lvl>
    <w:lvl w:ilvl="4" w:tplc="041B0019">
      <w:start w:val="1"/>
      <w:numFmt w:val="lowerLetter"/>
      <w:lvlText w:val="%5."/>
      <w:lvlJc w:val="left"/>
      <w:pPr>
        <w:ind w:left="6926" w:hanging="360"/>
      </w:pPr>
    </w:lvl>
    <w:lvl w:ilvl="5" w:tplc="041B001B">
      <w:start w:val="1"/>
      <w:numFmt w:val="lowerRoman"/>
      <w:lvlText w:val="%6."/>
      <w:lvlJc w:val="right"/>
      <w:pPr>
        <w:ind w:left="7646" w:hanging="180"/>
      </w:pPr>
    </w:lvl>
    <w:lvl w:ilvl="6" w:tplc="041B000F">
      <w:start w:val="1"/>
      <w:numFmt w:val="decimal"/>
      <w:lvlText w:val="%7."/>
      <w:lvlJc w:val="left"/>
      <w:pPr>
        <w:ind w:left="8366" w:hanging="360"/>
      </w:pPr>
    </w:lvl>
    <w:lvl w:ilvl="7" w:tplc="041B0019">
      <w:start w:val="1"/>
      <w:numFmt w:val="lowerLetter"/>
      <w:lvlText w:val="%8."/>
      <w:lvlJc w:val="left"/>
      <w:pPr>
        <w:ind w:left="9086" w:hanging="360"/>
      </w:pPr>
    </w:lvl>
    <w:lvl w:ilvl="8" w:tplc="041B001B">
      <w:start w:val="1"/>
      <w:numFmt w:val="lowerRoman"/>
      <w:lvlText w:val="%9."/>
      <w:lvlJc w:val="right"/>
      <w:pPr>
        <w:ind w:left="9806" w:hanging="180"/>
      </w:pPr>
    </w:lvl>
  </w:abstractNum>
  <w:abstractNum w:abstractNumId="2" w15:restartNumberingAfterBreak="0">
    <w:nsid w:val="15C26431"/>
    <w:multiLevelType w:val="hybridMultilevel"/>
    <w:tmpl w:val="F12833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740CF5"/>
    <w:multiLevelType w:val="hybridMultilevel"/>
    <w:tmpl w:val="B70264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2E2DEE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FB75CC"/>
    <w:multiLevelType w:val="hybridMultilevel"/>
    <w:tmpl w:val="CC7A09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D4E30"/>
    <w:multiLevelType w:val="hybridMultilevel"/>
    <w:tmpl w:val="31F880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AC3A92"/>
    <w:multiLevelType w:val="hybridMultilevel"/>
    <w:tmpl w:val="51F0DBD6"/>
    <w:lvl w:ilvl="0" w:tplc="041B000F">
      <w:start w:val="1"/>
      <w:numFmt w:val="decimal"/>
      <w:lvlText w:val="%1."/>
      <w:lvlJc w:val="left"/>
      <w:pPr>
        <w:ind w:left="107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E594B39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2F8007E2"/>
    <w:multiLevelType w:val="hybridMultilevel"/>
    <w:tmpl w:val="D5C44810"/>
    <w:lvl w:ilvl="0" w:tplc="F652429C">
      <w:start w:val="1"/>
      <w:numFmt w:val="decimal"/>
      <w:lvlText w:val="%1."/>
      <w:lvlJc w:val="left"/>
      <w:pPr>
        <w:ind w:left="436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abstractNum w:abstractNumId="10" w15:restartNumberingAfterBreak="0">
    <w:nsid w:val="32895FFC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32E36C9D"/>
    <w:multiLevelType w:val="hybridMultilevel"/>
    <w:tmpl w:val="D35854B6"/>
    <w:lvl w:ilvl="0" w:tplc="E90887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8" w:hanging="360"/>
      </w:pPr>
    </w:lvl>
    <w:lvl w:ilvl="2" w:tplc="041B001B" w:tentative="1">
      <w:start w:val="1"/>
      <w:numFmt w:val="lowerRoman"/>
      <w:lvlText w:val="%3."/>
      <w:lvlJc w:val="right"/>
      <w:pPr>
        <w:ind w:left="2588" w:hanging="180"/>
      </w:pPr>
    </w:lvl>
    <w:lvl w:ilvl="3" w:tplc="041B000F" w:tentative="1">
      <w:start w:val="1"/>
      <w:numFmt w:val="decimal"/>
      <w:lvlText w:val="%4."/>
      <w:lvlJc w:val="left"/>
      <w:pPr>
        <w:ind w:left="3308" w:hanging="360"/>
      </w:pPr>
    </w:lvl>
    <w:lvl w:ilvl="4" w:tplc="041B0019" w:tentative="1">
      <w:start w:val="1"/>
      <w:numFmt w:val="lowerLetter"/>
      <w:lvlText w:val="%5."/>
      <w:lvlJc w:val="left"/>
      <w:pPr>
        <w:ind w:left="4028" w:hanging="360"/>
      </w:pPr>
    </w:lvl>
    <w:lvl w:ilvl="5" w:tplc="041B001B" w:tentative="1">
      <w:start w:val="1"/>
      <w:numFmt w:val="lowerRoman"/>
      <w:lvlText w:val="%6."/>
      <w:lvlJc w:val="right"/>
      <w:pPr>
        <w:ind w:left="4748" w:hanging="180"/>
      </w:pPr>
    </w:lvl>
    <w:lvl w:ilvl="6" w:tplc="041B000F" w:tentative="1">
      <w:start w:val="1"/>
      <w:numFmt w:val="decimal"/>
      <w:lvlText w:val="%7."/>
      <w:lvlJc w:val="left"/>
      <w:pPr>
        <w:ind w:left="5468" w:hanging="360"/>
      </w:pPr>
    </w:lvl>
    <w:lvl w:ilvl="7" w:tplc="041B0019" w:tentative="1">
      <w:start w:val="1"/>
      <w:numFmt w:val="lowerLetter"/>
      <w:lvlText w:val="%8."/>
      <w:lvlJc w:val="left"/>
      <w:pPr>
        <w:ind w:left="6188" w:hanging="360"/>
      </w:pPr>
    </w:lvl>
    <w:lvl w:ilvl="8" w:tplc="041B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12" w15:restartNumberingAfterBreak="0">
    <w:nsid w:val="35AD706E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36121A53"/>
    <w:multiLevelType w:val="hybridMultilevel"/>
    <w:tmpl w:val="FFFC3470"/>
    <w:lvl w:ilvl="0" w:tplc="A90A6EC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9745E67"/>
    <w:multiLevelType w:val="hybridMultilevel"/>
    <w:tmpl w:val="B8C86B72"/>
    <w:lvl w:ilvl="0" w:tplc="9344FD4C">
      <w:start w:val="1"/>
      <w:numFmt w:val="decimal"/>
      <w:pStyle w:val="tl1"/>
      <w:lvlText w:val="%1."/>
      <w:lvlJc w:val="left"/>
      <w:pPr>
        <w:tabs>
          <w:tab w:val="num" w:pos="0"/>
        </w:tabs>
        <w:ind w:left="454" w:hanging="454"/>
      </w:pPr>
      <w:rPr>
        <w:rFonts w:cs="Times New Roman"/>
      </w:rPr>
    </w:lvl>
    <w:lvl w:ilvl="1" w:tplc="8F6A68DA">
      <w:start w:val="1"/>
      <w:numFmt w:val="lowerLetter"/>
      <w:pStyle w:val="tl3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3EE8A00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B8D6307"/>
    <w:multiLevelType w:val="hybridMultilevel"/>
    <w:tmpl w:val="B3DEC1DC"/>
    <w:lvl w:ilvl="0" w:tplc="5CF0E93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0B116B6"/>
    <w:multiLevelType w:val="hybridMultilevel"/>
    <w:tmpl w:val="ED1C0F1A"/>
    <w:lvl w:ilvl="0" w:tplc="B6209CB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E10D1C"/>
    <w:multiLevelType w:val="hybridMultilevel"/>
    <w:tmpl w:val="B756EA9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D2E177D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50E76328"/>
    <w:multiLevelType w:val="hybridMultilevel"/>
    <w:tmpl w:val="7FEE2F1C"/>
    <w:lvl w:ilvl="0" w:tplc="939E8D0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2670515"/>
    <w:multiLevelType w:val="hybridMultilevel"/>
    <w:tmpl w:val="9E0A811C"/>
    <w:lvl w:ilvl="0" w:tplc="78585A0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DC34264"/>
    <w:multiLevelType w:val="hybridMultilevel"/>
    <w:tmpl w:val="94C4B654"/>
    <w:lvl w:ilvl="0" w:tplc="0405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665806BC"/>
    <w:multiLevelType w:val="hybridMultilevel"/>
    <w:tmpl w:val="29AE6CF0"/>
    <w:lvl w:ilvl="0" w:tplc="575CE7FA">
      <w:start w:val="2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66D84C1A"/>
    <w:multiLevelType w:val="hybridMultilevel"/>
    <w:tmpl w:val="78F25836"/>
    <w:lvl w:ilvl="0" w:tplc="04050015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F163DC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 w:tplc="04050015">
      <w:start w:val="3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72370EB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6D151E19"/>
    <w:multiLevelType w:val="hybridMultilevel"/>
    <w:tmpl w:val="145A1A5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0622F81"/>
    <w:multiLevelType w:val="hybridMultilevel"/>
    <w:tmpl w:val="804EB1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1C7863"/>
    <w:multiLevelType w:val="hybridMultilevel"/>
    <w:tmpl w:val="F9F86998"/>
    <w:lvl w:ilvl="0" w:tplc="88267B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8642F0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 w15:restartNumberingAfterBreak="0">
    <w:nsid w:val="746A5B51"/>
    <w:multiLevelType w:val="hybridMultilevel"/>
    <w:tmpl w:val="3A820376"/>
    <w:lvl w:ilvl="0" w:tplc="10083F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0F4F7F"/>
    <w:multiLevelType w:val="hybridMultilevel"/>
    <w:tmpl w:val="61DEF222"/>
    <w:lvl w:ilvl="0" w:tplc="AA04E3A6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CD6778A"/>
    <w:multiLevelType w:val="hybridMultilevel"/>
    <w:tmpl w:val="B7A846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4D23E1"/>
    <w:multiLevelType w:val="hybridMultilevel"/>
    <w:tmpl w:val="CA803CB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8B46DC"/>
    <w:multiLevelType w:val="hybridMultilevel"/>
    <w:tmpl w:val="CF1E2C08"/>
    <w:lvl w:ilvl="0" w:tplc="C8248138">
      <w:start w:val="1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26"/>
  </w:num>
  <w:num w:numId="5">
    <w:abstractNumId w:val="6"/>
  </w:num>
  <w:num w:numId="6">
    <w:abstractNumId w:val="2"/>
  </w:num>
  <w:num w:numId="7">
    <w:abstractNumId w:val="25"/>
  </w:num>
  <w:num w:numId="8">
    <w:abstractNumId w:val="32"/>
  </w:num>
  <w:num w:numId="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24"/>
  </w:num>
  <w:num w:numId="12">
    <w:abstractNumId w:val="18"/>
  </w:num>
  <w:num w:numId="13">
    <w:abstractNumId w:val="4"/>
  </w:num>
  <w:num w:numId="14">
    <w:abstractNumId w:val="10"/>
  </w:num>
  <w:num w:numId="15">
    <w:abstractNumId w:val="28"/>
  </w:num>
  <w:num w:numId="16">
    <w:abstractNumId w:val="12"/>
  </w:num>
  <w:num w:numId="17">
    <w:abstractNumId w:val="22"/>
  </w:num>
  <w:num w:numId="18">
    <w:abstractNumId w:val="29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3"/>
  </w:num>
  <w:num w:numId="23">
    <w:abstractNumId w:val="3"/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19"/>
  </w:num>
  <w:num w:numId="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3"/>
  </w:num>
  <w:num w:numId="31">
    <w:abstractNumId w:val="15"/>
  </w:num>
  <w:num w:numId="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0"/>
  </w:num>
  <w:num w:numId="34">
    <w:abstractNumId w:val="23"/>
  </w:num>
  <w:num w:numId="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42"/>
    <w:rsid w:val="00010648"/>
    <w:rsid w:val="00012701"/>
    <w:rsid w:val="00017312"/>
    <w:rsid w:val="0003368B"/>
    <w:rsid w:val="00057C90"/>
    <w:rsid w:val="00064EA6"/>
    <w:rsid w:val="0006619D"/>
    <w:rsid w:val="000678E9"/>
    <w:rsid w:val="000743AE"/>
    <w:rsid w:val="000A08EA"/>
    <w:rsid w:val="000B7B4B"/>
    <w:rsid w:val="000C7B41"/>
    <w:rsid w:val="000D6ACE"/>
    <w:rsid w:val="000F03E9"/>
    <w:rsid w:val="00110DFC"/>
    <w:rsid w:val="001129EA"/>
    <w:rsid w:val="00113CAC"/>
    <w:rsid w:val="00134327"/>
    <w:rsid w:val="00162230"/>
    <w:rsid w:val="00164821"/>
    <w:rsid w:val="001733AF"/>
    <w:rsid w:val="001A5797"/>
    <w:rsid w:val="001B3E1D"/>
    <w:rsid w:val="001C4B1B"/>
    <w:rsid w:val="001D435E"/>
    <w:rsid w:val="001E4E84"/>
    <w:rsid w:val="001F3E9C"/>
    <w:rsid w:val="00215D21"/>
    <w:rsid w:val="002236BC"/>
    <w:rsid w:val="002300C8"/>
    <w:rsid w:val="00233CA7"/>
    <w:rsid w:val="002623F4"/>
    <w:rsid w:val="002655C7"/>
    <w:rsid w:val="002901FA"/>
    <w:rsid w:val="002B637A"/>
    <w:rsid w:val="002E4760"/>
    <w:rsid w:val="002E7596"/>
    <w:rsid w:val="002E7E17"/>
    <w:rsid w:val="002F4226"/>
    <w:rsid w:val="00306C1C"/>
    <w:rsid w:val="00322AD5"/>
    <w:rsid w:val="00332472"/>
    <w:rsid w:val="003328A4"/>
    <w:rsid w:val="00344BCE"/>
    <w:rsid w:val="0035162D"/>
    <w:rsid w:val="00353C60"/>
    <w:rsid w:val="00357D74"/>
    <w:rsid w:val="0037271A"/>
    <w:rsid w:val="003847E8"/>
    <w:rsid w:val="00385C07"/>
    <w:rsid w:val="00395AC3"/>
    <w:rsid w:val="00396086"/>
    <w:rsid w:val="003B14DF"/>
    <w:rsid w:val="003C78C9"/>
    <w:rsid w:val="003F1276"/>
    <w:rsid w:val="00401F57"/>
    <w:rsid w:val="00403133"/>
    <w:rsid w:val="00406D6E"/>
    <w:rsid w:val="00437810"/>
    <w:rsid w:val="0045719B"/>
    <w:rsid w:val="00461F6F"/>
    <w:rsid w:val="004844C8"/>
    <w:rsid w:val="00496636"/>
    <w:rsid w:val="004E7EF1"/>
    <w:rsid w:val="00533D0E"/>
    <w:rsid w:val="00534559"/>
    <w:rsid w:val="00540240"/>
    <w:rsid w:val="00551B94"/>
    <w:rsid w:val="005549F1"/>
    <w:rsid w:val="00561CDD"/>
    <w:rsid w:val="0057126D"/>
    <w:rsid w:val="0058601C"/>
    <w:rsid w:val="005931E3"/>
    <w:rsid w:val="005A7D28"/>
    <w:rsid w:val="005B435D"/>
    <w:rsid w:val="005D0EBD"/>
    <w:rsid w:val="00613C95"/>
    <w:rsid w:val="0062474B"/>
    <w:rsid w:val="0063318F"/>
    <w:rsid w:val="006636D4"/>
    <w:rsid w:val="00674FC7"/>
    <w:rsid w:val="006757C1"/>
    <w:rsid w:val="006B273B"/>
    <w:rsid w:val="006B6D45"/>
    <w:rsid w:val="006E1DB4"/>
    <w:rsid w:val="00714DCE"/>
    <w:rsid w:val="00720E42"/>
    <w:rsid w:val="00761DA6"/>
    <w:rsid w:val="007739C1"/>
    <w:rsid w:val="00774C11"/>
    <w:rsid w:val="007A42AF"/>
    <w:rsid w:val="007A5662"/>
    <w:rsid w:val="007B0CFB"/>
    <w:rsid w:val="007B2469"/>
    <w:rsid w:val="007E029F"/>
    <w:rsid w:val="007E0475"/>
    <w:rsid w:val="008018F6"/>
    <w:rsid w:val="00812CFA"/>
    <w:rsid w:val="008248B5"/>
    <w:rsid w:val="00826B85"/>
    <w:rsid w:val="00844F66"/>
    <w:rsid w:val="00856F62"/>
    <w:rsid w:val="0087694C"/>
    <w:rsid w:val="00885282"/>
    <w:rsid w:val="00891BB1"/>
    <w:rsid w:val="00894CD4"/>
    <w:rsid w:val="00900583"/>
    <w:rsid w:val="00901424"/>
    <w:rsid w:val="0091556C"/>
    <w:rsid w:val="00925048"/>
    <w:rsid w:val="00933C9B"/>
    <w:rsid w:val="00946264"/>
    <w:rsid w:val="00947CCF"/>
    <w:rsid w:val="00962CB1"/>
    <w:rsid w:val="00976F71"/>
    <w:rsid w:val="00977D3D"/>
    <w:rsid w:val="00992331"/>
    <w:rsid w:val="009A5D96"/>
    <w:rsid w:val="009C0B1C"/>
    <w:rsid w:val="009C2138"/>
    <w:rsid w:val="009E3B1B"/>
    <w:rsid w:val="009E424B"/>
    <w:rsid w:val="00A070FA"/>
    <w:rsid w:val="00A16A4D"/>
    <w:rsid w:val="00A17047"/>
    <w:rsid w:val="00A17570"/>
    <w:rsid w:val="00A20FB1"/>
    <w:rsid w:val="00A23279"/>
    <w:rsid w:val="00A7664D"/>
    <w:rsid w:val="00A87F9F"/>
    <w:rsid w:val="00AF4FEC"/>
    <w:rsid w:val="00B152E7"/>
    <w:rsid w:val="00B17D7C"/>
    <w:rsid w:val="00B2425A"/>
    <w:rsid w:val="00B31F10"/>
    <w:rsid w:val="00B368C4"/>
    <w:rsid w:val="00B570F0"/>
    <w:rsid w:val="00B619D0"/>
    <w:rsid w:val="00B66697"/>
    <w:rsid w:val="00B932BD"/>
    <w:rsid w:val="00BA4FC8"/>
    <w:rsid w:val="00BA601B"/>
    <w:rsid w:val="00BC2B04"/>
    <w:rsid w:val="00BF09B1"/>
    <w:rsid w:val="00BF51B3"/>
    <w:rsid w:val="00BF7858"/>
    <w:rsid w:val="00C04DB1"/>
    <w:rsid w:val="00C46E57"/>
    <w:rsid w:val="00CA0B08"/>
    <w:rsid w:val="00CB677A"/>
    <w:rsid w:val="00CD41A7"/>
    <w:rsid w:val="00D04222"/>
    <w:rsid w:val="00D25960"/>
    <w:rsid w:val="00D27EF9"/>
    <w:rsid w:val="00D605B9"/>
    <w:rsid w:val="00D734B0"/>
    <w:rsid w:val="00D93682"/>
    <w:rsid w:val="00D97E5E"/>
    <w:rsid w:val="00DA3FC4"/>
    <w:rsid w:val="00DA687F"/>
    <w:rsid w:val="00DA7076"/>
    <w:rsid w:val="00DB3C0A"/>
    <w:rsid w:val="00DC3358"/>
    <w:rsid w:val="00DD473F"/>
    <w:rsid w:val="00DF25F7"/>
    <w:rsid w:val="00E92710"/>
    <w:rsid w:val="00EB0740"/>
    <w:rsid w:val="00EE7C3E"/>
    <w:rsid w:val="00EF66C7"/>
    <w:rsid w:val="00F12013"/>
    <w:rsid w:val="00F61EB4"/>
    <w:rsid w:val="00F8266D"/>
    <w:rsid w:val="00F85664"/>
    <w:rsid w:val="00FA303E"/>
    <w:rsid w:val="00FB33A5"/>
    <w:rsid w:val="00FC5461"/>
    <w:rsid w:val="00FD0CC5"/>
    <w:rsid w:val="00FD7105"/>
    <w:rsid w:val="00FE2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9ABF5"/>
  <w15:docId w15:val="{EE4E3BF5-10D2-4042-9E9C-1B3D03FD0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20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20E42"/>
    <w:pPr>
      <w:keepNext/>
      <w:spacing w:line="240" w:lineRule="atLeast"/>
      <w:jc w:val="both"/>
      <w:outlineLvl w:val="0"/>
    </w:pPr>
    <w:rPr>
      <w:b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20E42"/>
    <w:pPr>
      <w:keepNext/>
      <w:spacing w:line="240" w:lineRule="atLeast"/>
      <w:jc w:val="center"/>
      <w:outlineLvl w:val="1"/>
    </w:pPr>
    <w:rPr>
      <w:rFonts w:ascii="AT*Toronto" w:hAnsi="AT*Toronto"/>
      <w:color w:val="0000FF"/>
      <w:sz w:val="28"/>
      <w:szCs w:val="20"/>
      <w:lang w:val="cs-CZ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20E42"/>
    <w:pPr>
      <w:keepNext/>
      <w:jc w:val="both"/>
      <w:outlineLvl w:val="3"/>
    </w:pPr>
    <w:rPr>
      <w:rFonts w:ascii="AT*Toronto" w:hAnsi="AT*Toronto"/>
      <w:b/>
      <w:color w:val="0000FF"/>
      <w:szCs w:val="20"/>
      <w:lang w:val="cs-CZ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20E42"/>
    <w:pPr>
      <w:keepNext/>
      <w:spacing w:line="240" w:lineRule="atLeast"/>
      <w:jc w:val="center"/>
      <w:outlineLvl w:val="4"/>
    </w:pPr>
    <w:rPr>
      <w:rFonts w:eastAsia="Arial Unicode MS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20E42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20E42"/>
    <w:rPr>
      <w:rFonts w:ascii="AT*Toronto" w:eastAsia="Times New Roman" w:hAnsi="AT*Toronto" w:cs="Times New Roman"/>
      <w:color w:val="0000FF"/>
      <w:sz w:val="28"/>
      <w:szCs w:val="20"/>
      <w:lang w:val="cs-CZ"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20E42"/>
    <w:rPr>
      <w:rFonts w:ascii="AT*Toronto" w:eastAsia="Times New Roman" w:hAnsi="AT*Toronto" w:cs="Times New Roman"/>
      <w:b/>
      <w:color w:val="0000FF"/>
      <w:sz w:val="24"/>
      <w:szCs w:val="20"/>
      <w:lang w:val="cs-CZ"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20E42"/>
    <w:rPr>
      <w:rFonts w:ascii="Times New Roman" w:eastAsia="Arial Unicode MS" w:hAnsi="Times New Roman" w:cs="Times New Roman"/>
      <w:b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720E42"/>
    <w:pPr>
      <w:ind w:firstLine="567"/>
      <w:jc w:val="both"/>
    </w:pPr>
    <w:rPr>
      <w:rFonts w:ascii="AT*Toronto" w:hAnsi="AT*Toronto"/>
      <w:color w:val="0000FF"/>
      <w:szCs w:val="20"/>
      <w:lang w:val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720E42"/>
    <w:rPr>
      <w:rFonts w:ascii="AT*Toronto" w:eastAsia="Times New Roman" w:hAnsi="AT*Toronto" w:cs="Times New Roman"/>
      <w:color w:val="0000FF"/>
      <w:sz w:val="24"/>
      <w:szCs w:val="20"/>
      <w:lang w:val="cs-CZ"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720E42"/>
    <w:pPr>
      <w:ind w:firstLine="426"/>
      <w:jc w:val="both"/>
    </w:pPr>
    <w:rPr>
      <w:rFonts w:ascii="AT*Toronto" w:hAnsi="AT*Toronto"/>
      <w:color w:val="0000FF"/>
      <w:szCs w:val="20"/>
      <w:lang w:val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720E42"/>
    <w:rPr>
      <w:rFonts w:ascii="AT*Toronto" w:eastAsia="Times New Roman" w:hAnsi="AT*Toronto" w:cs="Times New Roman"/>
      <w:color w:val="0000FF"/>
      <w:sz w:val="24"/>
      <w:szCs w:val="20"/>
      <w:lang w:val="cs-CZ" w:eastAsia="sk-SK"/>
    </w:rPr>
  </w:style>
  <w:style w:type="paragraph" w:styleId="Odsekzoznamu">
    <w:name w:val="List Paragraph"/>
    <w:aliases w:val="Odsek zoznamu1,Odsek,body,Odsek zoznamu2"/>
    <w:basedOn w:val="Normlny"/>
    <w:link w:val="OdsekzoznamuChar"/>
    <w:uiPriority w:val="34"/>
    <w:qFormat/>
    <w:rsid w:val="00720E42"/>
    <w:pPr>
      <w:ind w:left="708"/>
    </w:pPr>
    <w:rPr>
      <w:noProof/>
    </w:rPr>
  </w:style>
  <w:style w:type="character" w:styleId="Zvraznenie">
    <w:name w:val="Emphasis"/>
    <w:basedOn w:val="Predvolenpsmoodseku"/>
    <w:uiPriority w:val="20"/>
    <w:qFormat/>
    <w:rsid w:val="005549F1"/>
    <w:rPr>
      <w:rFonts w:cs="Times New Roman"/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462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46264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A42AF"/>
    <w:pPr>
      <w:tabs>
        <w:tab w:val="center" w:pos="4536"/>
        <w:tab w:val="right" w:pos="9072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7A42AF"/>
    <w:rPr>
      <w:rFonts w:ascii="Calibri" w:eastAsia="Times New Roman" w:hAnsi="Calibri" w:cs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FE2CD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E2CD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E2C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E2CD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Bezriadkovania">
    <w:name w:val="No Spacing"/>
    <w:uiPriority w:val="1"/>
    <w:qFormat/>
    <w:rsid w:val="00FE2CD7"/>
    <w:pPr>
      <w:spacing w:after="0" w:line="240" w:lineRule="auto"/>
    </w:pPr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57D7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357D7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605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605B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Odsek zoznamu1 Char,Odsek Char,body Char,Odsek zoznamu2 Char"/>
    <w:basedOn w:val="Predvolenpsmoodseku"/>
    <w:link w:val="Odsekzoznamu"/>
    <w:uiPriority w:val="34"/>
    <w:locked/>
    <w:rsid w:val="009E3B1B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ZkladntextChar1">
    <w:name w:val="Základný text Char1"/>
    <w:basedOn w:val="Predvolenpsmoodseku"/>
    <w:uiPriority w:val="99"/>
    <w:semiHidden/>
    <w:locked/>
    <w:rsid w:val="009E3B1B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tl1Char">
    <w:name w:val="Štýl1 Char"/>
    <w:link w:val="tl1"/>
    <w:locked/>
    <w:rsid w:val="009E3B1B"/>
    <w:rPr>
      <w:rFonts w:ascii="Times New Roman" w:hAnsi="Times New Roman" w:cs="Times New Roman"/>
      <w:sz w:val="24"/>
      <w:szCs w:val="24"/>
    </w:rPr>
  </w:style>
  <w:style w:type="paragraph" w:customStyle="1" w:styleId="tl1">
    <w:name w:val="Štýl1"/>
    <w:basedOn w:val="Normlny"/>
    <w:link w:val="tl1Char"/>
    <w:rsid w:val="009E3B1B"/>
    <w:pPr>
      <w:numPr>
        <w:numId w:val="20"/>
      </w:numPr>
      <w:tabs>
        <w:tab w:val="left" w:pos="454"/>
      </w:tabs>
      <w:jc w:val="both"/>
    </w:pPr>
    <w:rPr>
      <w:rFonts w:eastAsiaTheme="minorHAnsi"/>
      <w:lang w:eastAsia="en-US"/>
    </w:rPr>
  </w:style>
  <w:style w:type="paragraph" w:customStyle="1" w:styleId="tl3">
    <w:name w:val="Štýl3"/>
    <w:basedOn w:val="Normlny"/>
    <w:rsid w:val="009E3B1B"/>
    <w:pPr>
      <w:numPr>
        <w:ilvl w:val="1"/>
        <w:numId w:val="20"/>
      </w:numPr>
      <w:tabs>
        <w:tab w:val="num" w:pos="-360"/>
      </w:tabs>
      <w:ind w:left="738" w:hanging="284"/>
      <w:jc w:val="both"/>
    </w:pPr>
  </w:style>
  <w:style w:type="character" w:styleId="Siln">
    <w:name w:val="Strong"/>
    <w:basedOn w:val="Predvolenpsmoodseku"/>
    <w:uiPriority w:val="22"/>
    <w:qFormat/>
    <w:rsid w:val="00F85664"/>
    <w:rPr>
      <w:b/>
      <w:bCs/>
    </w:rPr>
  </w:style>
  <w:style w:type="character" w:customStyle="1" w:styleId="InternetLink">
    <w:name w:val="Internet Link"/>
    <w:rsid w:val="00F85664"/>
    <w:rPr>
      <w:color w:val="000080"/>
      <w:u w:val="single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1E4E8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1E4E84"/>
    <w:rPr>
      <w:rFonts w:ascii="Calibri" w:hAnsi="Calibri"/>
      <w:szCs w:val="21"/>
    </w:rPr>
  </w:style>
  <w:style w:type="paragraph" w:customStyle="1" w:styleId="p1">
    <w:name w:val="p1"/>
    <w:basedOn w:val="Normlny"/>
    <w:rsid w:val="001D435E"/>
    <w:pPr>
      <w:ind w:firstLine="426"/>
      <w:jc w:val="both"/>
    </w:pPr>
    <w:rPr>
      <w:sz w:val="18"/>
      <w:szCs w:val="18"/>
      <w:lang w:eastAsia="en-US"/>
    </w:rPr>
  </w:style>
  <w:style w:type="character" w:styleId="Hypertextovprepojenie">
    <w:name w:val="Hyperlink"/>
    <w:basedOn w:val="Predvolenpsmoodseku"/>
    <w:uiPriority w:val="99"/>
    <w:semiHidden/>
    <w:unhideWhenUsed/>
    <w:rsid w:val="00EE7C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0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87EF2-0369-4062-A7EB-8C0852F74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Kičinová, Eva, JUDr.</dc:creator>
  <cp:lastModifiedBy>Kičinová, Eva, JUDr.</cp:lastModifiedBy>
  <cp:revision>12</cp:revision>
  <cp:lastPrinted>2020-11-19T09:17:00Z</cp:lastPrinted>
  <dcterms:created xsi:type="dcterms:W3CDTF">2022-10-11T11:56:00Z</dcterms:created>
  <dcterms:modified xsi:type="dcterms:W3CDTF">2023-01-30T16:01:00Z</dcterms:modified>
</cp:coreProperties>
</file>