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9C" w:rsidRDefault="00900D9C" w:rsidP="00900D9C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900D9C" w:rsidRDefault="00900D9C" w:rsidP="00900D9C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900D9C" w:rsidRDefault="00900D9C" w:rsidP="00900D9C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900D9C" w:rsidRDefault="00900D9C" w:rsidP="00900D9C">
      <w:pPr>
        <w:rPr>
          <w:b/>
          <w:bCs/>
          <w:i/>
          <w:szCs w:val="24"/>
        </w:rPr>
      </w:pPr>
    </w:p>
    <w:p w:rsidR="00900D9C" w:rsidRDefault="00900D9C" w:rsidP="00900D9C">
      <w:pPr>
        <w:rPr>
          <w:b/>
          <w:bCs/>
          <w:i/>
          <w:szCs w:val="24"/>
        </w:rPr>
      </w:pPr>
    </w:p>
    <w:p w:rsidR="00900D9C" w:rsidRDefault="00900D9C" w:rsidP="00900D9C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71. schôdza výboru                                                                                                     </w:t>
      </w:r>
    </w:p>
    <w:p w:rsidR="00900D9C" w:rsidRDefault="00900D9C" w:rsidP="00900D9C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CRD-2509/2022</w:t>
      </w:r>
    </w:p>
    <w:p w:rsidR="007C695D" w:rsidRDefault="007C695D" w:rsidP="00900D9C">
      <w:pPr>
        <w:rPr>
          <w:b/>
          <w:szCs w:val="24"/>
        </w:rPr>
      </w:pPr>
    </w:p>
    <w:p w:rsidR="00900D9C" w:rsidRDefault="00900D9C" w:rsidP="00900D9C">
      <w:pPr>
        <w:jc w:val="center"/>
        <w:rPr>
          <w:b/>
          <w:szCs w:val="24"/>
        </w:rPr>
      </w:pPr>
    </w:p>
    <w:p w:rsidR="00900D9C" w:rsidRDefault="00900D9C" w:rsidP="00900D9C">
      <w:pPr>
        <w:rPr>
          <w:b/>
          <w:szCs w:val="24"/>
        </w:rPr>
      </w:pPr>
    </w:p>
    <w:p w:rsidR="00900D9C" w:rsidRDefault="00900D9C" w:rsidP="00900D9C">
      <w:pPr>
        <w:rPr>
          <w:b/>
          <w:szCs w:val="24"/>
        </w:rPr>
      </w:pPr>
    </w:p>
    <w:p w:rsidR="00900D9C" w:rsidRDefault="00900D9C" w:rsidP="00900D9C">
      <w:pPr>
        <w:jc w:val="center"/>
        <w:rPr>
          <w:b/>
          <w:szCs w:val="24"/>
        </w:rPr>
      </w:pPr>
      <w:r>
        <w:rPr>
          <w:b/>
          <w:szCs w:val="24"/>
        </w:rPr>
        <w:t>202</w:t>
      </w:r>
    </w:p>
    <w:p w:rsidR="00900D9C" w:rsidRDefault="00900D9C" w:rsidP="00900D9C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900D9C" w:rsidRDefault="00900D9C" w:rsidP="00900D9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900D9C" w:rsidRDefault="00900D9C" w:rsidP="00900D9C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900D9C" w:rsidRDefault="00900D9C" w:rsidP="00900D9C">
      <w:pPr>
        <w:jc w:val="center"/>
        <w:rPr>
          <w:b/>
          <w:szCs w:val="24"/>
        </w:rPr>
      </w:pPr>
      <w:r>
        <w:rPr>
          <w:b/>
          <w:szCs w:val="24"/>
        </w:rPr>
        <w:t>z 24. januára 2023</w:t>
      </w:r>
    </w:p>
    <w:p w:rsidR="00900D9C" w:rsidRDefault="00900D9C" w:rsidP="00900D9C">
      <w:pPr>
        <w:jc w:val="center"/>
        <w:rPr>
          <w:b/>
          <w:szCs w:val="24"/>
        </w:rPr>
      </w:pPr>
    </w:p>
    <w:p w:rsidR="00900D9C" w:rsidRDefault="00900D9C" w:rsidP="00900D9C">
      <w:pPr>
        <w:jc w:val="both"/>
        <w:rPr>
          <w:szCs w:val="24"/>
        </w:rPr>
      </w:pPr>
      <w:r>
        <w:rPr>
          <w:szCs w:val="24"/>
        </w:rPr>
        <w:t>k vládnemu  návrhu zákona, ktorým sa mení a dopĺňa zákon č. 406/2011 Z. z. o dobrovoľníctve a o zmene a doplnení niektorých zákonov v znení neskorších predpisov a ktorým sa menia a dopĺňajú niektoré zákony (tlač 1297)</w:t>
      </w:r>
    </w:p>
    <w:p w:rsidR="00900D9C" w:rsidRDefault="00900D9C" w:rsidP="00900D9C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900D9C" w:rsidRDefault="00900D9C" w:rsidP="00900D9C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900D9C" w:rsidRDefault="00900D9C" w:rsidP="00900D9C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900D9C" w:rsidRDefault="00900D9C" w:rsidP="00900D9C">
      <w:pPr>
        <w:jc w:val="both"/>
        <w:rPr>
          <w:szCs w:val="24"/>
        </w:rPr>
      </w:pPr>
    </w:p>
    <w:p w:rsidR="00900D9C" w:rsidRDefault="00900D9C" w:rsidP="00900D9C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900D9C" w:rsidRDefault="00900D9C" w:rsidP="00900D9C">
      <w:pPr>
        <w:jc w:val="both"/>
        <w:rPr>
          <w:szCs w:val="24"/>
        </w:rPr>
      </w:pPr>
      <w:r>
        <w:rPr>
          <w:szCs w:val="24"/>
        </w:rPr>
        <w:t xml:space="preserve">                  s vládnym návrhom zákona, ktorým sa mení a dopĺňa zákon č. 406/2011 Z. z. o dobrovoľníctve a o zmene a doplnení niektorých zákonov v znení neskorších predpisov a ktorým sa menia a dopĺňajú niektoré zákony (tlač 1297)</w:t>
      </w:r>
    </w:p>
    <w:p w:rsidR="00900D9C" w:rsidRDefault="00900D9C" w:rsidP="00900D9C">
      <w:pPr>
        <w:pStyle w:val="Zkladntext2"/>
        <w:spacing w:after="0" w:line="240" w:lineRule="auto"/>
        <w:jc w:val="both"/>
      </w:pPr>
    </w:p>
    <w:p w:rsidR="00900D9C" w:rsidRDefault="00900D9C" w:rsidP="00900D9C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900D9C" w:rsidRDefault="00900D9C" w:rsidP="00900D9C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423F1E" w:rsidRPr="00686438" w:rsidRDefault="00900D9C" w:rsidP="00423F1E">
      <w:pPr>
        <w:jc w:val="both"/>
        <w:rPr>
          <w:szCs w:val="24"/>
        </w:rPr>
      </w:pPr>
      <w:r>
        <w:rPr>
          <w:szCs w:val="24"/>
        </w:rPr>
        <w:t xml:space="preserve">                  vládny návrh zákona, ktorým sa mení a dopĺňa zákon č. 406/2011 Z. z. o dobrovoľníctve a o zmene a doplnení niektorých zákonov v znení neskorších predpisov a ktorým sa menia a dopĺňajú niektoré zákony (tlač 1297) </w:t>
      </w:r>
      <w:r>
        <w:rPr>
          <w:b/>
          <w:szCs w:val="24"/>
        </w:rPr>
        <w:t>schváliť</w:t>
      </w:r>
      <w:r w:rsidR="00423F1E">
        <w:rPr>
          <w:b/>
          <w:szCs w:val="24"/>
        </w:rPr>
        <w:t xml:space="preserve"> </w:t>
      </w:r>
      <w:r w:rsidR="00423F1E">
        <w:rPr>
          <w:b/>
          <w:szCs w:val="24"/>
        </w:rPr>
        <w:t xml:space="preserve">so zmenami a doplnkami, </w:t>
      </w:r>
      <w:r w:rsidR="00423F1E" w:rsidRPr="00686438">
        <w:rPr>
          <w:szCs w:val="24"/>
        </w:rPr>
        <w:t xml:space="preserve">ktoré sú uvedené v prílohe tohto uznesenia. </w:t>
      </w:r>
    </w:p>
    <w:p w:rsidR="00900D9C" w:rsidRDefault="00900D9C" w:rsidP="00900D9C">
      <w:pPr>
        <w:jc w:val="both"/>
        <w:rPr>
          <w:szCs w:val="24"/>
        </w:rPr>
      </w:pPr>
      <w:r>
        <w:rPr>
          <w:b/>
          <w:szCs w:val="24"/>
        </w:rPr>
        <w:t xml:space="preserve"> </w:t>
      </w:r>
    </w:p>
    <w:p w:rsidR="00900D9C" w:rsidRDefault="00900D9C" w:rsidP="00900D9C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900D9C" w:rsidRDefault="00900D9C" w:rsidP="00900D9C">
      <w:pPr>
        <w:pStyle w:val="Zkladntext"/>
        <w:spacing w:after="0"/>
      </w:pPr>
    </w:p>
    <w:p w:rsidR="00900D9C" w:rsidRDefault="00900D9C" w:rsidP="00900D9C">
      <w:pPr>
        <w:jc w:val="both"/>
        <w:rPr>
          <w:szCs w:val="24"/>
        </w:rPr>
      </w:pPr>
    </w:p>
    <w:p w:rsidR="00900D9C" w:rsidRDefault="00900D9C" w:rsidP="00900D9C">
      <w:pPr>
        <w:pStyle w:val="Zkladntext"/>
        <w:spacing w:after="0"/>
      </w:pPr>
    </w:p>
    <w:p w:rsidR="00900D9C" w:rsidRDefault="00900D9C" w:rsidP="00900D9C">
      <w:pPr>
        <w:pStyle w:val="Zkladntext"/>
        <w:spacing w:after="0"/>
      </w:pPr>
    </w:p>
    <w:p w:rsidR="00900D9C" w:rsidRDefault="00900D9C" w:rsidP="00900D9C">
      <w:pPr>
        <w:pStyle w:val="Zkladntext"/>
        <w:spacing w:after="0"/>
      </w:pPr>
    </w:p>
    <w:p w:rsidR="00900D9C" w:rsidRDefault="00900D9C" w:rsidP="00900D9C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900D9C" w:rsidRDefault="00900D9C" w:rsidP="00900D9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900D9C" w:rsidRDefault="00900D9C" w:rsidP="00900D9C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900D9C" w:rsidRDefault="00900D9C" w:rsidP="00900D9C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F257C2" w:rsidRDefault="00423F1E"/>
    <w:p w:rsidR="00CB7876" w:rsidRDefault="00CB7876"/>
    <w:p w:rsidR="00CB7876" w:rsidRDefault="00CB7876"/>
    <w:p w:rsidR="007C695D" w:rsidRDefault="007C695D">
      <w:bookmarkStart w:id="0" w:name="_GoBack"/>
      <w:bookmarkEnd w:id="0"/>
    </w:p>
    <w:p w:rsidR="00CB7876" w:rsidRDefault="00CB7876"/>
    <w:p w:rsidR="00CB7876" w:rsidRDefault="00CB7876">
      <w:r>
        <w:t xml:space="preserve">  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202 – tlač 1297</w:t>
      </w:r>
    </w:p>
    <w:p w:rsidR="00CB7876" w:rsidRDefault="00CB7876"/>
    <w:p w:rsidR="00CB7876" w:rsidRDefault="00CB7876"/>
    <w:p w:rsidR="00CB7876" w:rsidRDefault="00CB7876" w:rsidP="00CB7876">
      <w:pPr>
        <w:jc w:val="center"/>
      </w:pPr>
      <w:r>
        <w:t>Pozmeňujúce a doplňujúce návrhy</w:t>
      </w:r>
    </w:p>
    <w:p w:rsidR="00CB7876" w:rsidRDefault="00CB7876" w:rsidP="00CB7876">
      <w:pPr>
        <w:pBdr>
          <w:bottom w:val="single" w:sz="12" w:space="1" w:color="auto"/>
        </w:pBdr>
        <w:jc w:val="both"/>
      </w:pPr>
      <w:r>
        <w:rPr>
          <w:szCs w:val="24"/>
        </w:rPr>
        <w:t>k vládnemu  návrhu zákona, ktorým sa mení a dopĺňa zákon č. 406/2011 Z. z. o dobrovoľníctve a o zmene a doplnení niektorých zákonov v znení neskorších predpisov a ktorým sa menia a dopĺňajú niektoré zákony (tlač 1297)</w:t>
      </w:r>
    </w:p>
    <w:p w:rsidR="00CB7876" w:rsidRDefault="00CB7876"/>
    <w:p w:rsidR="00CB7876" w:rsidRDefault="00CB7876" w:rsidP="00CB7876">
      <w:pPr>
        <w:jc w:val="both"/>
        <w:rPr>
          <w:szCs w:val="24"/>
        </w:rPr>
      </w:pPr>
    </w:p>
    <w:p w:rsidR="00CB7876" w:rsidRDefault="00CB7876" w:rsidP="00CB78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2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 (poznámka pod čiarou k odkazu 1) sa slová „zákona č. 129/2015 Z. z.“ nahrádzajú slovami „neskorších predpisov.“.</w:t>
      </w:r>
    </w:p>
    <w:p w:rsidR="00CB7876" w:rsidRDefault="00CB7876" w:rsidP="00CB7876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Pr="00CB7876" w:rsidRDefault="00CB7876" w:rsidP="00CB7876">
      <w:pPr>
        <w:ind w:left="2832"/>
        <w:jc w:val="both"/>
        <w:rPr>
          <w:szCs w:val="24"/>
        </w:rPr>
      </w:pPr>
      <w:r w:rsidRPr="00CB7876">
        <w:rPr>
          <w:szCs w:val="24"/>
        </w:rPr>
        <w:t>Citácia v poznámke pod čiarou sa upravuje v súlade s bodom 43 prílohy č. 2 k Legislatívnym pravidlám tvorby zákonov. Ustanovenie § 34 ods. 1 zákona č. 314/2001 Z. z. citované v poznámke pod čiarou bolo novelizované už viackrát.</w:t>
      </w:r>
    </w:p>
    <w:p w:rsidR="00CB7876" w:rsidRDefault="00CB7876" w:rsidP="00CB7876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Default="00CB7876" w:rsidP="00CB78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6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6 v úvodnej vete k poznámkam pod čiarou sa slová „1b a 1c“ nahrádzajú slovami „1a a 1b“.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Pr="00CB7876" w:rsidRDefault="00CB7876" w:rsidP="00CB7876">
      <w:pPr>
        <w:ind w:left="2832"/>
        <w:jc w:val="both"/>
        <w:rPr>
          <w:szCs w:val="24"/>
        </w:rPr>
      </w:pPr>
      <w:r w:rsidRPr="00CB7876">
        <w:rPr>
          <w:szCs w:val="24"/>
        </w:rPr>
        <w:t>Oprava nesprávneho označenia odkazov v úvodnej vete k poznámkam pod čiarou.</w:t>
      </w:r>
    </w:p>
    <w:p w:rsidR="00CB7876" w:rsidRDefault="00CB7876" w:rsidP="00CB7876">
      <w:pPr>
        <w:jc w:val="both"/>
        <w:rPr>
          <w:szCs w:val="24"/>
        </w:rPr>
      </w:pPr>
    </w:p>
    <w:p w:rsidR="00CB7876" w:rsidRDefault="00CB7876" w:rsidP="00CB78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14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14 v § 5 ods. 6 sa slovo „mu“ nahrádza slovom „dobrovoľníkovi“.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Pr="00CB7876" w:rsidRDefault="00CB7876" w:rsidP="00CB7876">
      <w:pPr>
        <w:ind w:left="2832"/>
        <w:jc w:val="both"/>
        <w:rPr>
          <w:szCs w:val="24"/>
        </w:rPr>
      </w:pPr>
      <w:r w:rsidRPr="00CB7876">
        <w:rPr>
          <w:szCs w:val="24"/>
        </w:rPr>
        <w:t>Spresnenie formulácie tak, aby bolo zrejmé, že aj v prípade, ak o to požiada vysielajúca organizácia, prijímateľ dobrovoľníckej činnosti je povinný vydať písomné potvrdenie dobrovoľníkovi.</w:t>
      </w:r>
    </w:p>
    <w:p w:rsidR="00CB7876" w:rsidRDefault="00CB7876" w:rsidP="00CB7876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Default="00CB7876" w:rsidP="00CB78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19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19 v § 8 ods. 1 sa slová „vykonávať dobrovoľnícku činnosť“ nahrádzajú slovami „zabezpečovať výkon dobrovoľníckej činnosti“.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Pr="00CB7876" w:rsidRDefault="00CB7876" w:rsidP="00CB7876">
      <w:pPr>
        <w:ind w:left="2832"/>
        <w:jc w:val="both"/>
        <w:rPr>
          <w:szCs w:val="24"/>
        </w:rPr>
      </w:pPr>
      <w:r w:rsidRPr="00CB7876">
        <w:rPr>
          <w:szCs w:val="24"/>
        </w:rPr>
        <w:t>Úprava formulácie vzhľadom na skutočnosť, že samotná vysielajúca organizácia, resp. prijímateľ dobrovoľníckej činnosti aktívne nevykonáva dobrovoľnícku činnosť, ale zabezpečuje jej výkon.</w:t>
      </w:r>
    </w:p>
    <w:p w:rsidR="00CB7876" w:rsidRDefault="00CB7876" w:rsidP="00CB7876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Default="00CB7876" w:rsidP="00CB78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19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19 v § 9 písm. a) sa slová „vykonáva dobrovoľnícku činnosť“ nahrádzajú slovami „zabezpečuje výkon dobrovoľníckej činnosti“.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Pr="00CB7876" w:rsidRDefault="00CB7876" w:rsidP="00CB7876">
      <w:pPr>
        <w:ind w:left="2832"/>
        <w:jc w:val="both"/>
        <w:rPr>
          <w:szCs w:val="24"/>
        </w:rPr>
      </w:pPr>
      <w:r w:rsidRPr="00CB7876">
        <w:rPr>
          <w:szCs w:val="24"/>
        </w:rPr>
        <w:t>Úprava formulácie vzhľadom na skutočnosť, že samotná vysielajúca organizácia, resp. prijímateľ dobrovoľníckej činnosti aktívne nevykonáva dobrovoľnícku činnosť, ale zabezpečuje jej výkon.</w:t>
      </w:r>
    </w:p>
    <w:p w:rsidR="00CB7876" w:rsidRDefault="00CB7876" w:rsidP="00CB7876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Default="00CB7876" w:rsidP="00CB78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IV bod 3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IV bode 3 v úvodnej vete k poznámke pod čiarou sa označenie odkazu „8a“ nahrádza označením „8b“.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Pr="00CB7876" w:rsidRDefault="00CB7876" w:rsidP="00CB7876">
      <w:pPr>
        <w:ind w:left="2832"/>
        <w:jc w:val="both"/>
        <w:rPr>
          <w:szCs w:val="24"/>
        </w:rPr>
      </w:pPr>
      <w:r w:rsidRPr="00CB7876">
        <w:rPr>
          <w:szCs w:val="24"/>
        </w:rPr>
        <w:t>Oprava nesprávneho označenia odkazu v úvodnej vete k poznámke pod čiarou.</w:t>
      </w:r>
    </w:p>
    <w:p w:rsidR="00CB7876" w:rsidRDefault="00CB7876" w:rsidP="00CB7876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CB7876" w:rsidRDefault="00CB7876" w:rsidP="00CB78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V</w:t>
      </w:r>
    </w:p>
    <w:p w:rsidR="00CB7876" w:rsidRDefault="00CB7876" w:rsidP="00CB7876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 sa slová „1. marca“ nahrádzajú slovami „1. apríla“.</w:t>
      </w:r>
    </w:p>
    <w:p w:rsidR="00CB7876" w:rsidRDefault="00CB7876" w:rsidP="00CB7876">
      <w:pPr>
        <w:jc w:val="both"/>
        <w:rPr>
          <w:szCs w:val="24"/>
        </w:rPr>
      </w:pPr>
    </w:p>
    <w:p w:rsidR="00CB7876" w:rsidRDefault="00CB7876" w:rsidP="00CB7876">
      <w:pPr>
        <w:ind w:left="2832"/>
        <w:jc w:val="both"/>
        <w:rPr>
          <w:szCs w:val="24"/>
        </w:rPr>
      </w:pPr>
      <w:r>
        <w:rPr>
          <w:szCs w:val="24"/>
        </w:rPr>
        <w:t>Úprava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CB7876" w:rsidRDefault="00CB7876" w:rsidP="00CB7876"/>
    <w:p w:rsidR="00CB7876" w:rsidRDefault="00CB7876" w:rsidP="00CB7876"/>
    <w:p w:rsidR="00CB7876" w:rsidRDefault="00CB7876" w:rsidP="00CB7876"/>
    <w:sectPr w:rsidR="00CB7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3A"/>
    <w:rsid w:val="00423F1E"/>
    <w:rsid w:val="007B773A"/>
    <w:rsid w:val="007C695D"/>
    <w:rsid w:val="0081019E"/>
    <w:rsid w:val="00900D9C"/>
    <w:rsid w:val="00B47AC2"/>
    <w:rsid w:val="00CB7876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4EC3"/>
  <w15:chartTrackingRefBased/>
  <w15:docId w15:val="{32D61FDF-A37A-4164-B4D3-F0FA34C2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0D9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00D9C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00D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00D9C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00D9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D9C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B78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2023-01-24T07:39:00Z</cp:lastPrinted>
  <dcterms:created xsi:type="dcterms:W3CDTF">2023-01-13T06:33:00Z</dcterms:created>
  <dcterms:modified xsi:type="dcterms:W3CDTF">2023-01-30T11:33:00Z</dcterms:modified>
</cp:coreProperties>
</file>