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B13" w:rsidRPr="00013683" w:rsidRDefault="00906B13" w:rsidP="00906B13">
      <w:pPr>
        <w:spacing w:after="0" w:line="240" w:lineRule="auto"/>
        <w:jc w:val="center"/>
        <w:rPr>
          <w:rFonts w:ascii="Times New Roman" w:eastAsiaTheme="minorEastAsia" w:hAnsi="Times New Roman" w:cs="Times New Roman"/>
          <w:b/>
          <w:bCs/>
          <w:color w:val="000000" w:themeColor="text1"/>
          <w:sz w:val="24"/>
          <w:szCs w:val="24"/>
          <w:lang w:eastAsia="sk-SK"/>
        </w:rPr>
      </w:pPr>
      <w:r w:rsidRPr="00013683">
        <w:rPr>
          <w:rFonts w:ascii="Times New Roman" w:eastAsiaTheme="minorEastAsia" w:hAnsi="Times New Roman" w:cs="Times New Roman"/>
          <w:b/>
          <w:bCs/>
          <w:color w:val="000000" w:themeColor="text1"/>
          <w:sz w:val="24"/>
          <w:szCs w:val="24"/>
          <w:lang w:eastAsia="sk-SK"/>
        </w:rPr>
        <w:t>Predkladacia správa</w:t>
      </w:r>
    </w:p>
    <w:p w:rsidR="00906B13" w:rsidRDefault="00906B13" w:rsidP="00906B13">
      <w:pPr>
        <w:spacing w:after="0" w:line="240" w:lineRule="auto"/>
        <w:jc w:val="center"/>
        <w:rPr>
          <w:rFonts w:ascii="Times New Roman" w:eastAsia="Times New Roman" w:hAnsi="Times New Roman" w:cs="Times New Roman"/>
          <w:color w:val="000000" w:themeColor="text1"/>
          <w:sz w:val="24"/>
          <w:szCs w:val="24"/>
          <w:lang w:eastAsia="sk-SK"/>
        </w:rPr>
      </w:pPr>
    </w:p>
    <w:p w:rsidR="00906B13" w:rsidRPr="00A62C87" w:rsidRDefault="00915617" w:rsidP="00906B13">
      <w:pPr>
        <w:spacing w:after="80" w:line="240" w:lineRule="auto"/>
        <w:jc w:val="both"/>
        <w:rPr>
          <w:rFonts w:ascii="Calibri" w:hAnsi="Calibri" w:cs="Calibri"/>
        </w:rPr>
      </w:pPr>
      <w:r w:rsidRPr="00C92285">
        <w:rPr>
          <w:rFonts w:ascii="Times New Roman" w:eastAsia="Times New Roman" w:hAnsi="Times New Roman" w:cs="Times New Roman"/>
          <w:i/>
          <w:color w:val="000000" w:themeColor="text1"/>
          <w:sz w:val="24"/>
          <w:szCs w:val="24"/>
          <w:lang w:eastAsia="sk-SK"/>
        </w:rPr>
        <w:t xml:space="preserve">Návrh na vyslovenie súhlasu Národnej rady </w:t>
      </w:r>
      <w:r w:rsidR="00906B13" w:rsidRPr="00C92285">
        <w:rPr>
          <w:rFonts w:ascii="Times New Roman" w:eastAsia="Times New Roman" w:hAnsi="Times New Roman" w:cs="Times New Roman"/>
          <w:i/>
          <w:color w:val="000000" w:themeColor="text1"/>
          <w:sz w:val="24"/>
          <w:szCs w:val="24"/>
          <w:lang w:eastAsia="sk-SK"/>
        </w:rPr>
        <w:t xml:space="preserve">Slovenskej republiky </w:t>
      </w:r>
      <w:r w:rsidR="00A34A82" w:rsidRPr="00C92285">
        <w:rPr>
          <w:rFonts w:ascii="Times New Roman" w:eastAsia="Times New Roman" w:hAnsi="Times New Roman" w:cs="Times New Roman"/>
          <w:i/>
          <w:color w:val="000000" w:themeColor="text1"/>
          <w:sz w:val="24"/>
          <w:szCs w:val="24"/>
          <w:lang w:eastAsia="sk-SK"/>
        </w:rPr>
        <w:t>s</w:t>
      </w:r>
      <w:r w:rsidR="00A34A82" w:rsidRPr="00C92285">
        <w:rPr>
          <w:rFonts w:ascii="Times New Roman" w:eastAsia="Times New Roman" w:hAnsi="Times New Roman" w:cs="Times New Roman"/>
          <w:color w:val="000000" w:themeColor="text1"/>
          <w:sz w:val="24"/>
          <w:szCs w:val="24"/>
          <w:lang w:eastAsia="sk-SK"/>
        </w:rPr>
        <w:t xml:space="preserve"> </w:t>
      </w:r>
      <w:r w:rsidR="00C92285" w:rsidRPr="00C92285">
        <w:rPr>
          <w:rFonts w:ascii="Times New Roman" w:hAnsi="Times New Roman" w:cs="Times New Roman"/>
          <w:i/>
          <w:iCs/>
          <w:sz w:val="24"/>
          <w:szCs w:val="24"/>
          <w:lang w:eastAsia="cs-CZ"/>
        </w:rPr>
        <w:t>Dohodou</w:t>
      </w:r>
      <w:r w:rsidR="00906B13" w:rsidRPr="00C92285">
        <w:rPr>
          <w:rFonts w:ascii="Times New Roman" w:hAnsi="Times New Roman" w:cs="Times New Roman"/>
          <w:i/>
          <w:iCs/>
          <w:sz w:val="24"/>
          <w:szCs w:val="24"/>
          <w:lang w:eastAsia="cs-CZ"/>
        </w:rPr>
        <w:t xml:space="preserve"> o založení </w:t>
      </w:r>
      <w:r w:rsidR="00906B13" w:rsidRPr="00C92285">
        <w:rPr>
          <w:rFonts w:ascii="Times New Roman" w:hAnsi="Times New Roman" w:cs="Times New Roman"/>
          <w:i/>
          <w:color w:val="000000" w:themeColor="text1"/>
          <w:sz w:val="24"/>
          <w:szCs w:val="24"/>
        </w:rPr>
        <w:t>Medzinárodne</w:t>
      </w:r>
      <w:r w:rsidR="00906B13" w:rsidRPr="00C92285">
        <w:rPr>
          <w:rFonts w:ascii="Times New Roman" w:hAnsi="Times New Roman" w:cs="Times New Roman"/>
          <w:color w:val="000000" w:themeColor="text1"/>
          <w:sz w:val="24"/>
          <w:szCs w:val="24"/>
        </w:rPr>
        <w:t>j</w:t>
      </w:r>
      <w:r w:rsidR="00906B13" w:rsidRPr="00C92285">
        <w:rPr>
          <w:rFonts w:ascii="Times New Roman" w:hAnsi="Times New Roman" w:cs="Times New Roman"/>
          <w:i/>
          <w:iCs/>
          <w:sz w:val="24"/>
          <w:szCs w:val="24"/>
          <w:lang w:eastAsia="cs-CZ"/>
        </w:rPr>
        <w:t xml:space="preserve"> nadácie EÚ – LAK</w:t>
      </w:r>
      <w:r w:rsidR="00A34A82">
        <w:rPr>
          <w:rFonts w:ascii="Times New Roman" w:hAnsi="Times New Roman" w:cs="Times New Roman"/>
          <w:sz w:val="24"/>
          <w:szCs w:val="24"/>
        </w:rPr>
        <w:t xml:space="preserve"> (ďalej len „dohoda“) sa predkladá na rokovanie Národnej Rady Slovenskej republiky v súlade </w:t>
      </w:r>
      <w:r w:rsidR="00A34A82" w:rsidRPr="00CD4841">
        <w:rPr>
          <w:rFonts w:ascii="Times New Roman" w:hAnsi="Times New Roman" w:cs="Times New Roman"/>
          <w:sz w:val="24"/>
          <w:szCs w:val="24"/>
        </w:rPr>
        <w:t>s uznesením v</w:t>
      </w:r>
      <w:r w:rsidR="00CD4841" w:rsidRPr="00CD4841">
        <w:rPr>
          <w:rFonts w:ascii="Times New Roman" w:hAnsi="Times New Roman" w:cs="Times New Roman"/>
          <w:sz w:val="24"/>
          <w:szCs w:val="24"/>
        </w:rPr>
        <w:t>lády Slovenskej republiky č. 712</w:t>
      </w:r>
      <w:r w:rsidR="00CD4841">
        <w:rPr>
          <w:rFonts w:ascii="Times New Roman" w:hAnsi="Times New Roman" w:cs="Times New Roman"/>
          <w:sz w:val="24"/>
          <w:szCs w:val="24"/>
        </w:rPr>
        <w:t>/2022</w:t>
      </w:r>
      <w:r w:rsidR="00A34A82">
        <w:rPr>
          <w:rFonts w:ascii="Times New Roman" w:hAnsi="Times New Roman" w:cs="Times New Roman"/>
          <w:sz w:val="24"/>
          <w:szCs w:val="24"/>
        </w:rPr>
        <w:t xml:space="preserve"> z 16.11.2022.</w:t>
      </w:r>
      <w:r w:rsidR="00906B13" w:rsidRPr="00A62C87">
        <w:rPr>
          <w:rFonts w:ascii="Times New Roman" w:hAnsi="Times New Roman" w:cs="Times New Roman"/>
          <w:sz w:val="24"/>
          <w:szCs w:val="24"/>
        </w:rPr>
        <w:t xml:space="preserve"> Na základe predmetnej dohody sa  Slovenská republika stane plnohodnotným členom tejto medzinárodnej organizácie. </w:t>
      </w:r>
    </w:p>
    <w:p w:rsidR="00906B13" w:rsidRPr="00A62C87" w:rsidRDefault="00906B13" w:rsidP="00906B13">
      <w:pPr>
        <w:pStyle w:val="PredformtovanHTML"/>
        <w:spacing w:after="80"/>
        <w:jc w:val="both"/>
        <w:rPr>
          <w:rFonts w:ascii="Calibri" w:hAnsi="Calibri" w:cs="Calibri"/>
        </w:rPr>
      </w:pPr>
      <w:r w:rsidRPr="00A62C87">
        <w:rPr>
          <w:rFonts w:ascii="Times New Roman" w:hAnsi="Times New Roman" w:cs="Times New Roman"/>
          <w:color w:val="000000"/>
          <w:sz w:val="24"/>
          <w:szCs w:val="24"/>
        </w:rPr>
        <w:t xml:space="preserve">Medzinárodná </w:t>
      </w:r>
      <w:r w:rsidRPr="00A62C87">
        <w:rPr>
          <w:rFonts w:ascii="Times New Roman" w:hAnsi="Times New Roman" w:cs="Times New Roman"/>
          <w:sz w:val="24"/>
          <w:szCs w:val="24"/>
        </w:rPr>
        <w:t>nadácia EÚ-L</w:t>
      </w:r>
      <w:r w:rsidR="009214B6" w:rsidRPr="00A62C87">
        <w:rPr>
          <w:rFonts w:ascii="Times New Roman" w:hAnsi="Times New Roman" w:cs="Times New Roman"/>
          <w:sz w:val="24"/>
          <w:szCs w:val="24"/>
        </w:rPr>
        <w:t xml:space="preserve">atinská </w:t>
      </w:r>
      <w:r w:rsidRPr="00A62C87">
        <w:rPr>
          <w:rFonts w:ascii="Times New Roman" w:hAnsi="Times New Roman" w:cs="Times New Roman"/>
          <w:sz w:val="24"/>
          <w:szCs w:val="24"/>
        </w:rPr>
        <w:t>A</w:t>
      </w:r>
      <w:r w:rsidR="009214B6" w:rsidRPr="00A62C87">
        <w:rPr>
          <w:rFonts w:ascii="Times New Roman" w:hAnsi="Times New Roman" w:cs="Times New Roman"/>
          <w:sz w:val="24"/>
          <w:szCs w:val="24"/>
        </w:rPr>
        <w:t xml:space="preserve">merika a </w:t>
      </w:r>
      <w:r w:rsidRPr="00A62C87">
        <w:rPr>
          <w:rFonts w:ascii="Times New Roman" w:hAnsi="Times New Roman" w:cs="Times New Roman"/>
          <w:sz w:val="24"/>
          <w:szCs w:val="24"/>
        </w:rPr>
        <w:t>K</w:t>
      </w:r>
      <w:r w:rsidR="009214B6" w:rsidRPr="00A62C87">
        <w:rPr>
          <w:rFonts w:ascii="Times New Roman" w:hAnsi="Times New Roman" w:cs="Times New Roman"/>
          <w:sz w:val="24"/>
          <w:szCs w:val="24"/>
        </w:rPr>
        <w:t>aribik</w:t>
      </w:r>
      <w:r w:rsidRPr="00A62C87">
        <w:rPr>
          <w:rFonts w:ascii="Times New Roman" w:hAnsi="Times New Roman" w:cs="Times New Roman"/>
          <w:sz w:val="24"/>
          <w:szCs w:val="24"/>
        </w:rPr>
        <w:t xml:space="preserve"> (ďalej len „nadácia EÚ – LAK“) bola založená v roku 2010 ako nástroj EÚ na podporu </w:t>
      </w:r>
      <w:proofErr w:type="spellStart"/>
      <w:r w:rsidRPr="00A62C87">
        <w:rPr>
          <w:rFonts w:ascii="Times New Roman" w:hAnsi="Times New Roman" w:cs="Times New Roman"/>
          <w:sz w:val="24"/>
          <w:szCs w:val="24"/>
        </w:rPr>
        <w:t>biregionálneho</w:t>
      </w:r>
      <w:proofErr w:type="spellEnd"/>
      <w:r w:rsidRPr="00A62C87">
        <w:rPr>
          <w:rFonts w:ascii="Times New Roman" w:hAnsi="Times New Roman" w:cs="Times New Roman"/>
          <w:sz w:val="24"/>
          <w:szCs w:val="24"/>
        </w:rPr>
        <w:t xml:space="preserve"> partnerstva.</w:t>
      </w:r>
      <w:r w:rsidRPr="00A62C87">
        <w:rPr>
          <w:rFonts w:ascii="Times New Roman" w:hAnsi="Times New Roman" w:cs="Times New Roman"/>
          <w:color w:val="000000"/>
          <w:sz w:val="24"/>
          <w:szCs w:val="24"/>
        </w:rPr>
        <w:t xml:space="preserve"> Jej poslaním je prispieť k posilneniu vzťahov medzi EÚ a </w:t>
      </w:r>
      <w:r w:rsidRPr="00A62C87">
        <w:rPr>
          <w:rFonts w:ascii="Times New Roman" w:hAnsi="Times New Roman" w:cs="Times New Roman"/>
          <w:color w:val="222222"/>
          <w:sz w:val="24"/>
          <w:szCs w:val="24"/>
        </w:rPr>
        <w:t>Spoločenstvom latinskoamerických a karibských štátov (CELAC)</w:t>
      </w:r>
      <w:r w:rsidRPr="00A62C87">
        <w:rPr>
          <w:rFonts w:ascii="Times New Roman" w:hAnsi="Times New Roman" w:cs="Times New Roman"/>
          <w:color w:val="000000"/>
          <w:sz w:val="24"/>
          <w:szCs w:val="24"/>
        </w:rPr>
        <w:t xml:space="preserve"> v oblasti budovania občianskej spoločnosti, vzájomného poznávania sa, spolupráce</w:t>
      </w:r>
      <w:r w:rsidRPr="00A62C87">
        <w:rPr>
          <w:rFonts w:ascii="Times New Roman" w:hAnsi="Times New Roman" w:cs="Times New Roman"/>
          <w:sz w:val="24"/>
          <w:szCs w:val="24"/>
        </w:rPr>
        <w:t xml:space="preserve"> v oblasti vzdelávania, kultúry a hospodárskej spolupráce. Nadácia EÚ - LAK podporuje vzájomný dialóg formou seminárov, konferencií a publikácií, medziregionálnymi programami a organizovaním výmen, podporou štúdií a pod.  Jednotlivé projekty  sú zamerané</w:t>
      </w:r>
      <w:r w:rsidRPr="00A62C87">
        <w:rPr>
          <w:rFonts w:ascii="Times New Roman" w:hAnsi="Times New Roman" w:cs="Times New Roman"/>
          <w:color w:val="222222"/>
          <w:sz w:val="24"/>
          <w:szCs w:val="24"/>
        </w:rPr>
        <w:t xml:space="preserve"> </w:t>
      </w:r>
      <w:r w:rsidRPr="00A62C87">
        <w:rPr>
          <w:rFonts w:ascii="Times New Roman" w:hAnsi="Times New Roman" w:cs="Times New Roman"/>
          <w:sz w:val="24"/>
          <w:szCs w:val="24"/>
        </w:rPr>
        <w:t>na  šesť oblastí: vysokoškolské vzdelanie a manažment vedomostí; veda, technológia a inovácie; malé a stredné podniky, zamestnanosť a konkurencieschopnosť; trvalo udržateľný rozvoj a klimatické zmeny; kultúra; rodová rovnosť a podpora mládeže.</w:t>
      </w:r>
    </w:p>
    <w:p w:rsidR="00906B13" w:rsidRPr="00A62C87" w:rsidRDefault="00906B13" w:rsidP="00906B13">
      <w:pPr>
        <w:spacing w:after="80" w:line="240" w:lineRule="auto"/>
        <w:jc w:val="both"/>
        <w:rPr>
          <w:rFonts w:ascii="Calibri" w:hAnsi="Calibri" w:cs="Calibri"/>
        </w:rPr>
      </w:pPr>
      <w:r w:rsidRPr="00A62C87">
        <w:rPr>
          <w:rFonts w:ascii="Times New Roman" w:hAnsi="Times New Roman" w:cs="Times New Roman"/>
          <w:color w:val="000000"/>
          <w:sz w:val="24"/>
          <w:szCs w:val="24"/>
        </w:rPr>
        <w:t xml:space="preserve">V mene Slovenskej republiky Dohodu o založení Medzinárodnej nadácie EÚ-LAK, ktorou sa  predmetná nadácia </w:t>
      </w:r>
      <w:r w:rsidRPr="00A62C87">
        <w:rPr>
          <w:rStyle w:val="Siln"/>
          <w:rFonts w:ascii="Times New Roman" w:hAnsi="Times New Roman" w:cs="Times New Roman"/>
          <w:b w:val="0"/>
          <w:color w:val="000000"/>
          <w:sz w:val="24"/>
          <w:szCs w:val="24"/>
        </w:rPr>
        <w:t>zmenila na medzinárodnú organizáciu medzivládneho charakteru založenú podľa medzinárodného práva verejného,</w:t>
      </w:r>
      <w:r w:rsidRPr="00A62C87">
        <w:rPr>
          <w:rFonts w:ascii="Times New Roman" w:hAnsi="Times New Roman" w:cs="Times New Roman"/>
          <w:color w:val="000000"/>
          <w:sz w:val="24"/>
          <w:szCs w:val="24"/>
        </w:rPr>
        <w:t xml:space="preserve"> podpísal v Santo Domingu v roku 2016 vtedajší minister zahraničných vecí a európskych záležitostí SR M. </w:t>
      </w:r>
      <w:proofErr w:type="spellStart"/>
      <w:r w:rsidRPr="00A62C87">
        <w:rPr>
          <w:rFonts w:ascii="Times New Roman" w:hAnsi="Times New Roman" w:cs="Times New Roman"/>
          <w:color w:val="000000"/>
          <w:sz w:val="24"/>
          <w:szCs w:val="24"/>
        </w:rPr>
        <w:t>Lajčák</w:t>
      </w:r>
      <w:proofErr w:type="spellEnd"/>
      <w:r w:rsidRPr="00A62C87">
        <w:rPr>
          <w:rFonts w:ascii="Times New Roman" w:hAnsi="Times New Roman" w:cs="Times New Roman"/>
          <w:color w:val="000000"/>
          <w:sz w:val="24"/>
          <w:szCs w:val="24"/>
        </w:rPr>
        <w:t xml:space="preserve">. V máji 2019 nadobudla dohoda platnosť. </w:t>
      </w:r>
      <w:r w:rsidR="00C01BB7">
        <w:rPr>
          <w:rFonts w:ascii="Times New Roman" w:hAnsi="Times New Roman" w:cs="Times New Roman"/>
          <w:color w:val="000000"/>
          <w:sz w:val="24"/>
          <w:szCs w:val="24"/>
        </w:rPr>
        <w:t>Dohodu doteraz ratifikovalo 41</w:t>
      </w:r>
      <w:r w:rsidRPr="00A77FEB">
        <w:rPr>
          <w:rFonts w:ascii="Times New Roman" w:hAnsi="Times New Roman" w:cs="Times New Roman"/>
          <w:color w:val="000000"/>
          <w:sz w:val="24"/>
          <w:szCs w:val="24"/>
        </w:rPr>
        <w:t xml:space="preserve"> z</w:t>
      </w:r>
      <w:r w:rsidR="00C01BB7">
        <w:rPr>
          <w:rFonts w:ascii="Times New Roman" w:hAnsi="Times New Roman" w:cs="Times New Roman"/>
          <w:color w:val="000000"/>
          <w:sz w:val="24"/>
          <w:szCs w:val="24"/>
        </w:rPr>
        <w:t>o 61 členských krajín, z toho 24</w:t>
      </w:r>
      <w:bookmarkStart w:id="0" w:name="_GoBack"/>
      <w:bookmarkEnd w:id="0"/>
      <w:r w:rsidRPr="00A77FEB">
        <w:rPr>
          <w:rFonts w:ascii="Times New Roman" w:hAnsi="Times New Roman" w:cs="Times New Roman"/>
          <w:color w:val="000000"/>
          <w:sz w:val="24"/>
          <w:szCs w:val="24"/>
        </w:rPr>
        <w:t xml:space="preserve"> členských štátov Európskej únie (vrátane Česka, Poľska a Maďarska). V rovnakej pozícii ako Slove</w:t>
      </w:r>
      <w:r w:rsidR="00C01BB7">
        <w:rPr>
          <w:rFonts w:ascii="Times New Roman" w:hAnsi="Times New Roman" w:cs="Times New Roman"/>
          <w:color w:val="000000"/>
          <w:sz w:val="24"/>
          <w:szCs w:val="24"/>
        </w:rPr>
        <w:t>nská republika sa nachádzajú</w:t>
      </w:r>
      <w:r w:rsidR="00C01BB7">
        <w:rPr>
          <w:rFonts w:ascii="Times New Roman" w:hAnsi="Times New Roman" w:cs="Times New Roman"/>
          <w:sz w:val="24"/>
          <w:szCs w:val="24"/>
        </w:rPr>
        <w:t xml:space="preserve"> </w:t>
      </w:r>
      <w:r w:rsidRPr="00A77FEB">
        <w:rPr>
          <w:rFonts w:ascii="Times New Roman" w:hAnsi="Times New Roman" w:cs="Times New Roman"/>
          <w:sz w:val="24"/>
          <w:szCs w:val="24"/>
        </w:rPr>
        <w:t>Írsko a Bulharsko.</w:t>
      </w:r>
      <w:r w:rsidRPr="00A62C87">
        <w:rPr>
          <w:rFonts w:ascii="Times New Roman" w:hAnsi="Times New Roman" w:cs="Times New Roman"/>
          <w:sz w:val="24"/>
          <w:szCs w:val="24"/>
        </w:rPr>
        <w:t xml:space="preserve"> Súčasný pozorovateľský štatút Slovenskej republiky, bez hlasovacieho práva v Predsedníctve správnej rady</w:t>
      </w:r>
      <w:r w:rsidR="00360092" w:rsidRPr="00A62C87">
        <w:rPr>
          <w:rFonts w:ascii="Times New Roman" w:hAnsi="Times New Roman" w:cs="Times New Roman"/>
          <w:sz w:val="24"/>
          <w:szCs w:val="24"/>
        </w:rPr>
        <w:t xml:space="preserve"> nadácie EÚ - LAK</w:t>
      </w:r>
      <w:r w:rsidRPr="00A62C87">
        <w:rPr>
          <w:rFonts w:ascii="Times New Roman" w:hAnsi="Times New Roman" w:cs="Times New Roman"/>
          <w:sz w:val="24"/>
          <w:szCs w:val="24"/>
        </w:rPr>
        <w:t>, sa po ukončení ratifikácie zmení na plnohodnotné členstvo.</w:t>
      </w:r>
    </w:p>
    <w:p w:rsidR="00906B13" w:rsidRPr="00A62C87" w:rsidRDefault="00906B13" w:rsidP="00906B13">
      <w:pPr>
        <w:spacing w:after="80" w:line="240" w:lineRule="auto"/>
        <w:jc w:val="both"/>
        <w:rPr>
          <w:rFonts w:ascii="Calibri" w:hAnsi="Calibri" w:cs="Calibri"/>
        </w:rPr>
      </w:pPr>
      <w:r w:rsidRPr="00A62C87">
        <w:rPr>
          <w:rFonts w:ascii="Times New Roman" w:hAnsi="Times New Roman" w:cs="Times New Roman"/>
          <w:color w:val="000000"/>
          <w:sz w:val="24"/>
          <w:szCs w:val="24"/>
        </w:rPr>
        <w:t>Medzinárodná n</w:t>
      </w:r>
      <w:r w:rsidRPr="00A62C87">
        <w:rPr>
          <w:rFonts w:ascii="Times New Roman" w:hAnsi="Times New Roman" w:cs="Times New Roman"/>
          <w:sz w:val="24"/>
          <w:szCs w:val="24"/>
        </w:rPr>
        <w:t xml:space="preserve">adácia EÚ-LAK sídli v Hamburgu a je financovaná z dobrovoľných príspevkov. Rozpočet  organizácie na podporu projektov sa pohybuje v rozmedzí 1-2 mil. eur ročne. Po ukončení ratifikačného procesu sa bude aj od Slovenskej republiky ako člena tejto medzinárodnej organizácie očakávať poskytnutie dobrovoľného finančného príspevku. Vzhľadom na výšku dobrovoľného príspevku krajín porovnateľných so Slovenskou republikou, sa navrhuje poskytnutie finančného príspevku 10,000 eur. </w:t>
      </w:r>
    </w:p>
    <w:p w:rsidR="00906B13" w:rsidRPr="00A62C87" w:rsidRDefault="00906B13" w:rsidP="00906B13">
      <w:pPr>
        <w:spacing w:after="80" w:line="240" w:lineRule="auto"/>
        <w:jc w:val="both"/>
        <w:rPr>
          <w:rFonts w:ascii="Calibri" w:hAnsi="Calibri" w:cs="Calibri"/>
        </w:rPr>
      </w:pPr>
      <w:r w:rsidRPr="00A62C87">
        <w:rPr>
          <w:rFonts w:ascii="Times New Roman" w:hAnsi="Times New Roman" w:cs="Times New Roman"/>
          <w:color w:val="000000"/>
          <w:sz w:val="24"/>
          <w:szCs w:val="24"/>
        </w:rPr>
        <w:t xml:space="preserve">Európska únia má záujem o väčšie zviditeľnenie sa v Latinskej Amerike a Karibiku, najmä v období, keď v tomto regióne už veľmi aktívne pôsobia iní dôležití aktéri medzinárodnej politiky. Ratifikácia dohody zo strany Slovenskej republiky je potvrdením, že sme pevným článkom Európskej únie v širokom spektre jej politík a súčasne ide o pozitívny signál pre krajiny regiónu potvrdzujúci náš záujem o spoluprácu. </w:t>
      </w:r>
    </w:p>
    <w:p w:rsidR="00CB502A" w:rsidRDefault="00906B13" w:rsidP="00906B13">
      <w:pPr>
        <w:spacing w:after="80" w:line="240" w:lineRule="auto"/>
        <w:jc w:val="both"/>
        <w:rPr>
          <w:rFonts w:ascii="Times New Roman" w:hAnsi="Times New Roman" w:cs="Times New Roman"/>
          <w:sz w:val="24"/>
          <w:szCs w:val="24"/>
        </w:rPr>
      </w:pPr>
      <w:r w:rsidRPr="00A62C87">
        <w:rPr>
          <w:rFonts w:ascii="Times New Roman" w:hAnsi="Times New Roman" w:cs="Times New Roman"/>
          <w:sz w:val="24"/>
          <w:szCs w:val="24"/>
        </w:rPr>
        <w:t xml:space="preserve">Dohoda je medzinárodnou zmluvou v zmysle čl. 7 ods. 4 Ústavy Slovenskej republiky, ktorou vzniká Slovenskej republike členstvo v medzinárodnej organizácii a ktorá zakladá práva alebo povinnosti fyzických osôb alebo právnických osôb. Zároveň je medzinárodnou zmluvou podľa čl. 7 ods. 5 Ústavy Slovenskej republiky, ktorá má prednosť pred zákonmi. </w:t>
      </w:r>
      <w:r w:rsidR="00C92285">
        <w:rPr>
          <w:rFonts w:ascii="Times New Roman" w:hAnsi="Times New Roman" w:cs="Times New Roman"/>
          <w:sz w:val="24"/>
          <w:szCs w:val="24"/>
        </w:rPr>
        <w:t>Návrh na ratifikáciu</w:t>
      </w:r>
      <w:r w:rsidR="00294E89">
        <w:rPr>
          <w:rFonts w:ascii="Times New Roman" w:hAnsi="Times New Roman" w:cs="Times New Roman"/>
          <w:sz w:val="24"/>
          <w:szCs w:val="24"/>
        </w:rPr>
        <w:t xml:space="preserve"> dohody</w:t>
      </w:r>
      <w:r w:rsidR="00C92285">
        <w:rPr>
          <w:rFonts w:ascii="Times New Roman" w:hAnsi="Times New Roman" w:cs="Times New Roman"/>
          <w:sz w:val="24"/>
          <w:szCs w:val="24"/>
        </w:rPr>
        <w:t xml:space="preserve"> </w:t>
      </w:r>
      <w:r w:rsidR="00CB502A">
        <w:rPr>
          <w:rFonts w:ascii="Times New Roman" w:hAnsi="Times New Roman" w:cs="Times New Roman"/>
          <w:sz w:val="24"/>
          <w:szCs w:val="24"/>
        </w:rPr>
        <w:t xml:space="preserve">bol 16. novembra 2022 schválený uznesením vlády Slovenskej republiky č. 712. </w:t>
      </w:r>
      <w:r w:rsidR="00294E89" w:rsidRPr="00294E89">
        <w:rPr>
          <w:rFonts w:ascii="Times New Roman" w:hAnsi="Times New Roman" w:cs="Times New Roman"/>
          <w:sz w:val="24"/>
          <w:szCs w:val="24"/>
        </w:rPr>
        <w:t>Po vyslovení súhlasu Národnej rady Slovenskej republiky bude dohoda predložená na ratifikáciu prezidentke Slovenskej republiky.</w:t>
      </w:r>
    </w:p>
    <w:p w:rsidR="00906B13" w:rsidRPr="00A62C87" w:rsidRDefault="00906B13" w:rsidP="00906B13">
      <w:pPr>
        <w:spacing w:after="80" w:line="240" w:lineRule="auto"/>
        <w:jc w:val="both"/>
        <w:rPr>
          <w:rFonts w:ascii="Times New Roman" w:hAnsi="Times New Roman" w:cs="Times New Roman"/>
          <w:sz w:val="24"/>
          <w:szCs w:val="24"/>
        </w:rPr>
      </w:pPr>
      <w:r w:rsidRPr="00A62C87">
        <w:rPr>
          <w:rFonts w:ascii="Times New Roman" w:hAnsi="Times New Roman" w:cs="Times New Roman"/>
          <w:sz w:val="24"/>
          <w:szCs w:val="24"/>
        </w:rPr>
        <w:t xml:space="preserve">Materiál má negatívny vplyv na rozpočet verejnej správy, nezakladá priame vplyvy na podnikateľské prostredie, nemá sociálne vplyvy, vplyv na životné prostredie, na informatizáciu spoločnosti, na služby verejnej správy, ani na manželstvo, rodičovstvo a rodinu. </w:t>
      </w:r>
    </w:p>
    <w:p w:rsidR="00D466B7" w:rsidRPr="00F47F28" w:rsidRDefault="00C01BB7" w:rsidP="000760B9">
      <w:pPr>
        <w:jc w:val="both"/>
      </w:pPr>
    </w:p>
    <w:sectPr w:rsidR="00D466B7" w:rsidRPr="00F47F28" w:rsidSect="009214B6">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B13"/>
    <w:rsid w:val="000760B9"/>
    <w:rsid w:val="000C0FEE"/>
    <w:rsid w:val="00294E89"/>
    <w:rsid w:val="00322BA0"/>
    <w:rsid w:val="00360092"/>
    <w:rsid w:val="00400181"/>
    <w:rsid w:val="00457C06"/>
    <w:rsid w:val="005525D3"/>
    <w:rsid w:val="007215B4"/>
    <w:rsid w:val="0078090E"/>
    <w:rsid w:val="00796241"/>
    <w:rsid w:val="007F47F6"/>
    <w:rsid w:val="00812EAF"/>
    <w:rsid w:val="00906B13"/>
    <w:rsid w:val="00915617"/>
    <w:rsid w:val="009214B6"/>
    <w:rsid w:val="00A34A82"/>
    <w:rsid w:val="00A62C87"/>
    <w:rsid w:val="00A77FEB"/>
    <w:rsid w:val="00C01BB7"/>
    <w:rsid w:val="00C92285"/>
    <w:rsid w:val="00CB502A"/>
    <w:rsid w:val="00CD4841"/>
    <w:rsid w:val="00E7450B"/>
    <w:rsid w:val="00EA097D"/>
    <w:rsid w:val="00F2524F"/>
    <w:rsid w:val="00F47F28"/>
    <w:rsid w:val="00FE13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F0C3F"/>
  <w15:chartTrackingRefBased/>
  <w15:docId w15:val="{259075FE-6AF8-4D39-A4D9-2C059E3A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06B1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906B13"/>
    <w:rPr>
      <w:b/>
      <w:bCs/>
    </w:rPr>
  </w:style>
  <w:style w:type="paragraph" w:styleId="PredformtovanHTML">
    <w:name w:val="HTML Preformatted"/>
    <w:basedOn w:val="Normlny"/>
    <w:link w:val="PredformtovanHTMLChar"/>
    <w:uiPriority w:val="99"/>
    <w:unhideWhenUsed/>
    <w:rsid w:val="00906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906B13"/>
    <w:rPr>
      <w:rFonts w:ascii="Courier New" w:hAnsi="Courier New" w:cs="Courier New"/>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3200</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MZVaEZ</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Juristova Denisa /6TEO/MZV</dc:creator>
  <cp:keywords/>
  <dc:description/>
  <cp:lastModifiedBy>Juristova Denisa /6TEO/MZV</cp:lastModifiedBy>
  <cp:revision>3</cp:revision>
  <cp:lastPrinted>2023-01-13T09:48:00Z</cp:lastPrinted>
  <dcterms:created xsi:type="dcterms:W3CDTF">2023-01-13T09:52:00Z</dcterms:created>
  <dcterms:modified xsi:type="dcterms:W3CDTF">2023-01-13T10:17:00Z</dcterms:modified>
</cp:coreProperties>
</file>