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62812">
        <w:rPr>
          <w:sz w:val="20"/>
        </w:rPr>
        <w:t>2</w:t>
      </w:r>
      <w:r w:rsidR="00367481">
        <w:rPr>
          <w:sz w:val="20"/>
        </w:rPr>
        <w:t>2</w:t>
      </w:r>
      <w:r w:rsidR="00783D6B">
        <w:rPr>
          <w:sz w:val="20"/>
        </w:rPr>
        <w:t>73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113CA">
        <w:t>1949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B113CA">
        <w:rPr>
          <w:spacing w:val="0"/>
          <w:sz w:val="22"/>
          <w:szCs w:val="22"/>
        </w:rPr>
        <w:t>22</w:t>
      </w:r>
      <w:r w:rsidR="006D1B87">
        <w:rPr>
          <w:spacing w:val="0"/>
          <w:sz w:val="22"/>
          <w:szCs w:val="22"/>
        </w:rPr>
        <w:t xml:space="preserve">. </w:t>
      </w:r>
      <w:r w:rsidR="00FC67EF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783D6B" w:rsidP="00783D6B">
      <w:pPr>
        <w:jc w:val="left"/>
        <w:rPr>
          <w:sz w:val="22"/>
          <w:szCs w:val="22"/>
        </w:rPr>
      </w:pPr>
      <w:r w:rsidRPr="003F419E" w:rsidR="00367481">
        <w:rPr>
          <w:sz w:val="22"/>
          <w:szCs w:val="22"/>
        </w:rPr>
        <w:t>k</w:t>
      </w:r>
      <w:r w:rsidRPr="00783D6B">
        <w:rPr>
          <w:sz w:val="22"/>
          <w:szCs w:val="22"/>
        </w:rPr>
        <w:t xml:space="preserve"> </w:t>
      </w:r>
      <w:r>
        <w:rPr>
          <w:sz w:val="22"/>
          <w:szCs w:val="22"/>
        </w:rPr>
        <w:t>vládnemu návrhu zákona o štátnom rozpočte na rok 2023 (tlač 1193)</w:t>
      </w:r>
    </w:p>
    <w:p w:rsidR="00783D6B" w:rsidP="00783D6B">
      <w:pPr>
        <w:jc w:val="left"/>
        <w:rPr>
          <w:sz w:val="22"/>
          <w:szCs w:val="22"/>
        </w:rPr>
      </w:pPr>
    </w:p>
    <w:p w:rsidR="00783D6B" w:rsidP="00783D6B">
      <w:pPr>
        <w:jc w:val="left"/>
        <w:rPr>
          <w:sz w:val="22"/>
          <w:szCs w:val="22"/>
        </w:rPr>
      </w:pPr>
    </w:p>
    <w:p w:rsidR="00783D6B" w:rsidRPr="00AE05C9" w:rsidP="00783D6B">
      <w:pPr>
        <w:pStyle w:val="Heading6"/>
        <w:spacing w:before="0"/>
        <w:ind w:firstLine="567"/>
        <w:jc w:val="left"/>
        <w:rPr>
          <w:rFonts w:ascii="Arial" w:hAnsi="Arial" w:cs="Arial"/>
          <w:sz w:val="28"/>
          <w:szCs w:val="28"/>
        </w:rPr>
      </w:pPr>
      <w:r w:rsidRPr="00AE05C9">
        <w:rPr>
          <w:rFonts w:ascii="Arial" w:hAnsi="Arial" w:cs="Arial"/>
          <w:sz w:val="28"/>
          <w:szCs w:val="28"/>
        </w:rPr>
        <w:t>Národná rada Slovenskej republiky</w:t>
      </w:r>
    </w:p>
    <w:p w:rsidR="00783D6B" w:rsidP="00783D6B">
      <w:pPr>
        <w:jc w:val="left"/>
        <w:rPr>
          <w:rFonts w:cs="Arial"/>
          <w:sz w:val="22"/>
          <w:szCs w:val="22"/>
        </w:rPr>
      </w:pPr>
    </w:p>
    <w:p w:rsidR="00783D6B" w:rsidP="00327D9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po prerokovaní vládneho návrhu zákona o štátnom rozpočte na rok 2023 v druhom a treťom čítaní</w:t>
      </w:r>
    </w:p>
    <w:p w:rsidR="00783D6B" w:rsidP="00327D9B">
      <w:pPr>
        <w:jc w:val="both"/>
        <w:rPr>
          <w:bCs/>
          <w:sz w:val="22"/>
          <w:szCs w:val="22"/>
        </w:rPr>
      </w:pPr>
    </w:p>
    <w:p w:rsidR="00783D6B" w:rsidRPr="004F6CFF" w:rsidP="00EF77FB">
      <w:pPr>
        <w:pStyle w:val="Heading3"/>
        <w:numPr>
          <w:ilvl w:val="0"/>
          <w:numId w:val="6"/>
        </w:numPr>
        <w:spacing w:befor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4F6CFF">
        <w:rPr>
          <w:rFonts w:ascii="Arial" w:hAnsi="Arial" w:cs="Arial"/>
          <w:b/>
          <w:color w:val="auto"/>
          <w:sz w:val="28"/>
          <w:szCs w:val="28"/>
        </w:rPr>
        <w:t>s c h v a ľ u j e</w:t>
      </w:r>
    </w:p>
    <w:p w:rsidR="00783D6B" w:rsidP="00783D6B">
      <w:pPr>
        <w:jc w:val="left"/>
        <w:rPr>
          <w:rFonts w:cs="Arial"/>
          <w:sz w:val="22"/>
          <w:szCs w:val="22"/>
        </w:rPr>
      </w:pPr>
    </w:p>
    <w:p w:rsidR="00783D6B" w:rsidP="00783D6B">
      <w:pPr>
        <w:ind w:firstLine="567"/>
        <w:jc w:val="both"/>
        <w:rPr>
          <w:sz w:val="22"/>
          <w:szCs w:val="22"/>
        </w:rPr>
      </w:pPr>
      <w:r w:rsidR="00EF77FB">
        <w:rPr>
          <w:sz w:val="22"/>
          <w:szCs w:val="22"/>
        </w:rPr>
        <w:t xml:space="preserve">       </w:t>
      </w:r>
      <w:r>
        <w:rPr>
          <w:sz w:val="22"/>
          <w:szCs w:val="22"/>
        </w:rPr>
        <w:t>vládny návrh zákona</w:t>
      </w:r>
      <w:r w:rsidR="00EF77FB">
        <w:rPr>
          <w:sz w:val="22"/>
          <w:szCs w:val="22"/>
        </w:rPr>
        <w:t xml:space="preserve"> o štátnom rozpočte na rok 2023</w:t>
      </w:r>
      <w:r w:rsidR="00B113CA">
        <w:rPr>
          <w:sz w:val="22"/>
          <w:szCs w:val="22"/>
        </w:rPr>
        <w:t xml:space="preserve"> v znení schválených pozmeňujúcich a doplňujúcich návrhov</w:t>
      </w:r>
      <w:r w:rsidR="00EF77FB">
        <w:rPr>
          <w:sz w:val="22"/>
          <w:szCs w:val="22"/>
        </w:rPr>
        <w:t>;</w:t>
      </w:r>
    </w:p>
    <w:p w:rsidR="00F5708C" w:rsidRPr="00BE35AE" w:rsidP="001638E0">
      <w:pPr>
        <w:jc w:val="both"/>
        <w:rPr>
          <w:color w:val="000000"/>
          <w:sz w:val="22"/>
          <w:szCs w:val="22"/>
        </w:rPr>
      </w:pPr>
    </w:p>
    <w:p w:rsidR="00F5708C" w:rsidRPr="00BE35AE" w:rsidP="00F5708C">
      <w:pPr>
        <w:pStyle w:val="Heading3"/>
        <w:keepLines w:val="0"/>
        <w:numPr>
          <w:ilvl w:val="0"/>
          <w:numId w:val="6"/>
        </w:numPr>
        <w:autoSpaceDN w:val="0"/>
        <w:spacing w:before="0"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BE35AE">
        <w:rPr>
          <w:rFonts w:ascii="Arial" w:hAnsi="Arial" w:cs="Arial"/>
          <w:b/>
          <w:color w:val="000000"/>
          <w:sz w:val="28"/>
          <w:szCs w:val="28"/>
        </w:rPr>
        <w:t>ž i a d a</w:t>
      </w:r>
    </w:p>
    <w:p w:rsidR="00F5708C" w:rsidP="00F5708C">
      <w:pPr>
        <w:rPr>
          <w:rFonts w:cs="Arial"/>
          <w:sz w:val="24"/>
          <w:szCs w:val="24"/>
        </w:rPr>
      </w:pPr>
    </w:p>
    <w:p w:rsidR="00F5708C" w:rsidRPr="00BE35AE" w:rsidP="00F5708C">
      <w:pPr>
        <w:ind w:left="851" w:firstLine="142"/>
        <w:jc w:val="left"/>
        <w:rPr>
          <w:bCs/>
          <w:i/>
          <w:color w:val="000000"/>
          <w:sz w:val="22"/>
          <w:szCs w:val="22"/>
        </w:rPr>
      </w:pPr>
      <w:r w:rsidRPr="00BE35AE">
        <w:rPr>
          <w:bCs/>
          <w:i/>
          <w:color w:val="000000"/>
          <w:sz w:val="22"/>
          <w:szCs w:val="22"/>
        </w:rPr>
        <w:t>vládu Slovens</w:t>
      </w:r>
      <w:r w:rsidRPr="00BE35AE">
        <w:rPr>
          <w:bCs/>
          <w:i/>
          <w:color w:val="000000"/>
          <w:sz w:val="22"/>
          <w:szCs w:val="22"/>
        </w:rPr>
        <w:t>kej republiky</w:t>
      </w:r>
    </w:p>
    <w:p w:rsidR="00F5708C" w:rsidRPr="00BE35AE" w:rsidP="00F5708C">
      <w:pPr>
        <w:ind w:left="851" w:firstLine="142"/>
        <w:rPr>
          <w:bCs/>
          <w:i/>
          <w:color w:val="000000"/>
          <w:sz w:val="22"/>
          <w:szCs w:val="22"/>
        </w:rPr>
      </w:pPr>
    </w:p>
    <w:p w:rsidR="00F5708C" w:rsidRPr="00F5708C" w:rsidP="00F5708C">
      <w:pPr>
        <w:pStyle w:val="ListParagraph"/>
        <w:ind w:left="0" w:firstLine="99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5708C">
        <w:rPr>
          <w:rFonts w:ascii="Arial" w:hAnsi="Arial" w:cs="Arial"/>
          <w:bCs/>
          <w:color w:val="000000"/>
          <w:sz w:val="22"/>
          <w:szCs w:val="22"/>
        </w:rPr>
        <w:t>dôsledne zabezpečovať úlohy vyplývajúce zo schválené</w:t>
      </w:r>
      <w:r>
        <w:rPr>
          <w:rFonts w:ascii="Arial" w:hAnsi="Arial" w:cs="Arial"/>
          <w:bCs/>
          <w:color w:val="000000"/>
          <w:sz w:val="22"/>
          <w:szCs w:val="22"/>
        </w:rPr>
        <w:t>ho štátneho rozpočtu na rok 2023.</w:t>
      </w:r>
    </w:p>
    <w:p w:rsidR="00F5708C" w:rsidP="00F5708C">
      <w:pPr>
        <w:widowControl w:val="0"/>
        <w:ind w:right="-2"/>
        <w:jc w:val="both"/>
        <w:outlineLvl w:val="0"/>
        <w:rPr>
          <w:sz w:val="22"/>
          <w:szCs w:val="22"/>
        </w:rPr>
      </w:pPr>
    </w:p>
    <w:p w:rsidR="00F5708C" w:rsidP="00F5708C">
      <w:pPr>
        <w:jc w:val="left"/>
        <w:rPr>
          <w:sz w:val="22"/>
          <w:szCs w:val="22"/>
        </w:rPr>
      </w:pPr>
    </w:p>
    <w:p w:rsidR="00783D6B" w:rsidP="00783D6B">
      <w:pPr>
        <w:widowControl w:val="0"/>
        <w:jc w:val="both"/>
        <w:outlineLvl w:val="0"/>
        <w:rPr>
          <w:sz w:val="22"/>
          <w:szCs w:val="22"/>
        </w:rPr>
      </w:pPr>
    </w:p>
    <w:p w:rsidR="0074045C" w:rsidP="00783D6B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74045C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 Boris  K o l l á r   v. r.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C67E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FC67E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T a k á č   v. r.</w:t>
      </w:r>
    </w:p>
    <w:p w:rsidR="00FC67E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RPr="00DF582F" w:rsidP="00FC6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2E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C2A72"/>
    <w:multiLevelType w:val="hybridMultilevel"/>
    <w:tmpl w:val="010EDF70"/>
    <w:lvl w:ilvl="0">
      <w:start w:val="1"/>
      <w:numFmt w:val="upperLetter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47119F"/>
    <w:multiLevelType w:val="hybridMultilevel"/>
    <w:tmpl w:val="162274A6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B84C4A"/>
    <w:multiLevelType w:val="hybridMultilevel"/>
    <w:tmpl w:val="D8F6EE24"/>
    <w:lvl w:ilvl="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02E6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546F"/>
    <w:rsid w:val="000F6A9A"/>
    <w:rsid w:val="00105C0C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38E0"/>
    <w:rsid w:val="001867CE"/>
    <w:rsid w:val="0019250B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618FB"/>
    <w:rsid w:val="0026744A"/>
    <w:rsid w:val="0028552B"/>
    <w:rsid w:val="002A650A"/>
    <w:rsid w:val="002B32A6"/>
    <w:rsid w:val="002C4383"/>
    <w:rsid w:val="002D2F37"/>
    <w:rsid w:val="002D393F"/>
    <w:rsid w:val="002E1667"/>
    <w:rsid w:val="002E6C82"/>
    <w:rsid w:val="00303423"/>
    <w:rsid w:val="00310E58"/>
    <w:rsid w:val="00316C9F"/>
    <w:rsid w:val="00317A75"/>
    <w:rsid w:val="00322BE5"/>
    <w:rsid w:val="00324F07"/>
    <w:rsid w:val="00327655"/>
    <w:rsid w:val="00327D9B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67481"/>
    <w:rsid w:val="003707D3"/>
    <w:rsid w:val="00376D87"/>
    <w:rsid w:val="00395713"/>
    <w:rsid w:val="00396582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3F419E"/>
    <w:rsid w:val="004074A8"/>
    <w:rsid w:val="004114AF"/>
    <w:rsid w:val="004171C5"/>
    <w:rsid w:val="00427554"/>
    <w:rsid w:val="004339A6"/>
    <w:rsid w:val="00436054"/>
    <w:rsid w:val="00437C70"/>
    <w:rsid w:val="00441FEE"/>
    <w:rsid w:val="00446908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E21E4"/>
    <w:rsid w:val="004F299D"/>
    <w:rsid w:val="004F6CFF"/>
    <w:rsid w:val="00503C73"/>
    <w:rsid w:val="00503D36"/>
    <w:rsid w:val="00510150"/>
    <w:rsid w:val="00526BD4"/>
    <w:rsid w:val="005303DD"/>
    <w:rsid w:val="00533CF8"/>
    <w:rsid w:val="00536E4F"/>
    <w:rsid w:val="00543E1D"/>
    <w:rsid w:val="00547EEA"/>
    <w:rsid w:val="00553FC0"/>
    <w:rsid w:val="00555B4E"/>
    <w:rsid w:val="00560754"/>
    <w:rsid w:val="00584E63"/>
    <w:rsid w:val="00587D48"/>
    <w:rsid w:val="00591C14"/>
    <w:rsid w:val="005951BC"/>
    <w:rsid w:val="005A698E"/>
    <w:rsid w:val="005B6EF8"/>
    <w:rsid w:val="005C1A37"/>
    <w:rsid w:val="005C3CD7"/>
    <w:rsid w:val="005E1A88"/>
    <w:rsid w:val="005E3DFD"/>
    <w:rsid w:val="005F204A"/>
    <w:rsid w:val="005F252F"/>
    <w:rsid w:val="006021A5"/>
    <w:rsid w:val="006059FC"/>
    <w:rsid w:val="006071EF"/>
    <w:rsid w:val="00611A4D"/>
    <w:rsid w:val="0062436D"/>
    <w:rsid w:val="006327D2"/>
    <w:rsid w:val="00634A98"/>
    <w:rsid w:val="00651719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67D6"/>
    <w:rsid w:val="00726D76"/>
    <w:rsid w:val="00727B06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83D6B"/>
    <w:rsid w:val="00792D62"/>
    <w:rsid w:val="007A2EF6"/>
    <w:rsid w:val="007A6A0F"/>
    <w:rsid w:val="007B0BE7"/>
    <w:rsid w:val="007B15D9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6720"/>
    <w:rsid w:val="00876988"/>
    <w:rsid w:val="008814A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87F12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05C9"/>
    <w:rsid w:val="00AE6B75"/>
    <w:rsid w:val="00AF0396"/>
    <w:rsid w:val="00AF4D86"/>
    <w:rsid w:val="00AF534B"/>
    <w:rsid w:val="00AF62A5"/>
    <w:rsid w:val="00B00898"/>
    <w:rsid w:val="00B031AD"/>
    <w:rsid w:val="00B03926"/>
    <w:rsid w:val="00B113CA"/>
    <w:rsid w:val="00B12FCE"/>
    <w:rsid w:val="00B14303"/>
    <w:rsid w:val="00B27572"/>
    <w:rsid w:val="00B344A3"/>
    <w:rsid w:val="00B35CD9"/>
    <w:rsid w:val="00B37E78"/>
    <w:rsid w:val="00B43DF7"/>
    <w:rsid w:val="00B51315"/>
    <w:rsid w:val="00B60952"/>
    <w:rsid w:val="00B6297F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5AE"/>
    <w:rsid w:val="00BE37F7"/>
    <w:rsid w:val="00BE794F"/>
    <w:rsid w:val="00C10C0D"/>
    <w:rsid w:val="00C226E7"/>
    <w:rsid w:val="00C34BDF"/>
    <w:rsid w:val="00C5132C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507BE"/>
    <w:rsid w:val="00E577FA"/>
    <w:rsid w:val="00E62812"/>
    <w:rsid w:val="00E62FC2"/>
    <w:rsid w:val="00E80376"/>
    <w:rsid w:val="00E80539"/>
    <w:rsid w:val="00E83FD9"/>
    <w:rsid w:val="00E92359"/>
    <w:rsid w:val="00E96B08"/>
    <w:rsid w:val="00EA2030"/>
    <w:rsid w:val="00EA208E"/>
    <w:rsid w:val="00EA3FB8"/>
    <w:rsid w:val="00EB43D6"/>
    <w:rsid w:val="00EB6380"/>
    <w:rsid w:val="00EB6D47"/>
    <w:rsid w:val="00EC4C0A"/>
    <w:rsid w:val="00EF77FB"/>
    <w:rsid w:val="00F00106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708C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783D6B"/>
    <w:pPr>
      <w:spacing w:before="4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83D6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6Char">
    <w:name w:val="Nadpis 6 Char"/>
    <w:link w:val="Heading6"/>
    <w:semiHidden/>
    <w:rsid w:val="00783D6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3Char">
    <w:name w:val="Nadpis 3 Char"/>
    <w:link w:val="Heading3"/>
    <w:semiHidden/>
    <w:rsid w:val="00783D6B"/>
    <w:rPr>
      <w:rFonts w:ascii="Cambria" w:hAnsi="Cambria"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AC34-1437-44AA-966F-7EBA2A0C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9</cp:revision>
  <cp:lastPrinted>2023-01-18T13:55:00Z</cp:lastPrinted>
  <dcterms:created xsi:type="dcterms:W3CDTF">2022-11-29T16:53:00Z</dcterms:created>
  <dcterms:modified xsi:type="dcterms:W3CDTF">2023-01-18T13:55:00Z</dcterms:modified>
</cp:coreProperties>
</file>