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43FE8">
        <w:rPr>
          <w:sz w:val="22"/>
          <w:szCs w:val="22"/>
        </w:rPr>
        <w:t>161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43FE8">
      <w:pPr>
        <w:pStyle w:val="rozhodnutia"/>
      </w:pPr>
      <w:r>
        <w:t>1481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443FE8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677870" w:rsidRPr="00E6678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443FE8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443FE8" w:rsidRPr="00443FE8">
        <w:rPr>
          <w:rFonts w:cs="Arial"/>
          <w:szCs w:val="22"/>
        </w:rPr>
        <w:t xml:space="preserve">ktorým sa mení a dopĺňa zákon Slovenskej národnej rady č. 369/1990 Zb. o obecnom zriadení v znení neskorších predpisov a ktorým sa menia a dopĺňajú niektoré zákony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443FE8">
        <w:rPr>
          <w:rFonts w:cs="Arial"/>
          <w:szCs w:val="22"/>
        </w:rPr>
        <w:t>1413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>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>verejnú správu a regionálny rozvoj</w:t>
      </w:r>
      <w:r w:rsidR="007E3A01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43FE8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7E3A01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</w:t>
      </w:r>
      <w:r w:rsidR="00963016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bCs/>
          <w:sz w:val="22"/>
        </w:rPr>
        <w:t>zákona v Národnej rade Slovenskej republiky v prvom čítaní</w:t>
      </w:r>
      <w:r w:rsidR="00814C99">
        <w:rPr>
          <w:rFonts w:ascii="Arial" w:hAnsi="Arial" w:cs="Arial"/>
          <w:sz w:val="22"/>
        </w:rPr>
        <w:t>.</w:t>
      </w:r>
      <w:r w:rsidR="005D0352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15154"/>
    <w:rsid w:val="00443FE8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138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2023-01-17T13:00:00Z</cp:lastPrinted>
  <dcterms:created xsi:type="dcterms:W3CDTF">2023-01-17T14:30:00Z</dcterms:created>
  <dcterms:modified xsi:type="dcterms:W3CDTF">2023-01-17T14:33:00Z</dcterms:modified>
</cp:coreProperties>
</file>