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504EA">
        <w:rPr>
          <w:sz w:val="22"/>
          <w:szCs w:val="22"/>
        </w:rPr>
        <w:t>132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504EA">
      <w:pPr>
        <w:pStyle w:val="rozhodnutia"/>
      </w:pPr>
      <w:r>
        <w:t>1462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504EA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504EA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2A4016">
        <w:rPr>
          <w:rFonts w:cs="Arial"/>
          <w:szCs w:val="22"/>
        </w:rPr>
        <w:t>Jaromí</w:t>
      </w:r>
      <w:r w:rsidR="00E504EA" w:rsidRPr="00E504EA">
        <w:rPr>
          <w:rFonts w:cs="Arial"/>
          <w:szCs w:val="22"/>
        </w:rPr>
        <w:t>ra ŠÍBLA a Tomáša ŠUDÍKA</w:t>
      </w:r>
      <w:r w:rsidRPr="00E66789">
        <w:rPr>
          <w:rFonts w:cs="Arial"/>
          <w:szCs w:val="22"/>
        </w:rPr>
        <w:t xml:space="preserve"> 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504EA" w:rsidRPr="00E504EA">
        <w:rPr>
          <w:rFonts w:cs="Arial"/>
          <w:szCs w:val="22"/>
        </w:rPr>
        <w:t xml:space="preserve">ktorým sa mení a dopĺňa zákon č. 15/2005 Z. z. o ochrane druhov voľne žijúcich živočíchov a voľne rastúcich rastlín reguláciou obchodu s nimi a o zmene a doplnení niektorých zákonov v znení neskorších predpisov a o zmene zákona </w:t>
      </w:r>
      <w:r w:rsidR="002A4016">
        <w:rPr>
          <w:rFonts w:cs="Arial"/>
          <w:szCs w:val="22"/>
        </w:rPr>
        <w:t xml:space="preserve">Národnej rady Slovenskej republiky </w:t>
      </w:r>
      <w:r w:rsidR="00E504EA" w:rsidRPr="00E504EA">
        <w:rPr>
          <w:rFonts w:cs="Arial"/>
          <w:szCs w:val="22"/>
        </w:rPr>
        <w:t xml:space="preserve">č. 145/1995 Z. z. o správnych poplatkoch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>1394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bookmarkStart w:id="0" w:name="_GoBack"/>
      <w:bookmarkEnd w:id="0"/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81E50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04EA">
        <w:rPr>
          <w:rFonts w:ascii="Arial" w:hAnsi="Arial" w:cs="Arial"/>
          <w:sz w:val="22"/>
          <w:szCs w:val="22"/>
        </w:rPr>
        <w:t xml:space="preserve"> a </w:t>
      </w:r>
    </w:p>
    <w:p w:rsidR="00E504EA" w:rsidRDefault="00E504EA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pôdohospodárstvo a životné </w:t>
      </w:r>
      <w:r>
        <w:rPr>
          <w:rFonts w:ascii="Arial" w:hAnsi="Arial" w:cs="Arial"/>
          <w:sz w:val="22"/>
          <w:szCs w:val="22"/>
        </w:rPr>
        <w:tab/>
        <w:t>prostredie;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504EA">
        <w:rPr>
          <w:rFonts w:ascii="Arial" w:hAnsi="Arial" w:cs="Arial"/>
          <w:sz w:val="22"/>
          <w:szCs w:val="22"/>
        </w:rPr>
        <w:t>V</w:t>
      </w:r>
      <w:r w:rsidR="00AC615C">
        <w:rPr>
          <w:rFonts w:ascii="Arial" w:hAnsi="Arial" w:cs="Arial"/>
          <w:sz w:val="22"/>
          <w:szCs w:val="22"/>
        </w:rPr>
        <w:t>ýbor</w:t>
      </w:r>
      <w:r w:rsidR="00AC615C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E504EA">
        <w:rPr>
          <w:rFonts w:ascii="Arial" w:hAnsi="Arial" w:cs="Arial"/>
          <w:sz w:val="22"/>
          <w:szCs w:val="22"/>
        </w:rPr>
        <w:t xml:space="preserve"> pre pôdohospodárstvo a životné </w:t>
      </w:r>
      <w:r w:rsidR="00E504EA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504EA">
        <w:rPr>
          <w:rFonts w:ascii="Arial" w:hAnsi="Arial" w:cs="Arial"/>
          <w:sz w:val="22"/>
        </w:rPr>
        <w:t xml:space="preserve">lehotu na prerokovanie návrhu zákona v druhom čítaní vo výbore </w:t>
      </w:r>
      <w:r w:rsidR="00E504EA">
        <w:rPr>
          <w:rFonts w:ascii="Arial" w:hAnsi="Arial" w:cs="Arial"/>
          <w:sz w:val="22"/>
        </w:rPr>
        <w:br/>
      </w:r>
      <w:r w:rsidR="00E504EA">
        <w:rPr>
          <w:rFonts w:ascii="Arial" w:hAnsi="Arial" w:cs="Arial"/>
          <w:b/>
          <w:bCs/>
          <w:sz w:val="22"/>
          <w:u w:val="single"/>
        </w:rPr>
        <w:t>do 30 dní</w:t>
      </w:r>
      <w:r w:rsidR="00E504EA" w:rsidRPr="00D952E1">
        <w:rPr>
          <w:rFonts w:ascii="Arial" w:hAnsi="Arial" w:cs="Arial"/>
          <w:bCs/>
          <w:sz w:val="22"/>
        </w:rPr>
        <w:t xml:space="preserve"> </w:t>
      </w:r>
      <w:r w:rsidR="00E504EA">
        <w:rPr>
          <w:rFonts w:ascii="Arial" w:hAnsi="Arial" w:cs="Arial"/>
          <w:sz w:val="22"/>
        </w:rPr>
        <w:t xml:space="preserve"> a v gestorskom výbore </w:t>
      </w:r>
      <w:r w:rsidR="00E504EA">
        <w:rPr>
          <w:rFonts w:ascii="Arial" w:hAnsi="Arial" w:cs="Arial"/>
          <w:b/>
          <w:bCs/>
          <w:sz w:val="22"/>
          <w:u w:val="single"/>
        </w:rPr>
        <w:t>do 32 dní</w:t>
      </w:r>
      <w:r w:rsidR="00E504EA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E504EA">
        <w:rPr>
          <w:rFonts w:ascii="Arial" w:hAnsi="Arial" w:cs="Arial"/>
          <w:sz w:val="22"/>
        </w:rPr>
        <w:t xml:space="preserve">. 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A4016"/>
    <w:rsid w:val="002B2F61"/>
    <w:rsid w:val="002B50DF"/>
    <w:rsid w:val="002C1719"/>
    <w:rsid w:val="002C7297"/>
    <w:rsid w:val="002E2668"/>
    <w:rsid w:val="002F3D5C"/>
    <w:rsid w:val="00307530"/>
    <w:rsid w:val="00345D4D"/>
    <w:rsid w:val="00350EED"/>
    <w:rsid w:val="00351461"/>
    <w:rsid w:val="00353930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966C3"/>
    <w:rsid w:val="007B2272"/>
    <w:rsid w:val="007B2F24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F4494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93847"/>
    <w:rsid w:val="00EB08FB"/>
    <w:rsid w:val="00ED3165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ED8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2023-01-17T10:14:00Z</cp:lastPrinted>
  <dcterms:created xsi:type="dcterms:W3CDTF">2023-01-17T10:18:00Z</dcterms:created>
  <dcterms:modified xsi:type="dcterms:W3CDTF">2023-01-17T11:33:00Z</dcterms:modified>
</cp:coreProperties>
</file>