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057ACD">
        <w:rPr>
          <w:sz w:val="22"/>
          <w:szCs w:val="22"/>
        </w:rPr>
        <w:t>78</w:t>
      </w:r>
      <w:r w:rsidRPr="00351461">
        <w:rPr>
          <w:sz w:val="22"/>
          <w:szCs w:val="22"/>
        </w:rPr>
        <w:t>/20</w:t>
      </w:r>
      <w:r w:rsidR="005A007A">
        <w:rPr>
          <w:sz w:val="22"/>
          <w:szCs w:val="22"/>
        </w:rPr>
        <w:t>2</w:t>
      </w:r>
      <w:r w:rsidR="00057ACD">
        <w:rPr>
          <w:sz w:val="22"/>
          <w:szCs w:val="22"/>
        </w:rPr>
        <w:t>3</w:t>
      </w:r>
    </w:p>
    <w:p w:rsidR="004B3AC9" w:rsidRPr="00351461" w:rsidRDefault="004B3AC9">
      <w:pPr>
        <w:pStyle w:val="Protokoln"/>
        <w:rPr>
          <w:sz w:val="22"/>
          <w:szCs w:val="22"/>
        </w:rPr>
      </w:pPr>
    </w:p>
    <w:p w:rsidR="007351A5" w:rsidRDefault="00DE4598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1A5" w:rsidRDefault="00057ACD">
      <w:pPr>
        <w:pStyle w:val="rozhodnutia"/>
      </w:pPr>
      <w:r>
        <w:t>1426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57AC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16.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5A007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5F0319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057ACD" w:rsidRPr="00057ACD">
        <w:rPr>
          <w:rFonts w:cs="Arial"/>
          <w:szCs w:val="22"/>
        </w:rPr>
        <w:t>Petry KRIŠTÚFKOVEJ, Borisa KOLLÁRA, Jozefa ŠIMKA a Igora KAŠPERA</w:t>
      </w:r>
      <w:r w:rsidR="00057ACD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057ACD">
        <w:rPr>
          <w:rFonts w:cs="Arial"/>
          <w:szCs w:val="22"/>
        </w:rPr>
        <w:t>,</w:t>
      </w:r>
      <w:r w:rsidR="004B3AC9">
        <w:rPr>
          <w:rFonts w:cs="Arial"/>
          <w:szCs w:val="22"/>
        </w:rPr>
        <w:t xml:space="preserve"> </w:t>
      </w:r>
      <w:r w:rsidR="00057ACD" w:rsidRPr="00057ACD">
        <w:rPr>
          <w:rFonts w:cs="Arial"/>
          <w:szCs w:val="22"/>
        </w:rPr>
        <w:t>ktorým sa mení a dopĺňa zákon č. 300/2005 Z. z. Trestný zákon v 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57ACD">
        <w:rPr>
          <w:rFonts w:cs="Arial"/>
          <w:szCs w:val="22"/>
        </w:rPr>
        <w:t>1357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057ACD">
        <w:rPr>
          <w:rFonts w:cs="Arial"/>
          <w:szCs w:val="22"/>
        </w:rPr>
        <w:t>12.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5A007A">
        <w:rPr>
          <w:rFonts w:cs="Arial"/>
          <w:szCs w:val="22"/>
        </w:rPr>
        <w:t>2</w:t>
      </w:r>
      <w:r w:rsidR="00057ACD">
        <w:rPr>
          <w:rFonts w:cs="Arial"/>
          <w:szCs w:val="22"/>
        </w:rPr>
        <w:t>3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4B3AC9" w:rsidRDefault="004B3AC9" w:rsidP="004B3AC9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4B3A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4B3AC9" w:rsidRDefault="004B3AC9" w:rsidP="004B3AC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4B3AC9" w:rsidRDefault="004B3AC9" w:rsidP="004B3AC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57ACD" w:rsidRPr="00E66789">
        <w:rPr>
          <w:rFonts w:ascii="Arial" w:hAnsi="Arial" w:cs="Arial"/>
          <w:sz w:val="22"/>
          <w:szCs w:val="22"/>
        </w:rPr>
        <w:t>Ústavnoprávnemu výboru Národnej rady Slovenskej republiky</w:t>
      </w:r>
      <w:r w:rsidR="00057ACD">
        <w:rPr>
          <w:rFonts w:ascii="Arial" w:hAnsi="Arial" w:cs="Arial"/>
          <w:sz w:val="22"/>
          <w:szCs w:val="22"/>
        </w:rPr>
        <w:t>;</w:t>
      </w:r>
    </w:p>
    <w:p w:rsidR="004B3AC9" w:rsidRDefault="004B3AC9" w:rsidP="004B3AC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B3AC9" w:rsidRDefault="004B3AC9" w:rsidP="004B3AC9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4B3AC9" w:rsidRDefault="004B3AC9" w:rsidP="004B3AC9">
      <w:pPr>
        <w:jc w:val="both"/>
        <w:rPr>
          <w:rFonts w:ascii="Arial" w:hAnsi="Arial" w:cs="Arial"/>
          <w:b/>
          <w:sz w:val="22"/>
          <w:szCs w:val="22"/>
        </w:rPr>
      </w:pPr>
    </w:p>
    <w:p w:rsidR="004B3AC9" w:rsidRDefault="004B3AC9" w:rsidP="004B3AC9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a) k návrhu zákona ako gestorský </w:t>
      </w:r>
      <w:r w:rsidR="00D23A85">
        <w:rPr>
          <w:rFonts w:ascii="Arial" w:hAnsi="Arial" w:cs="Arial"/>
          <w:sz w:val="22"/>
          <w:szCs w:val="22"/>
        </w:rPr>
        <w:t>Ústavnoprávny výbor</w:t>
      </w:r>
      <w:r w:rsidR="00D23A85" w:rsidRPr="00D23A85">
        <w:rPr>
          <w:rFonts w:ascii="Arial" w:hAnsi="Arial" w:cs="Arial"/>
          <w:sz w:val="22"/>
          <w:szCs w:val="22"/>
        </w:rPr>
        <w:t xml:space="preserve"> Národnej rady Slovenskej republiky</w:t>
      </w:r>
      <w:r>
        <w:rPr>
          <w:rFonts w:ascii="Arial" w:hAnsi="Arial" w:cs="Arial"/>
          <w:sz w:val="22"/>
          <w:szCs w:val="22"/>
        </w:rPr>
        <w:t>,</w:t>
      </w:r>
      <w:r w:rsidR="00D23A85">
        <w:rPr>
          <w:rFonts w:ascii="Arial" w:hAnsi="Arial" w:cs="Arial"/>
          <w:sz w:val="22"/>
          <w:szCs w:val="22"/>
        </w:rPr>
        <w:t xml:space="preserve"> </w:t>
      </w:r>
    </w:p>
    <w:p w:rsidR="004B3AC9" w:rsidRDefault="004B3AC9" w:rsidP="004B3AC9">
      <w:pPr>
        <w:jc w:val="both"/>
        <w:rPr>
          <w:rFonts w:ascii="Arial" w:hAnsi="Arial" w:cs="Arial"/>
          <w:sz w:val="22"/>
          <w:szCs w:val="22"/>
        </w:rPr>
      </w:pPr>
    </w:p>
    <w:p w:rsidR="0093365F" w:rsidRDefault="004B3AC9" w:rsidP="0093365F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zákona v druhom čítaní v gestorskom výbore </w:t>
      </w:r>
      <w:r w:rsidR="005A007A">
        <w:rPr>
          <w:rFonts w:ascii="Arial" w:hAnsi="Arial" w:cs="Arial"/>
          <w:sz w:val="22"/>
        </w:rPr>
        <w:br/>
      </w:r>
      <w:r w:rsidR="0093365F">
        <w:rPr>
          <w:rFonts w:ascii="Arial" w:hAnsi="Arial" w:cs="Arial"/>
          <w:b/>
          <w:bCs/>
          <w:sz w:val="22"/>
          <w:u w:val="single"/>
        </w:rPr>
        <w:t>do 32 dní</w:t>
      </w:r>
      <w:r w:rsidR="0093365F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93365F">
        <w:rPr>
          <w:rFonts w:ascii="Arial" w:hAnsi="Arial" w:cs="Arial"/>
          <w:sz w:val="22"/>
        </w:rPr>
        <w:t>.</w:t>
      </w:r>
    </w:p>
    <w:p w:rsidR="004B3AC9" w:rsidRDefault="004B3AC9" w:rsidP="004B3AC9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4B3AC9" w:rsidRDefault="004B3AC9" w:rsidP="004B3AC9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BA4878" w:rsidRPr="00BA4878" w:rsidRDefault="00BA4878" w:rsidP="00BA4878">
      <w:pPr>
        <w:jc w:val="center"/>
        <w:rPr>
          <w:rFonts w:ascii="Arial" w:hAnsi="Arial" w:cs="Arial"/>
          <w:sz w:val="22"/>
          <w:szCs w:val="22"/>
        </w:rPr>
      </w:pPr>
      <w:r w:rsidRPr="00BA4878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BA4878">
        <w:rPr>
          <w:rFonts w:ascii="Arial" w:hAnsi="Arial" w:cs="Arial"/>
          <w:sz w:val="22"/>
          <w:szCs w:val="22"/>
        </w:rPr>
        <w:t>l</w:t>
      </w:r>
      <w:proofErr w:type="spellEnd"/>
      <w:r w:rsidRPr="00BA4878">
        <w:rPr>
          <w:rFonts w:ascii="Arial" w:hAnsi="Arial" w:cs="Arial"/>
          <w:sz w:val="22"/>
          <w:szCs w:val="22"/>
        </w:rPr>
        <w:t xml:space="preserve"> á r   v. r.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sectPr w:rsidR="00E66789" w:rsidRPr="00E66789" w:rsidSect="000A6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57ACD"/>
    <w:rsid w:val="000A6AE4"/>
    <w:rsid w:val="000E308C"/>
    <w:rsid w:val="001010A5"/>
    <w:rsid w:val="00106234"/>
    <w:rsid w:val="00170CC8"/>
    <w:rsid w:val="00173C80"/>
    <w:rsid w:val="00177F9B"/>
    <w:rsid w:val="001D7F32"/>
    <w:rsid w:val="001F65F4"/>
    <w:rsid w:val="00244D40"/>
    <w:rsid w:val="002949A7"/>
    <w:rsid w:val="00294C93"/>
    <w:rsid w:val="002C7297"/>
    <w:rsid w:val="00345D4D"/>
    <w:rsid w:val="00351461"/>
    <w:rsid w:val="00370627"/>
    <w:rsid w:val="003C1FE9"/>
    <w:rsid w:val="00484701"/>
    <w:rsid w:val="00492F29"/>
    <w:rsid w:val="004B3AC9"/>
    <w:rsid w:val="004F21D2"/>
    <w:rsid w:val="0054739D"/>
    <w:rsid w:val="005A007A"/>
    <w:rsid w:val="005A151C"/>
    <w:rsid w:val="005F0319"/>
    <w:rsid w:val="005F3F76"/>
    <w:rsid w:val="00650056"/>
    <w:rsid w:val="00671C99"/>
    <w:rsid w:val="0069489D"/>
    <w:rsid w:val="006E6102"/>
    <w:rsid w:val="00706AB5"/>
    <w:rsid w:val="007351A5"/>
    <w:rsid w:val="007448FA"/>
    <w:rsid w:val="007B2F24"/>
    <w:rsid w:val="008A0C9B"/>
    <w:rsid w:val="008B1A45"/>
    <w:rsid w:val="0093365F"/>
    <w:rsid w:val="00992885"/>
    <w:rsid w:val="009D4131"/>
    <w:rsid w:val="00A30EFB"/>
    <w:rsid w:val="00A77B95"/>
    <w:rsid w:val="00AA01C4"/>
    <w:rsid w:val="00AA3DED"/>
    <w:rsid w:val="00AA60C9"/>
    <w:rsid w:val="00AB4082"/>
    <w:rsid w:val="00B20ACA"/>
    <w:rsid w:val="00BA4878"/>
    <w:rsid w:val="00BE56B2"/>
    <w:rsid w:val="00C11306"/>
    <w:rsid w:val="00C649B2"/>
    <w:rsid w:val="00C87421"/>
    <w:rsid w:val="00C90136"/>
    <w:rsid w:val="00D23A85"/>
    <w:rsid w:val="00D57DFC"/>
    <w:rsid w:val="00D952E1"/>
    <w:rsid w:val="00DA0846"/>
    <w:rsid w:val="00DC6113"/>
    <w:rsid w:val="00DE4598"/>
    <w:rsid w:val="00E03578"/>
    <w:rsid w:val="00E047C7"/>
    <w:rsid w:val="00E06A51"/>
    <w:rsid w:val="00E66789"/>
    <w:rsid w:val="00E77AF5"/>
    <w:rsid w:val="00E93847"/>
    <w:rsid w:val="00ED32D2"/>
    <w:rsid w:val="00EF4E86"/>
    <w:rsid w:val="00F329D8"/>
    <w:rsid w:val="00F46EEF"/>
    <w:rsid w:val="00F91B80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8B54B"/>
  <w15:docId w15:val="{74A7C3D8-25A2-45B6-A7DF-78D41735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6AE4"/>
    <w:rPr>
      <w:sz w:val="24"/>
      <w:szCs w:val="24"/>
    </w:rPr>
  </w:style>
  <w:style w:type="paragraph" w:styleId="Nadpis1">
    <w:name w:val="heading 1"/>
    <w:basedOn w:val="Normlny"/>
    <w:next w:val="Normlny"/>
    <w:qFormat/>
    <w:rsid w:val="000A6AE4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0A6AE4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rsid w:val="000A6AE4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rsid w:val="000A6AE4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0A6AE4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4B3A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4B3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5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Katrinič Forišová, Lívia, Mgr.</cp:lastModifiedBy>
  <cp:revision>3</cp:revision>
  <cp:lastPrinted>2013-06-03T14:41:00Z</cp:lastPrinted>
  <dcterms:created xsi:type="dcterms:W3CDTF">2023-01-16T13:22:00Z</dcterms:created>
  <dcterms:modified xsi:type="dcterms:W3CDTF">2023-01-16T13:32:00Z</dcterms:modified>
</cp:coreProperties>
</file>