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BE843" w14:textId="2BC05836" w:rsidR="00632AED" w:rsidRPr="00DB453F" w:rsidRDefault="00632AED" w:rsidP="00DB453F">
      <w:pPr>
        <w:spacing w:before="120" w:line="276" w:lineRule="auto"/>
        <w:jc w:val="center"/>
        <w:rPr>
          <w:rFonts w:ascii="Book Antiqua" w:hAnsi="Book Antiqua" w:cs="Times New Roman"/>
          <w:b/>
          <w:caps/>
        </w:rPr>
      </w:pPr>
      <w:bookmarkStart w:id="0" w:name="_GoBack"/>
      <w:bookmarkEnd w:id="0"/>
      <w:r w:rsidRPr="00B23CDA">
        <w:rPr>
          <w:rFonts w:ascii="Book Antiqua" w:hAnsi="Book Antiqua" w:cs="Times New Roman"/>
          <w:b/>
          <w:caps/>
        </w:rPr>
        <w:t>Dôvodová správa</w:t>
      </w:r>
    </w:p>
    <w:p w14:paraId="56DA04D7" w14:textId="77777777" w:rsidR="00632AED" w:rsidRPr="00B23CDA" w:rsidRDefault="00632AED" w:rsidP="00B23CDA">
      <w:pPr>
        <w:spacing w:before="120" w:line="276" w:lineRule="auto"/>
        <w:jc w:val="both"/>
        <w:rPr>
          <w:rFonts w:ascii="Book Antiqua" w:hAnsi="Book Antiqua" w:cs="Times New Roman"/>
          <w:b/>
        </w:rPr>
      </w:pPr>
      <w:r w:rsidRPr="00B23CDA">
        <w:rPr>
          <w:rFonts w:ascii="Book Antiqua" w:hAnsi="Book Antiqua" w:cs="Times New Roman"/>
          <w:b/>
        </w:rPr>
        <w:t>A. Všeobecná časť</w:t>
      </w:r>
    </w:p>
    <w:p w14:paraId="4FAA0A64" w14:textId="7F830F6E" w:rsidR="00632AED" w:rsidRDefault="00632AED" w:rsidP="00B23CDA">
      <w:pPr>
        <w:spacing w:before="120" w:line="276" w:lineRule="auto"/>
        <w:ind w:firstLine="708"/>
        <w:jc w:val="both"/>
        <w:rPr>
          <w:rFonts w:ascii="Book Antiqua" w:hAnsi="Book Antiqua" w:cs="Times New Roman"/>
        </w:rPr>
      </w:pPr>
      <w:r w:rsidRPr="00B23CDA">
        <w:rPr>
          <w:rFonts w:ascii="Book Antiqua" w:hAnsi="Book Antiqua" w:cs="Times New Roman"/>
        </w:rPr>
        <w:t xml:space="preserve">Návrh </w:t>
      </w:r>
      <w:r w:rsidR="001A6281">
        <w:rPr>
          <w:rFonts w:ascii="Book Antiqua" w:hAnsi="Book Antiqua" w:cs="Times New Roman"/>
        </w:rPr>
        <w:t>ústavného zákona, ktorým sa mení a dopĺňa</w:t>
      </w:r>
      <w:r w:rsidR="001A6281" w:rsidRPr="00E8525A">
        <w:rPr>
          <w:rFonts w:ascii="Book Antiqua" w:hAnsi="Book Antiqua"/>
          <w:b/>
        </w:rPr>
        <w:t xml:space="preserve"> </w:t>
      </w:r>
      <w:r w:rsidR="001A6281" w:rsidRPr="001A6281">
        <w:rPr>
          <w:rFonts w:ascii="Book Antiqua" w:hAnsi="Book Antiqua"/>
        </w:rPr>
        <w:t>ústavný zákon č. 493/2011 Z. z. o rozpočtovej zodpovednosti</w:t>
      </w:r>
      <w:r w:rsidRPr="00B23CDA">
        <w:rPr>
          <w:rFonts w:ascii="Book Antiqua" w:hAnsi="Book Antiqua" w:cs="Times New Roman"/>
        </w:rPr>
        <w:t xml:space="preserve"> </w:t>
      </w:r>
      <w:r w:rsidR="00B23CDA">
        <w:rPr>
          <w:rFonts w:ascii="Book Antiqua" w:hAnsi="Book Antiqua" w:cs="Times New Roman"/>
        </w:rPr>
        <w:t xml:space="preserve">(ďalej len „návrh </w:t>
      </w:r>
      <w:r w:rsidR="001A6281">
        <w:rPr>
          <w:rFonts w:ascii="Book Antiqua" w:hAnsi="Book Antiqua" w:cs="Times New Roman"/>
        </w:rPr>
        <w:t xml:space="preserve">ústavného </w:t>
      </w:r>
      <w:r w:rsidR="00B23CDA">
        <w:rPr>
          <w:rFonts w:ascii="Book Antiqua" w:hAnsi="Book Antiqua" w:cs="Times New Roman"/>
        </w:rPr>
        <w:t xml:space="preserve">zákona“) </w:t>
      </w:r>
      <w:r w:rsidRPr="00B23CDA">
        <w:rPr>
          <w:rFonts w:ascii="Book Antiqua" w:hAnsi="Book Antiqua" w:cs="Times New Roman"/>
        </w:rPr>
        <w:t xml:space="preserve">predkladá na rokovanie Národnej rady Slovenskej republiky </w:t>
      </w:r>
      <w:r w:rsidR="00B23CDA">
        <w:rPr>
          <w:rFonts w:ascii="Book Antiqua" w:hAnsi="Book Antiqua" w:cs="Times New Roman"/>
        </w:rPr>
        <w:t xml:space="preserve">skupina poslancov </w:t>
      </w:r>
      <w:r w:rsidRPr="00B23CDA">
        <w:rPr>
          <w:rFonts w:ascii="Book Antiqua" w:hAnsi="Book Antiqua" w:cs="Times New Roman"/>
        </w:rPr>
        <w:t>Nár</w:t>
      </w:r>
      <w:r w:rsidR="00B23CDA">
        <w:rPr>
          <w:rFonts w:ascii="Book Antiqua" w:hAnsi="Book Antiqua" w:cs="Times New Roman"/>
        </w:rPr>
        <w:t>odnej rady Slovenskej republiky.</w:t>
      </w:r>
    </w:p>
    <w:p w14:paraId="61F3DEAD" w14:textId="08768647" w:rsidR="001A6281" w:rsidRDefault="001A6281" w:rsidP="00B23CDA">
      <w:pPr>
        <w:spacing w:before="120" w:line="276" w:lineRule="auto"/>
        <w:ind w:firstLine="708"/>
        <w:jc w:val="both"/>
        <w:rPr>
          <w:rFonts w:ascii="Book Antiqua" w:hAnsi="Book Antiqua" w:cs="Times New Roman"/>
        </w:rPr>
      </w:pPr>
      <w:r>
        <w:rPr>
          <w:rFonts w:ascii="Book Antiqua" w:hAnsi="Book Antiqua" w:cs="Times New Roman"/>
        </w:rPr>
        <w:t>Návrh ústavného zákona je reakciou na nález Ústavného súdu Slovenskej republiky sp. zn. OL ÚS 13/2022-337, ktorý sa týkal tzv. rodinného balíčka pomoci.</w:t>
      </w:r>
    </w:p>
    <w:p w14:paraId="02DD8CFD" w14:textId="04113E86" w:rsidR="001A6281" w:rsidRDefault="001A6281" w:rsidP="00B23CDA">
      <w:pPr>
        <w:spacing w:before="120" w:line="276" w:lineRule="auto"/>
        <w:ind w:firstLine="708"/>
        <w:jc w:val="both"/>
        <w:rPr>
          <w:rFonts w:ascii="Book Antiqua" w:hAnsi="Book Antiqua" w:cs="Times New Roman"/>
        </w:rPr>
      </w:pPr>
      <w:r>
        <w:rPr>
          <w:rFonts w:ascii="Book Antiqua" w:hAnsi="Book Antiqua" w:cs="Times New Roman"/>
        </w:rPr>
        <w:t>Hoci sa Ústavný súd Slovenskej republiky v tomto konaní stotožnil s argumentmi Národnej rady Slovenskej republiky a nekonštatoval nesúlad rodinného balíčka pomoci s Ústavou Slovenskej republiky z dôvodu, že by došlo k hrubému alebo svojvoľnému porušeniu pravidiel legislatívneho procesu, konštatoval rozpor s čl. 55a Ústavy Slovenskej republiky (dlhodobá udržateľnosť rozpočtového hospodárenia), predovšetkým preto, že sa poslanci Národnej rady Slovenskej republiky nemali možnosť oboznámiť so stanoviskom Rady pre rozpočtovú zodpovednosť počas prerokovanie rodinného balíčka pomoci v skrátenom legislatívnom konaní.</w:t>
      </w:r>
    </w:p>
    <w:p w14:paraId="077A90CA" w14:textId="78C55765" w:rsidR="001A6281" w:rsidRPr="00B23CDA" w:rsidRDefault="001A6281" w:rsidP="00B23CDA">
      <w:pPr>
        <w:spacing w:before="120" w:line="276" w:lineRule="auto"/>
        <w:ind w:firstLine="708"/>
        <w:jc w:val="both"/>
        <w:rPr>
          <w:rFonts w:ascii="Book Antiqua" w:hAnsi="Book Antiqua" w:cs="Times New Roman"/>
        </w:rPr>
      </w:pPr>
      <w:r>
        <w:rPr>
          <w:rFonts w:ascii="Book Antiqua" w:hAnsi="Book Antiqua" w:cs="Times New Roman"/>
        </w:rPr>
        <w:t xml:space="preserve">Rada pre rozpočtovú zodpovednosť má aj v súčasnosti podľa čl. 4 ods. 1 písm. c) ústavného zákona o </w:t>
      </w:r>
      <w:r w:rsidRPr="001A6281">
        <w:rPr>
          <w:rFonts w:ascii="Book Antiqua" w:hAnsi="Book Antiqua"/>
        </w:rPr>
        <w:t>rozpočtovej zodpovednosti</w:t>
      </w:r>
      <w:r>
        <w:rPr>
          <w:rFonts w:ascii="Book Antiqua" w:hAnsi="Book Antiqua"/>
        </w:rPr>
        <w:t xml:space="preserve"> právo iniciatívne vypracovať svoje stanovisko k návrhom legislatívnych návrhov prerokúvaných v parlamente, resp. aj na návrh poslaneckého klubu. Skrátené legislatívne konanie v parlamente však prebieha pomerne rýchlo a bez zmeny uvedeného ústavného zákona nie je možné v tomto procese zohľadniť stanovisko Rady pre rozpočtovú zodpovednosť, čo by mohlo aj pri zákonoch schválených Národnou radou Slovenskej republiky viesť ku konštatovaniu neústavnosti zákona zo strany Ústavného súdu Slovenskej republiky.</w:t>
      </w:r>
    </w:p>
    <w:p w14:paraId="12EF5EEF" w14:textId="359002D4" w:rsidR="00B23CDA" w:rsidRPr="00B23CDA" w:rsidRDefault="00632AED" w:rsidP="00B23CDA">
      <w:pPr>
        <w:spacing w:before="120" w:line="276" w:lineRule="auto"/>
        <w:ind w:firstLine="708"/>
        <w:jc w:val="both"/>
        <w:rPr>
          <w:rFonts w:ascii="Book Antiqua" w:hAnsi="Book Antiqua" w:cs="Times New Roman"/>
          <w:b/>
        </w:rPr>
      </w:pPr>
      <w:r w:rsidRPr="00B23CDA">
        <w:rPr>
          <w:rFonts w:ascii="Book Antiqua" w:hAnsi="Book Antiqua" w:cs="Times New Roman"/>
          <w:b/>
        </w:rPr>
        <w:t xml:space="preserve">Cieľom návrhu </w:t>
      </w:r>
      <w:r w:rsidR="001A6281">
        <w:rPr>
          <w:rFonts w:ascii="Book Antiqua" w:hAnsi="Book Antiqua" w:cs="Times New Roman"/>
          <w:b/>
        </w:rPr>
        <w:t xml:space="preserve">ústavného </w:t>
      </w:r>
      <w:r w:rsidRPr="00B23CDA">
        <w:rPr>
          <w:rFonts w:ascii="Book Antiqua" w:hAnsi="Book Antiqua" w:cs="Times New Roman"/>
          <w:b/>
        </w:rPr>
        <w:t>zákona je</w:t>
      </w:r>
      <w:r w:rsidR="001A6281">
        <w:rPr>
          <w:rFonts w:ascii="Book Antiqua" w:hAnsi="Book Antiqua" w:cs="Times New Roman"/>
          <w:b/>
        </w:rPr>
        <w:t xml:space="preserve"> preto:</w:t>
      </w:r>
    </w:p>
    <w:p w14:paraId="7AC41E4D" w14:textId="177CF7F6" w:rsidR="00B23CDA" w:rsidRPr="00DB453F" w:rsidRDefault="00DB453F" w:rsidP="00B23CDA">
      <w:pPr>
        <w:pStyle w:val="Odsekzoznamu"/>
        <w:numPr>
          <w:ilvl w:val="0"/>
          <w:numId w:val="3"/>
        </w:numPr>
        <w:spacing w:before="120" w:line="276" w:lineRule="auto"/>
        <w:jc w:val="both"/>
        <w:rPr>
          <w:rFonts w:ascii="Book Antiqua" w:hAnsi="Book Antiqua" w:cs="Times New Roman"/>
          <w:b/>
        </w:rPr>
      </w:pPr>
      <w:r w:rsidRPr="00DB453F">
        <w:rPr>
          <w:rFonts w:ascii="Book Antiqua" w:hAnsi="Book Antiqua" w:cs="Times New Roman"/>
          <w:b/>
        </w:rPr>
        <w:t xml:space="preserve">zakotviť povinnosť Rady pre rozpočtovú zodpovednosť vyjadrovať sa formou stanoviska k legislatívnym návrhom prerokovávaným v parlamente v skrátenom legislatívnom konaní, ak jedným </w:t>
      </w:r>
      <w:r w:rsidRPr="00DB453F">
        <w:rPr>
          <w:rFonts w:ascii="Book Antiqua" w:hAnsi="Book Antiqua" w:cs="Segoe UI"/>
          <w:b/>
          <w:shd w:val="clear" w:color="auto" w:fill="FFFFFF"/>
        </w:rPr>
        <w:t>z dôvodov pre takéto konanie sú značné hospodárske škody hroziace štátu alebo ak má legislatívny návrh predložený v takomto konaní významný vplyv na hospodárenie Slovenskej republiky, a to spôsobom a v lehotách upravených v rokovacom poriadku parlamentu</w:t>
      </w:r>
      <w:r>
        <w:rPr>
          <w:rFonts w:ascii="Book Antiqua" w:hAnsi="Book Antiqua" w:cs="Segoe UI"/>
          <w:b/>
          <w:shd w:val="clear" w:color="auto" w:fill="FFFFFF"/>
        </w:rPr>
        <w:t>,</w:t>
      </w:r>
    </w:p>
    <w:p w14:paraId="34F02812" w14:textId="59ABB80B" w:rsidR="00B23CDA" w:rsidRDefault="00DB453F" w:rsidP="00B23CDA">
      <w:pPr>
        <w:pStyle w:val="Odsekzoznamu"/>
        <w:numPr>
          <w:ilvl w:val="0"/>
          <w:numId w:val="3"/>
        </w:numPr>
        <w:spacing w:before="120" w:line="276" w:lineRule="auto"/>
        <w:jc w:val="both"/>
        <w:rPr>
          <w:rFonts w:ascii="Book Antiqua" w:hAnsi="Book Antiqua" w:cs="Times New Roman"/>
        </w:rPr>
      </w:pPr>
      <w:r>
        <w:rPr>
          <w:rFonts w:ascii="Book Antiqua" w:hAnsi="Book Antiqua" w:cs="Times New Roman"/>
          <w:b/>
        </w:rPr>
        <w:t>rozšíriť možnosť požiadať Radu pre rozpočtovú zodpovednosť o iniciatívne stanovisko k legislatívnym návrhom nie zo strany poslaneckého klubu, ale zo strany prezidenta Slovenskej republiky, výboru Národnej rady Slovenskej republiky alebo poslanca Národnej rady Slovenskej republiky.</w:t>
      </w:r>
    </w:p>
    <w:p w14:paraId="1A02197F" w14:textId="52975341" w:rsidR="00632AED" w:rsidRPr="00B23CDA" w:rsidRDefault="00DB453F" w:rsidP="00DB453F">
      <w:pPr>
        <w:spacing w:before="120" w:line="276" w:lineRule="auto"/>
        <w:ind w:firstLine="708"/>
        <w:jc w:val="both"/>
        <w:rPr>
          <w:rFonts w:ascii="Book Antiqua" w:hAnsi="Book Antiqua" w:cs="Times New Roman"/>
        </w:rPr>
      </w:pPr>
      <w:r>
        <w:rPr>
          <w:rFonts w:ascii="Book Antiqua" w:hAnsi="Book Antiqua" w:cs="Times New Roman"/>
        </w:rPr>
        <w:t>Návrh zákona môže</w:t>
      </w:r>
      <w:r w:rsidR="00632AED" w:rsidRPr="00B23CDA">
        <w:rPr>
          <w:rFonts w:ascii="Book Antiqua" w:hAnsi="Book Antiqua" w:cs="Times New Roman"/>
        </w:rPr>
        <w:t xml:space="preserve"> mať </w:t>
      </w:r>
      <w:r>
        <w:rPr>
          <w:rFonts w:ascii="Book Antiqua" w:hAnsi="Book Antiqua" w:cs="Times New Roman"/>
        </w:rPr>
        <w:t xml:space="preserve">pozitívny </w:t>
      </w:r>
      <w:r w:rsidR="00632AED" w:rsidRPr="00B23CDA">
        <w:rPr>
          <w:rFonts w:ascii="Book Antiqua" w:hAnsi="Book Antiqua" w:cs="Times New Roman"/>
        </w:rPr>
        <w:t>vplyv na r</w:t>
      </w:r>
      <w:r>
        <w:rPr>
          <w:rFonts w:ascii="Book Antiqua" w:hAnsi="Book Antiqua" w:cs="Times New Roman"/>
        </w:rPr>
        <w:t>ozpočet verejnej správy, nebude mať však</w:t>
      </w:r>
      <w:r w:rsidR="00B23CDA">
        <w:rPr>
          <w:rFonts w:ascii="Book Antiqua" w:hAnsi="Book Antiqua" w:cs="Times New Roman"/>
        </w:rPr>
        <w:t xml:space="preserve"> vplyv</w:t>
      </w:r>
      <w:r w:rsidR="00632AED" w:rsidRPr="00B23CDA">
        <w:rPr>
          <w:rFonts w:ascii="Book Antiqua" w:hAnsi="Book Antiqua" w:cs="Times New Roman"/>
        </w:rPr>
        <w:t xml:space="preserve"> na podnikateľské prostredie, sociálne vplyvy</w:t>
      </w:r>
      <w:r w:rsidR="00B23CDA">
        <w:rPr>
          <w:rFonts w:ascii="Book Antiqua" w:hAnsi="Book Antiqua" w:cs="Times New Roman"/>
        </w:rPr>
        <w:t xml:space="preserve">, vplyvy na životné prostredie alebo </w:t>
      </w:r>
      <w:r w:rsidR="00632AED" w:rsidRPr="00B23CDA">
        <w:rPr>
          <w:rFonts w:ascii="Book Antiqua" w:hAnsi="Book Antiqua" w:cs="Times New Roman"/>
        </w:rPr>
        <w:t>vplyvy na informatizáciu sp</w:t>
      </w:r>
      <w:r w:rsidR="00B23CDA">
        <w:rPr>
          <w:rFonts w:ascii="Book Antiqua" w:hAnsi="Book Antiqua" w:cs="Times New Roman"/>
        </w:rPr>
        <w:t>oločnosti</w:t>
      </w:r>
      <w:r>
        <w:rPr>
          <w:rFonts w:ascii="Book Antiqua" w:hAnsi="Book Antiqua" w:cs="Times New Roman"/>
        </w:rPr>
        <w:t xml:space="preserve">. </w:t>
      </w:r>
      <w:r w:rsidR="00632AED" w:rsidRPr="00B23CDA">
        <w:rPr>
          <w:rFonts w:ascii="Book Antiqua" w:hAnsi="Book Antiqua" w:cs="Times New Roman"/>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393C80EC" w14:textId="77777777" w:rsidR="00B23CDA" w:rsidRPr="00B23CDA" w:rsidRDefault="00B23CDA" w:rsidP="00B23CDA">
      <w:pPr>
        <w:spacing w:before="120" w:line="276" w:lineRule="auto"/>
        <w:jc w:val="both"/>
        <w:rPr>
          <w:rFonts w:ascii="Book Antiqua" w:hAnsi="Book Antiqua" w:cs="Times New Roman"/>
        </w:rPr>
      </w:pPr>
    </w:p>
    <w:p w14:paraId="3024EB27" w14:textId="77777777" w:rsidR="00632AED" w:rsidRPr="00B23CDA" w:rsidRDefault="00632AED" w:rsidP="00B23CDA">
      <w:pPr>
        <w:spacing w:before="120" w:line="276" w:lineRule="auto"/>
        <w:jc w:val="both"/>
        <w:rPr>
          <w:rFonts w:ascii="Book Antiqua" w:hAnsi="Book Antiqua" w:cs="Times New Roman"/>
          <w:b/>
        </w:rPr>
      </w:pPr>
      <w:r w:rsidRPr="00B23CDA">
        <w:rPr>
          <w:rFonts w:ascii="Book Antiqua" w:hAnsi="Book Antiqua" w:cs="Times New Roman"/>
          <w:b/>
        </w:rPr>
        <w:t>B. Osobitná časť</w:t>
      </w:r>
    </w:p>
    <w:p w14:paraId="135E0A7E" w14:textId="77777777" w:rsidR="00632AED" w:rsidRPr="00B23CDA" w:rsidRDefault="00632AED" w:rsidP="00B23CDA">
      <w:pPr>
        <w:spacing w:before="120" w:line="276" w:lineRule="auto"/>
        <w:jc w:val="both"/>
        <w:rPr>
          <w:rFonts w:ascii="Book Antiqua" w:hAnsi="Book Antiqua" w:cs="Times New Roman"/>
        </w:rPr>
      </w:pPr>
    </w:p>
    <w:p w14:paraId="19C536A7" w14:textId="52CF06CA" w:rsidR="00632AED" w:rsidRPr="00B23CDA" w:rsidRDefault="00B23CDA" w:rsidP="00B23CDA">
      <w:pPr>
        <w:spacing w:before="120" w:line="276" w:lineRule="auto"/>
        <w:jc w:val="both"/>
        <w:rPr>
          <w:rFonts w:ascii="Book Antiqua" w:hAnsi="Book Antiqua" w:cs="Times New Roman"/>
          <w:b/>
        </w:rPr>
      </w:pPr>
      <w:r>
        <w:rPr>
          <w:rFonts w:ascii="Book Antiqua" w:hAnsi="Book Antiqua" w:cs="Times New Roman"/>
          <w:b/>
        </w:rPr>
        <w:t>K Č</w:t>
      </w:r>
      <w:r w:rsidR="00632AED" w:rsidRPr="00B23CDA">
        <w:rPr>
          <w:rFonts w:ascii="Book Antiqua" w:hAnsi="Book Antiqua" w:cs="Times New Roman"/>
          <w:b/>
        </w:rPr>
        <w:t>l. I</w:t>
      </w:r>
    </w:p>
    <w:p w14:paraId="3DCE64F5" w14:textId="77777777" w:rsidR="00632AED" w:rsidRPr="00B23CDA" w:rsidRDefault="00632AED" w:rsidP="00B23CDA">
      <w:pPr>
        <w:spacing w:before="120" w:line="276" w:lineRule="auto"/>
        <w:jc w:val="both"/>
        <w:rPr>
          <w:rFonts w:ascii="Book Antiqua" w:hAnsi="Book Antiqua" w:cs="Times New Roman"/>
        </w:rPr>
      </w:pPr>
    </w:p>
    <w:p w14:paraId="3203DF00" w14:textId="0AAF55FB" w:rsidR="00632AED" w:rsidRPr="00B23CDA" w:rsidRDefault="00632AED" w:rsidP="00B23CDA">
      <w:pPr>
        <w:spacing w:before="120" w:line="276" w:lineRule="auto"/>
        <w:jc w:val="both"/>
        <w:rPr>
          <w:rFonts w:ascii="Book Antiqua" w:hAnsi="Book Antiqua" w:cs="Times New Roman"/>
          <w:u w:val="single"/>
        </w:rPr>
      </w:pPr>
      <w:r w:rsidRPr="00B23CDA">
        <w:rPr>
          <w:rFonts w:ascii="Book Antiqua" w:hAnsi="Book Antiqua" w:cs="Times New Roman"/>
          <w:u w:val="single"/>
        </w:rPr>
        <w:t>K bodu 1</w:t>
      </w:r>
    </w:p>
    <w:p w14:paraId="4A8F3CEA" w14:textId="0E5DF2B3" w:rsidR="00DB453F" w:rsidRDefault="00E34675" w:rsidP="00B23CDA">
      <w:pPr>
        <w:spacing w:before="120" w:line="276" w:lineRule="auto"/>
        <w:jc w:val="both"/>
        <w:rPr>
          <w:rFonts w:ascii="Book Antiqua" w:hAnsi="Book Antiqua" w:cs="Times New Roman"/>
        </w:rPr>
      </w:pPr>
      <w:r>
        <w:rPr>
          <w:rFonts w:ascii="Book Antiqua" w:hAnsi="Book Antiqua" w:cs="Open Sans"/>
          <w:bCs/>
          <w:shd w:val="clear" w:color="auto" w:fill="FFFFFF"/>
        </w:rPr>
        <w:tab/>
      </w:r>
      <w:r>
        <w:rPr>
          <w:rFonts w:ascii="Book Antiqua" w:hAnsi="Book Antiqua" w:cs="Times New Roman"/>
        </w:rPr>
        <w:t>Hoci sa Ústavný súd Slovenskej republiky v tomto konaní stotožnil s argumentmi Národnej rady Slovenskej republiky a nekonštatoval nesúlad rodinného balíčka pomoci s Ústavou Slovenskej republiky z dôvodu, že by došlo k hrubému alebo svojvoľnému porušeniu pravidiel legislatívneho procesu, konštatoval rozpor s čl. 55a Ústavy Slovenskej republiky (dlhodobá udržateľnosť rozpočtového hospodárenia), predovšetkým preto, že sa poslanci Národnej rady Slovenskej republiky nemali možnosť oboznámiť so stanoviskom Rady pre rozpočtovú zodpovednosť počas prerokovanie rodinného balíčka pomoci v skrátenom legislatívnom konaní.</w:t>
      </w:r>
    </w:p>
    <w:p w14:paraId="45346783" w14:textId="6A946D46" w:rsidR="00E34675" w:rsidRDefault="00E34675" w:rsidP="00B23CDA">
      <w:pPr>
        <w:spacing w:before="120" w:line="276" w:lineRule="auto"/>
        <w:jc w:val="both"/>
        <w:rPr>
          <w:rFonts w:ascii="Book Antiqua" w:hAnsi="Book Antiqua" w:cs="Times New Roman"/>
        </w:rPr>
      </w:pPr>
      <w:r>
        <w:rPr>
          <w:rFonts w:ascii="Book Antiqua" w:hAnsi="Book Antiqua" w:cs="Times New Roman"/>
        </w:rPr>
        <w:tab/>
        <w:t xml:space="preserve">Konkrétne, v bodoch 160 a 161 odôvodnenia nálezu Ústavného súdu Slovenskej republiky sp. zn. OL ÚS 13/2022-337, ktorý sa týkal tzv. rodinného balíčka pomoci, tento súd konštatoval, že: </w:t>
      </w:r>
      <w:r w:rsidRPr="00E34675">
        <w:rPr>
          <w:rFonts w:ascii="Book Antiqua" w:hAnsi="Book Antiqua" w:cs="Times New Roman"/>
          <w:i/>
        </w:rPr>
        <w:t>„[...] Hodnota chránená ústavou v čl. 55a má svoj hmotnoprávny i procesný rozmer. [...][...] Pokiaľ ide o postavenie ústavného súdu vo vzťahu k čl. 55a ústavy, ktorého ochrana je jeho úlohou (čl. 124 ústavy), ústavný súd v zásade nie je povolaný na to, aby sám vyhodnocoval odborné otázky udržateľnosti hospodárenia a transparentnosti a efektívnosti vynakladania verejných prostriedkov. [...]. Táto úloha prislúcha o. i. aj Rade pre rozpočtovú zodpovednosť, ktorá bola ústavou a ústavným zákonom o rozpočtovej zodpovednosti práve na tento účel zriadená. Ak má byť táto jej úloha nielen formálna, ale aj prakticky naplniteľná, je potrebné, aby Rada pre rozpočtovú zodpovednosť mohla zo svojej nezávislej a odbornej pozície do diskusie o otázkach s reálnym dopadom na dlhodobú udržateľnosť hospodárenia aspoň v minimálnej miere zasiahnuť. [...].“</w:t>
      </w:r>
      <w:r>
        <w:rPr>
          <w:rFonts w:ascii="Book Antiqua" w:hAnsi="Book Antiqua" w:cs="Times New Roman"/>
        </w:rPr>
        <w:t>.</w:t>
      </w:r>
    </w:p>
    <w:p w14:paraId="5B3113C9" w14:textId="601F8CC0" w:rsidR="00E34675" w:rsidRDefault="00E34675" w:rsidP="00B23CDA">
      <w:pPr>
        <w:spacing w:before="120" w:line="276" w:lineRule="auto"/>
        <w:jc w:val="both"/>
        <w:rPr>
          <w:rFonts w:ascii="Book Antiqua" w:hAnsi="Book Antiqua" w:cs="Times New Roman"/>
        </w:rPr>
      </w:pPr>
      <w:r>
        <w:rPr>
          <w:rFonts w:ascii="Book Antiqua" w:hAnsi="Book Antiqua" w:cs="Times New Roman"/>
        </w:rPr>
        <w:tab/>
        <w:t>Aby teda mohla Rada pre rozpočtovú zodpovednosť v zmysle vyššie uvedeného reálne a nielen formálne zasiahnuť aj do skráteného legislatívneho konania, návrh ústavného zákona zakotvuje jej právo, resp. povinnosť vypracovať spôsobom a v lehote, ktorý upraví rokovací poriadok parlamentu, stanovisko k legislatívnemu návrhu, ak aspoň jedným alebo výlučným dôvodom na skrátené leg</w:t>
      </w:r>
      <w:r w:rsidR="00480004">
        <w:rPr>
          <w:rFonts w:ascii="Book Antiqua" w:hAnsi="Book Antiqua" w:cs="Times New Roman"/>
        </w:rPr>
        <w:t xml:space="preserve">islatívne konanie budú </w:t>
      </w:r>
      <w:r>
        <w:rPr>
          <w:rFonts w:ascii="Book Antiqua" w:hAnsi="Book Antiqua" w:cs="Times New Roman"/>
        </w:rPr>
        <w:t xml:space="preserve">hospodárske škody </w:t>
      </w:r>
      <w:r w:rsidR="00480004">
        <w:rPr>
          <w:rFonts w:ascii="Book Antiqua" w:hAnsi="Book Antiqua" w:cs="Times New Roman"/>
        </w:rPr>
        <w:t xml:space="preserve">hroziace </w:t>
      </w:r>
      <w:r>
        <w:rPr>
          <w:rFonts w:ascii="Book Antiqua" w:hAnsi="Book Antiqua" w:cs="Times New Roman"/>
        </w:rPr>
        <w:t xml:space="preserve">štátu v prípade neschválenia legislatívneho návrhu, resp. aj keď bude na skrátenie legislatívneho konania iný dôvod uvedený v § 89 ods. 1 rokovacieho poriadku parlamentu, ale legislatívny návrh bude mať </w:t>
      </w:r>
      <w:r w:rsidR="00480004">
        <w:rPr>
          <w:rFonts w:ascii="Book Antiqua" w:hAnsi="Book Antiqua" w:cs="Times New Roman"/>
        </w:rPr>
        <w:t>významný vplyv na hospodárenie Slovenskej republiky.</w:t>
      </w:r>
    </w:p>
    <w:p w14:paraId="356796CA" w14:textId="5DCEECA9" w:rsidR="00480004" w:rsidRDefault="00480004" w:rsidP="00B23CDA">
      <w:pPr>
        <w:spacing w:before="120" w:line="276" w:lineRule="auto"/>
        <w:jc w:val="both"/>
        <w:rPr>
          <w:rFonts w:ascii="Book Antiqua" w:hAnsi="Book Antiqua" w:cs="Open Sans"/>
          <w:bCs/>
          <w:shd w:val="clear" w:color="auto" w:fill="FFFFFF"/>
        </w:rPr>
      </w:pPr>
      <w:r>
        <w:rPr>
          <w:rFonts w:ascii="Book Antiqua" w:hAnsi="Book Antiqua" w:cs="Times New Roman"/>
        </w:rPr>
        <w:tab/>
        <w:t>Týmto spôsobom by mala byť zabezpečená aspoň minimálna účasť Rady pre rozpočtové hospodárenie pri skrátenom legislatívnom konaní a tak naplnené aj požiadavky vyplývajúce z judikatúry Ústavného súdu Slovenskej republiky.</w:t>
      </w:r>
    </w:p>
    <w:p w14:paraId="5AAD0E45" w14:textId="5BB4C158" w:rsidR="00632AED" w:rsidRPr="00B23CDA" w:rsidRDefault="00632AED" w:rsidP="00B23CDA">
      <w:pPr>
        <w:spacing w:before="120" w:line="276" w:lineRule="auto"/>
        <w:jc w:val="both"/>
        <w:rPr>
          <w:rFonts w:ascii="Book Antiqua" w:hAnsi="Book Antiqua" w:cs="Times New Roman"/>
          <w:u w:val="single"/>
        </w:rPr>
      </w:pPr>
      <w:r w:rsidRPr="00B23CDA">
        <w:rPr>
          <w:rFonts w:ascii="Book Antiqua" w:hAnsi="Book Antiqua" w:cs="Times New Roman"/>
          <w:u w:val="single"/>
        </w:rPr>
        <w:t>K bodu 2</w:t>
      </w:r>
    </w:p>
    <w:p w14:paraId="4278465C" w14:textId="53EAACFD" w:rsidR="00000B39" w:rsidRDefault="00DB453F" w:rsidP="00786818">
      <w:pPr>
        <w:tabs>
          <w:tab w:val="left" w:pos="0"/>
        </w:tabs>
        <w:spacing w:before="120" w:line="276" w:lineRule="auto"/>
        <w:jc w:val="both"/>
        <w:rPr>
          <w:rFonts w:ascii="Book Antiqua" w:hAnsi="Book Antiqua" w:cs="Open Sans"/>
          <w:shd w:val="clear" w:color="auto" w:fill="FFFFFF"/>
        </w:rPr>
      </w:pPr>
      <w:r>
        <w:rPr>
          <w:rFonts w:ascii="Book Antiqua" w:hAnsi="Book Antiqua" w:cs="Open Sans"/>
          <w:bCs/>
          <w:shd w:val="clear" w:color="auto" w:fill="FFFFFF"/>
        </w:rPr>
        <w:tab/>
      </w:r>
      <w:r w:rsidRPr="00DB453F">
        <w:rPr>
          <w:rFonts w:ascii="Book Antiqua" w:hAnsi="Book Antiqua" w:cs="Open Sans"/>
          <w:bCs/>
          <w:shd w:val="clear" w:color="auto" w:fill="FFFFFF"/>
        </w:rPr>
        <w:t xml:space="preserve">Pri vypracovávaní stanovísk k legislatívnym návrhom zákona </w:t>
      </w:r>
      <w:r w:rsidRPr="00DB453F">
        <w:rPr>
          <w:rFonts w:ascii="Book Antiqua" w:hAnsi="Book Antiqua" w:cs="Open Sans"/>
          <w:shd w:val="clear" w:color="auto" w:fill="FFFFFF"/>
        </w:rPr>
        <w:t>predkladaným na rokovanie národnej rady najmä z hľadiska dôsledkov na rozpočet verejnej správy a dlhodobú udržateľnosť</w:t>
      </w:r>
      <w:r>
        <w:rPr>
          <w:rFonts w:ascii="Book Antiqua" w:hAnsi="Book Antiqua" w:cs="Open Sans"/>
          <w:shd w:val="clear" w:color="auto" w:fill="FFFFFF"/>
        </w:rPr>
        <w:t xml:space="preserve"> má Rada pre rozpočtovú zodpovednosť, ak takéto stanovisko vypracováva z vlastnej iniciatívy kapacitu venovať sa aj individuálnej žiadosti prezidenta Slovenskej </w:t>
      </w:r>
      <w:r>
        <w:rPr>
          <w:rFonts w:ascii="Book Antiqua" w:hAnsi="Book Antiqua" w:cs="Open Sans"/>
          <w:shd w:val="clear" w:color="auto" w:fill="FFFFFF"/>
        </w:rPr>
        <w:lastRenderedPageBreak/>
        <w:t>republiky alebo poslanca Národnej rady Slovenskej republiky. Priemerná dĺžka vypracovania stanoviska je asi mesiac.</w:t>
      </w:r>
    </w:p>
    <w:p w14:paraId="44DC5661" w14:textId="64DAFE4B" w:rsidR="00DB453F" w:rsidRDefault="00DB453F" w:rsidP="00786818">
      <w:pPr>
        <w:tabs>
          <w:tab w:val="left" w:pos="0"/>
        </w:tabs>
        <w:spacing w:before="120" w:line="276" w:lineRule="auto"/>
        <w:jc w:val="both"/>
        <w:rPr>
          <w:rFonts w:ascii="Book Antiqua" w:hAnsi="Book Antiqua" w:cs="Open Sans"/>
          <w:shd w:val="clear" w:color="auto" w:fill="FFFFFF"/>
        </w:rPr>
      </w:pPr>
      <w:r>
        <w:rPr>
          <w:rFonts w:ascii="Book Antiqua" w:hAnsi="Book Antiqua" w:cs="Open Sans"/>
          <w:shd w:val="clear" w:color="auto" w:fill="FFFFFF"/>
        </w:rPr>
        <w:tab/>
        <w:t>Nie je preto nevyhnutné obmedzovať takúto možnosť len na poslanecký klub, keďže návrhy zákonov môže podať aj jeden poslanec Národnej rady Slovenskej republiky alebo výbor Národnej rady Slovenskej republiky a súčasťou legislatívneho procesu je aj prezident Slovenskej republiky, ktorý má právo veta voči zákonu schválenému Národnou radou Slovenskej republiky.</w:t>
      </w:r>
    </w:p>
    <w:p w14:paraId="22DBC9D7" w14:textId="16DF17DC" w:rsidR="00DB453F" w:rsidRPr="00DB453F" w:rsidRDefault="00DB453F" w:rsidP="00786818">
      <w:pPr>
        <w:tabs>
          <w:tab w:val="left" w:pos="0"/>
        </w:tabs>
        <w:spacing w:before="120" w:line="276" w:lineRule="auto"/>
        <w:jc w:val="both"/>
        <w:rPr>
          <w:rFonts w:ascii="Book Antiqua" w:hAnsi="Book Antiqua" w:cs="Open Sans"/>
          <w:bCs/>
          <w:shd w:val="clear" w:color="auto" w:fill="FFFFFF"/>
        </w:rPr>
      </w:pPr>
      <w:r>
        <w:rPr>
          <w:rFonts w:ascii="Book Antiqua" w:hAnsi="Book Antiqua" w:cs="Open Sans"/>
          <w:shd w:val="clear" w:color="auto" w:fill="FFFFFF"/>
        </w:rPr>
        <w:tab/>
        <w:t>Vzhľadom na uvedené sa rozširuje možnosť požiadať o iniciatívne stanovisko Rady pre rozpočtovú zodpovednosť aj vy</w:t>
      </w:r>
      <w:r w:rsidR="00E34675">
        <w:rPr>
          <w:rFonts w:ascii="Book Antiqua" w:hAnsi="Book Antiqua" w:cs="Open Sans"/>
          <w:shd w:val="clear" w:color="auto" w:fill="FFFFFF"/>
        </w:rPr>
        <w:t>ššie uvedené subjekty, ktoré sú dôležitou súčasťou procesu schvaľovania zákonov s potenciálnymi dopadmi na rozpočet verejnej správy.</w:t>
      </w:r>
    </w:p>
    <w:p w14:paraId="51359B28" w14:textId="77777777" w:rsidR="00000B39" w:rsidRPr="00480004" w:rsidRDefault="00000B39" w:rsidP="00480004">
      <w:pPr>
        <w:spacing w:before="120" w:line="276" w:lineRule="auto"/>
        <w:rPr>
          <w:rFonts w:ascii="Book Antiqua" w:hAnsi="Book Antiqua" w:cs="Open Sans"/>
          <w:bCs/>
          <w:shd w:val="clear" w:color="auto" w:fill="FFFFFF"/>
        </w:rPr>
      </w:pPr>
    </w:p>
    <w:p w14:paraId="0C350511" w14:textId="2421A392" w:rsidR="00632AED" w:rsidRPr="00B23CDA" w:rsidRDefault="00B23CDA" w:rsidP="00B23CDA">
      <w:pPr>
        <w:spacing w:before="120" w:line="276" w:lineRule="auto"/>
        <w:jc w:val="both"/>
        <w:rPr>
          <w:rFonts w:ascii="Book Antiqua" w:hAnsi="Book Antiqua" w:cs="Times New Roman"/>
          <w:b/>
        </w:rPr>
      </w:pPr>
      <w:r>
        <w:rPr>
          <w:rFonts w:ascii="Book Antiqua" w:hAnsi="Book Antiqua" w:cs="Times New Roman"/>
          <w:b/>
        </w:rPr>
        <w:t>K Č</w:t>
      </w:r>
      <w:r w:rsidR="00632AED" w:rsidRPr="00B23CDA">
        <w:rPr>
          <w:rFonts w:ascii="Book Antiqua" w:hAnsi="Book Antiqua" w:cs="Times New Roman"/>
          <w:b/>
        </w:rPr>
        <w:t>l. II</w:t>
      </w:r>
    </w:p>
    <w:p w14:paraId="286727D3" w14:textId="46F830A4" w:rsidR="00632AED" w:rsidRPr="00B23CDA" w:rsidRDefault="00B23CDA" w:rsidP="00B23CDA">
      <w:pPr>
        <w:spacing w:before="120" w:line="276" w:lineRule="auto"/>
        <w:ind w:firstLine="708"/>
        <w:jc w:val="both"/>
        <w:rPr>
          <w:rFonts w:ascii="Book Antiqua" w:hAnsi="Book Antiqua" w:cs="Times New Roman"/>
        </w:rPr>
      </w:pPr>
      <w:r>
        <w:rPr>
          <w:rFonts w:ascii="Book Antiqua" w:hAnsi="Book Antiqua" w:cs="Times New Roman"/>
        </w:rPr>
        <w:t xml:space="preserve">Nadobudnutie účinnosti </w:t>
      </w:r>
      <w:r w:rsidR="00DB453F">
        <w:rPr>
          <w:rFonts w:ascii="Book Antiqua" w:hAnsi="Book Antiqua" w:cs="Times New Roman"/>
        </w:rPr>
        <w:t xml:space="preserve">ústavného </w:t>
      </w:r>
      <w:r w:rsidR="00632AED" w:rsidRPr="00B23CDA">
        <w:rPr>
          <w:rFonts w:ascii="Book Antiqua" w:hAnsi="Book Antiqua" w:cs="Times New Roman"/>
        </w:rPr>
        <w:t xml:space="preserve">zákona sa </w:t>
      </w:r>
      <w:r>
        <w:rPr>
          <w:rFonts w:ascii="Book Antiqua" w:hAnsi="Book Antiqua" w:cs="Times New Roman"/>
        </w:rPr>
        <w:t xml:space="preserve">stanovuje </w:t>
      </w:r>
      <w:r w:rsidR="00632AED" w:rsidRPr="00B23CDA">
        <w:rPr>
          <w:rFonts w:ascii="Book Antiqua" w:hAnsi="Book Antiqua" w:cs="Times New Roman"/>
        </w:rPr>
        <w:t xml:space="preserve">vzhľadom na predpokladanú dĺžku legislatívneho procesu </w:t>
      </w:r>
      <w:r>
        <w:rPr>
          <w:rFonts w:ascii="Book Antiqua" w:hAnsi="Book Antiqua" w:cs="Times New Roman"/>
        </w:rPr>
        <w:t xml:space="preserve">a primeranú legisvakanciu </w:t>
      </w:r>
      <w:r w:rsidR="00632AED" w:rsidRPr="00B23CDA">
        <w:rPr>
          <w:rFonts w:ascii="Book Antiqua" w:hAnsi="Book Antiqua" w:cs="Times New Roman"/>
        </w:rPr>
        <w:t>od 1. mája 2023.</w:t>
      </w:r>
    </w:p>
    <w:p w14:paraId="186F928F" w14:textId="77777777" w:rsidR="00632AED" w:rsidRPr="00B23CDA" w:rsidRDefault="00632AED" w:rsidP="00B23CDA">
      <w:pPr>
        <w:spacing w:before="120" w:line="276" w:lineRule="auto"/>
        <w:ind w:firstLine="284"/>
        <w:jc w:val="both"/>
        <w:rPr>
          <w:rFonts w:ascii="Book Antiqua" w:hAnsi="Book Antiqua" w:cs="Times New Roman"/>
        </w:rPr>
      </w:pPr>
    </w:p>
    <w:p w14:paraId="0B5647AD" w14:textId="77777777" w:rsidR="00632AED" w:rsidRPr="00B23CDA" w:rsidRDefault="00632AED" w:rsidP="00B23CDA">
      <w:pPr>
        <w:spacing w:before="120" w:line="276" w:lineRule="auto"/>
        <w:ind w:firstLine="284"/>
        <w:jc w:val="both"/>
        <w:rPr>
          <w:rFonts w:ascii="Book Antiqua" w:hAnsi="Book Antiqua" w:cs="Times New Roman"/>
        </w:rPr>
      </w:pPr>
    </w:p>
    <w:p w14:paraId="08087584" w14:textId="77777777" w:rsidR="00632AED" w:rsidRPr="00B23CDA" w:rsidRDefault="00632AED" w:rsidP="00B23CDA">
      <w:pPr>
        <w:spacing w:before="120" w:line="276" w:lineRule="auto"/>
        <w:ind w:firstLine="284"/>
        <w:jc w:val="both"/>
        <w:rPr>
          <w:rFonts w:ascii="Book Antiqua" w:hAnsi="Book Antiqua" w:cs="Times New Roman"/>
        </w:rPr>
      </w:pPr>
    </w:p>
    <w:p w14:paraId="2302592D" w14:textId="6445A072" w:rsidR="00632AED" w:rsidRPr="00B23CDA" w:rsidRDefault="00632AED" w:rsidP="00B23CDA">
      <w:pPr>
        <w:spacing w:before="120" w:line="276" w:lineRule="auto"/>
        <w:jc w:val="both"/>
        <w:rPr>
          <w:rFonts w:ascii="Book Antiqua" w:hAnsi="Book Antiqua" w:cs="Times New Roman"/>
        </w:rPr>
      </w:pPr>
    </w:p>
    <w:p w14:paraId="5E29149C" w14:textId="69088913" w:rsidR="00000B39" w:rsidRPr="00B23CDA" w:rsidRDefault="00000B39" w:rsidP="00B23CDA">
      <w:pPr>
        <w:spacing w:before="120" w:line="276" w:lineRule="auto"/>
        <w:jc w:val="both"/>
        <w:rPr>
          <w:rFonts w:ascii="Book Antiqua" w:hAnsi="Book Antiqua" w:cs="Times New Roman"/>
        </w:rPr>
      </w:pPr>
    </w:p>
    <w:p w14:paraId="73B4BCA4" w14:textId="77777777" w:rsidR="00632AED" w:rsidRDefault="00632AED" w:rsidP="00B23CDA">
      <w:pPr>
        <w:spacing w:before="120" w:line="276" w:lineRule="auto"/>
        <w:rPr>
          <w:rFonts w:ascii="Book Antiqua" w:hAnsi="Book Antiqua" w:cs="Times New Roman"/>
        </w:rPr>
      </w:pPr>
    </w:p>
    <w:p w14:paraId="2C96EB64" w14:textId="77777777" w:rsidR="00480004" w:rsidRDefault="00480004" w:rsidP="00B23CDA">
      <w:pPr>
        <w:spacing w:before="120" w:line="276" w:lineRule="auto"/>
        <w:rPr>
          <w:rFonts w:ascii="Book Antiqua" w:hAnsi="Book Antiqua" w:cs="Times New Roman"/>
        </w:rPr>
      </w:pPr>
    </w:p>
    <w:p w14:paraId="34D1232F" w14:textId="77777777" w:rsidR="00480004" w:rsidRDefault="00480004" w:rsidP="00B23CDA">
      <w:pPr>
        <w:spacing w:before="120" w:line="276" w:lineRule="auto"/>
        <w:rPr>
          <w:rFonts w:ascii="Book Antiqua" w:hAnsi="Book Antiqua" w:cs="Times New Roman"/>
        </w:rPr>
      </w:pPr>
    </w:p>
    <w:p w14:paraId="563FA355" w14:textId="77777777" w:rsidR="00480004" w:rsidRDefault="00480004" w:rsidP="00B23CDA">
      <w:pPr>
        <w:spacing w:before="120" w:line="276" w:lineRule="auto"/>
        <w:rPr>
          <w:rFonts w:ascii="Book Antiqua" w:hAnsi="Book Antiqua" w:cs="Times New Roman"/>
        </w:rPr>
      </w:pPr>
    </w:p>
    <w:p w14:paraId="6269C4E0" w14:textId="77777777" w:rsidR="00480004" w:rsidRDefault="00480004" w:rsidP="00B23CDA">
      <w:pPr>
        <w:spacing w:before="120" w:line="276" w:lineRule="auto"/>
        <w:rPr>
          <w:rFonts w:ascii="Book Antiqua" w:hAnsi="Book Antiqua" w:cs="Times New Roman"/>
        </w:rPr>
      </w:pPr>
    </w:p>
    <w:p w14:paraId="0EB2ACC8" w14:textId="77777777" w:rsidR="00480004" w:rsidRDefault="00480004" w:rsidP="00B23CDA">
      <w:pPr>
        <w:spacing w:before="120" w:line="276" w:lineRule="auto"/>
        <w:rPr>
          <w:rFonts w:ascii="Book Antiqua" w:hAnsi="Book Antiqua" w:cs="Times New Roman"/>
        </w:rPr>
      </w:pPr>
    </w:p>
    <w:p w14:paraId="779B1B3E" w14:textId="77777777" w:rsidR="00480004" w:rsidRDefault="00480004" w:rsidP="00B23CDA">
      <w:pPr>
        <w:spacing w:before="120" w:line="276" w:lineRule="auto"/>
        <w:rPr>
          <w:rFonts w:ascii="Book Antiqua" w:hAnsi="Book Antiqua" w:cs="Times New Roman"/>
        </w:rPr>
      </w:pPr>
    </w:p>
    <w:p w14:paraId="14710845" w14:textId="77777777" w:rsidR="00480004" w:rsidRDefault="00480004" w:rsidP="00B23CDA">
      <w:pPr>
        <w:spacing w:before="120" w:line="276" w:lineRule="auto"/>
        <w:rPr>
          <w:rFonts w:ascii="Book Antiqua" w:hAnsi="Book Antiqua" w:cs="Times New Roman"/>
        </w:rPr>
      </w:pPr>
    </w:p>
    <w:p w14:paraId="4F570486" w14:textId="77777777" w:rsidR="00480004" w:rsidRDefault="00480004" w:rsidP="00B23CDA">
      <w:pPr>
        <w:spacing w:before="120" w:line="276" w:lineRule="auto"/>
        <w:rPr>
          <w:rFonts w:ascii="Book Antiqua" w:hAnsi="Book Antiqua" w:cs="Times New Roman"/>
        </w:rPr>
      </w:pPr>
    </w:p>
    <w:p w14:paraId="58557121" w14:textId="77777777" w:rsidR="00480004" w:rsidRDefault="00480004" w:rsidP="00B23CDA">
      <w:pPr>
        <w:spacing w:before="120" w:line="276" w:lineRule="auto"/>
        <w:rPr>
          <w:rFonts w:ascii="Book Antiqua" w:hAnsi="Book Antiqua" w:cs="Times New Roman"/>
        </w:rPr>
      </w:pPr>
    </w:p>
    <w:p w14:paraId="60E1E0C5" w14:textId="77777777" w:rsidR="00480004" w:rsidRDefault="00480004" w:rsidP="00B23CDA">
      <w:pPr>
        <w:spacing w:before="120" w:line="276" w:lineRule="auto"/>
        <w:rPr>
          <w:rFonts w:ascii="Book Antiqua" w:hAnsi="Book Antiqua" w:cs="Times New Roman"/>
        </w:rPr>
      </w:pPr>
    </w:p>
    <w:p w14:paraId="5478C0FA" w14:textId="77777777" w:rsidR="00480004" w:rsidRDefault="00480004" w:rsidP="00B23CDA">
      <w:pPr>
        <w:spacing w:before="120" w:line="276" w:lineRule="auto"/>
        <w:rPr>
          <w:rFonts w:ascii="Book Antiqua" w:hAnsi="Book Antiqua" w:cs="Times New Roman"/>
        </w:rPr>
      </w:pPr>
    </w:p>
    <w:p w14:paraId="379027BD" w14:textId="77777777" w:rsidR="00480004" w:rsidRDefault="00480004" w:rsidP="00B23CDA">
      <w:pPr>
        <w:spacing w:before="120" w:line="276" w:lineRule="auto"/>
        <w:rPr>
          <w:rFonts w:ascii="Book Antiqua" w:hAnsi="Book Antiqua" w:cs="Times New Roman"/>
        </w:rPr>
      </w:pPr>
    </w:p>
    <w:p w14:paraId="30514D3C" w14:textId="77777777" w:rsidR="00480004" w:rsidRDefault="00480004" w:rsidP="00B23CDA">
      <w:pPr>
        <w:spacing w:before="120" w:line="276" w:lineRule="auto"/>
        <w:rPr>
          <w:rFonts w:ascii="Book Antiqua" w:hAnsi="Book Antiqua" w:cs="Times New Roman"/>
        </w:rPr>
      </w:pPr>
    </w:p>
    <w:p w14:paraId="3A0CCCE4" w14:textId="77777777" w:rsidR="00480004" w:rsidRDefault="00480004" w:rsidP="00B23CDA">
      <w:pPr>
        <w:spacing w:before="120" w:line="276" w:lineRule="auto"/>
        <w:rPr>
          <w:rFonts w:ascii="Book Antiqua" w:hAnsi="Book Antiqua" w:cs="Times New Roman"/>
        </w:rPr>
      </w:pPr>
    </w:p>
    <w:p w14:paraId="181D155B" w14:textId="77777777" w:rsidR="00480004" w:rsidRDefault="00480004" w:rsidP="00B23CDA">
      <w:pPr>
        <w:spacing w:before="120" w:line="276" w:lineRule="auto"/>
        <w:rPr>
          <w:rFonts w:ascii="Book Antiqua" w:hAnsi="Book Antiqua" w:cs="Times New Roman"/>
        </w:rPr>
      </w:pPr>
    </w:p>
    <w:p w14:paraId="2EC90553" w14:textId="77777777" w:rsidR="00480004" w:rsidRPr="00B23CDA" w:rsidRDefault="00480004" w:rsidP="00B23CDA">
      <w:pPr>
        <w:spacing w:before="120" w:line="276" w:lineRule="auto"/>
        <w:rPr>
          <w:rFonts w:ascii="Book Antiqua" w:hAnsi="Book Antiqua" w:cs="Times New Roman"/>
        </w:rPr>
      </w:pPr>
    </w:p>
    <w:p w14:paraId="77B5D01E" w14:textId="77777777" w:rsidR="00632AED" w:rsidRPr="00B23CDA" w:rsidRDefault="00632AED" w:rsidP="00B23CDA">
      <w:pPr>
        <w:spacing w:before="120" w:line="276" w:lineRule="auto"/>
        <w:jc w:val="center"/>
        <w:rPr>
          <w:rFonts w:ascii="Book Antiqua" w:eastAsia="Times New Roman" w:hAnsi="Book Antiqua"/>
          <w:b/>
          <w:smallCaps/>
        </w:rPr>
      </w:pPr>
      <w:r w:rsidRPr="00B23CDA">
        <w:rPr>
          <w:rFonts w:ascii="Book Antiqua" w:eastAsia="Times New Roman" w:hAnsi="Book Antiqua"/>
          <w:b/>
          <w:smallCaps/>
        </w:rPr>
        <w:t>DOLOŽKA ZLUČITEĽNOSTI</w:t>
      </w:r>
    </w:p>
    <w:p w14:paraId="14FE0883" w14:textId="16A60848"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b/>
          <w:color w:val="000000"/>
        </w:rPr>
        <w:t xml:space="preserve">návrhu </w:t>
      </w:r>
      <w:r w:rsidR="00FC45B9">
        <w:rPr>
          <w:rFonts w:ascii="Book Antiqua" w:eastAsia="Times New Roman" w:hAnsi="Book Antiqua"/>
          <w:b/>
          <w:color w:val="000000"/>
        </w:rPr>
        <w:t xml:space="preserve">ústavného </w:t>
      </w:r>
      <w:r w:rsidRPr="00B23CDA">
        <w:rPr>
          <w:rFonts w:ascii="Book Antiqua" w:eastAsia="Times New Roman" w:hAnsi="Book Antiqua"/>
          <w:b/>
          <w:color w:val="000000"/>
        </w:rPr>
        <w:t>zákona</w:t>
      </w:r>
      <w:r w:rsidRPr="00B23CDA">
        <w:rPr>
          <w:rFonts w:ascii="Book Antiqua" w:eastAsia="Times New Roman" w:hAnsi="Book Antiqua"/>
          <w:color w:val="000000"/>
        </w:rPr>
        <w:t xml:space="preserve"> </w:t>
      </w:r>
      <w:r w:rsidRPr="00B23CDA">
        <w:rPr>
          <w:rFonts w:ascii="Book Antiqua" w:eastAsia="Times New Roman" w:hAnsi="Book Antiqua"/>
          <w:b/>
          <w:color w:val="000000"/>
        </w:rPr>
        <w:t>s právom Európskej únie</w:t>
      </w:r>
    </w:p>
    <w:p w14:paraId="70993592"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w:t>
      </w:r>
    </w:p>
    <w:p w14:paraId="40A913C8" w14:textId="75EDADC2" w:rsidR="00632AED" w:rsidRPr="00B23CDA" w:rsidRDefault="00632AED" w:rsidP="00B23CDA">
      <w:pPr>
        <w:pBdr>
          <w:top w:val="nil"/>
          <w:left w:val="nil"/>
          <w:bottom w:val="nil"/>
          <w:right w:val="nil"/>
          <w:between w:val="nil"/>
        </w:pBdr>
        <w:spacing w:before="120" w:line="276" w:lineRule="auto"/>
        <w:jc w:val="both"/>
        <w:rPr>
          <w:rFonts w:ascii="Book Antiqua" w:hAnsi="Book Antiqua"/>
        </w:rPr>
      </w:pPr>
      <w:r w:rsidRPr="00B23CDA">
        <w:rPr>
          <w:rFonts w:ascii="Book Antiqua" w:eastAsia="Times New Roman" w:hAnsi="Book Antiqua"/>
          <w:b/>
          <w:color w:val="000000"/>
        </w:rPr>
        <w:t>1. Navrhovateľ zákona:</w:t>
      </w:r>
      <w:r w:rsidRPr="00B23CDA">
        <w:rPr>
          <w:rFonts w:ascii="Book Antiqua" w:eastAsia="Times New Roman" w:hAnsi="Book Antiqua"/>
          <w:color w:val="000000"/>
        </w:rPr>
        <w:t xml:space="preserve"> </w:t>
      </w:r>
      <w:r w:rsidR="006D7482">
        <w:rPr>
          <w:rFonts w:ascii="Book Antiqua" w:eastAsia="Times New Roman" w:hAnsi="Book Antiqua"/>
          <w:color w:val="000000"/>
        </w:rPr>
        <w:t xml:space="preserve">skupina </w:t>
      </w:r>
      <w:r w:rsidRPr="00B23CDA">
        <w:rPr>
          <w:rFonts w:ascii="Book Antiqua" w:eastAsia="Times New Roman" w:hAnsi="Book Antiqua"/>
          <w:color w:val="000000"/>
        </w:rPr>
        <w:t>poslan</w:t>
      </w:r>
      <w:r w:rsidR="006D7482">
        <w:rPr>
          <w:rFonts w:ascii="Book Antiqua" w:eastAsia="Times New Roman" w:hAnsi="Book Antiqua"/>
          <w:color w:val="000000"/>
        </w:rPr>
        <w:t>cov</w:t>
      </w:r>
      <w:r w:rsidR="00000B39" w:rsidRPr="00B23CDA">
        <w:rPr>
          <w:rFonts w:ascii="Book Antiqua" w:eastAsia="Times New Roman" w:hAnsi="Book Antiqua"/>
          <w:color w:val="000000"/>
        </w:rPr>
        <w:t xml:space="preserve"> </w:t>
      </w:r>
      <w:r w:rsidRPr="00B23CDA">
        <w:rPr>
          <w:rFonts w:ascii="Book Antiqua" w:eastAsia="Times New Roman" w:hAnsi="Book Antiqua"/>
          <w:color w:val="000000"/>
        </w:rPr>
        <w:t>Národnej rady Slovenskej republiky</w:t>
      </w:r>
    </w:p>
    <w:p w14:paraId="3168AF4E"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p>
    <w:p w14:paraId="3D59B375" w14:textId="7F3C304F" w:rsidR="00632AED" w:rsidRDefault="00632AED" w:rsidP="00B23CDA">
      <w:pPr>
        <w:spacing w:before="120" w:line="276" w:lineRule="auto"/>
        <w:jc w:val="both"/>
        <w:rPr>
          <w:rFonts w:ascii="Book Antiqua" w:hAnsi="Book Antiqua" w:cs="Times New Roman"/>
        </w:rPr>
      </w:pPr>
      <w:r w:rsidRPr="00B23CDA">
        <w:rPr>
          <w:rFonts w:ascii="Book Antiqua" w:eastAsia="Times New Roman" w:hAnsi="Book Antiqua"/>
          <w:b/>
        </w:rPr>
        <w:t>2. Názov návrhu zákona:</w:t>
      </w:r>
      <w:r w:rsidRPr="00B23CDA">
        <w:rPr>
          <w:rFonts w:ascii="Book Antiqua" w:eastAsia="Times New Roman" w:hAnsi="Book Antiqua"/>
        </w:rPr>
        <w:t xml:space="preserve"> návrh </w:t>
      </w:r>
      <w:r w:rsidR="00480004">
        <w:rPr>
          <w:rFonts w:ascii="Book Antiqua" w:hAnsi="Book Antiqua" w:cs="Times New Roman"/>
        </w:rPr>
        <w:t>ústavného zákona, ktorým sa mení a dopĺňa</w:t>
      </w:r>
      <w:r w:rsidR="00480004" w:rsidRPr="00E8525A">
        <w:rPr>
          <w:rFonts w:ascii="Book Antiqua" w:hAnsi="Book Antiqua"/>
          <w:b/>
        </w:rPr>
        <w:t xml:space="preserve"> </w:t>
      </w:r>
      <w:r w:rsidR="00480004" w:rsidRPr="001A6281">
        <w:rPr>
          <w:rFonts w:ascii="Book Antiqua" w:hAnsi="Book Antiqua"/>
        </w:rPr>
        <w:t>ústavný zákon č. 493/2011 Z. z. o rozpočtovej zodpovednosti</w:t>
      </w:r>
    </w:p>
    <w:p w14:paraId="3A2FDABF" w14:textId="77777777" w:rsidR="006D7482" w:rsidRPr="00B23CDA" w:rsidRDefault="006D7482" w:rsidP="00B23CDA">
      <w:pPr>
        <w:spacing w:before="120" w:line="276" w:lineRule="auto"/>
        <w:jc w:val="both"/>
        <w:rPr>
          <w:rFonts w:ascii="Book Antiqua" w:eastAsia="Times New Roman" w:hAnsi="Book Antiqua"/>
          <w:b/>
        </w:rPr>
      </w:pPr>
    </w:p>
    <w:p w14:paraId="35467781" w14:textId="77777777" w:rsidR="00632AED" w:rsidRPr="00B23CDA" w:rsidRDefault="00632AED" w:rsidP="00B23CDA">
      <w:pPr>
        <w:pStyle w:val="Normlnywebov"/>
        <w:spacing w:before="120" w:beforeAutospacing="0" w:after="0" w:afterAutospacing="0"/>
        <w:jc w:val="both"/>
        <w:rPr>
          <w:rFonts w:ascii="Book Antiqua" w:hAnsi="Book Antiqua"/>
          <w:sz w:val="22"/>
          <w:szCs w:val="22"/>
        </w:rPr>
      </w:pPr>
      <w:r w:rsidRPr="00B23CDA">
        <w:rPr>
          <w:rFonts w:ascii="Book Antiqua" w:hAnsi="Book Antiqua"/>
          <w:b/>
          <w:sz w:val="22"/>
          <w:szCs w:val="22"/>
        </w:rPr>
        <w:t xml:space="preserve">3. </w:t>
      </w:r>
      <w:r w:rsidRPr="00B23CDA">
        <w:rPr>
          <w:rFonts w:ascii="Book Antiqua" w:hAnsi="Book Antiqua" w:cs="Book Antiqua"/>
          <w:b/>
          <w:bCs/>
          <w:sz w:val="22"/>
          <w:szCs w:val="22"/>
        </w:rPr>
        <w:t>Predmet návrhu zákona:</w:t>
      </w:r>
    </w:p>
    <w:p w14:paraId="6B636E32" w14:textId="77777777" w:rsidR="00632AED" w:rsidRPr="00B23CDA" w:rsidRDefault="00632AED" w:rsidP="00B23CDA">
      <w:pPr>
        <w:pStyle w:val="Vchodzie"/>
        <w:numPr>
          <w:ilvl w:val="0"/>
          <w:numId w:val="1"/>
        </w:numPr>
        <w:autoSpaceDE/>
        <w:autoSpaceDN/>
        <w:adjustRightInd/>
        <w:spacing w:before="120" w:after="0"/>
        <w:jc w:val="both"/>
        <w:rPr>
          <w:rFonts w:ascii="Book Antiqua" w:hAnsi="Book Antiqua"/>
        </w:rPr>
      </w:pPr>
      <w:r w:rsidRPr="00B23CDA">
        <w:rPr>
          <w:rFonts w:ascii="Book Antiqua" w:hAnsi="Book Antiqua"/>
        </w:rPr>
        <w:t>nie je upravený v primárnom práve Európskej únie,</w:t>
      </w:r>
    </w:p>
    <w:p w14:paraId="6087684D" w14:textId="77777777" w:rsidR="00632AED" w:rsidRPr="00B23CDA" w:rsidRDefault="00632AED" w:rsidP="00B23CDA">
      <w:pPr>
        <w:pStyle w:val="Normlnywebov"/>
        <w:numPr>
          <w:ilvl w:val="0"/>
          <w:numId w:val="1"/>
        </w:numPr>
        <w:spacing w:before="120" w:beforeAutospacing="0" w:after="0" w:afterAutospacing="0"/>
        <w:jc w:val="both"/>
        <w:rPr>
          <w:rFonts w:ascii="Book Antiqua" w:hAnsi="Book Antiqua"/>
          <w:sz w:val="22"/>
          <w:szCs w:val="22"/>
        </w:rPr>
      </w:pPr>
      <w:r w:rsidRPr="00B23CDA">
        <w:rPr>
          <w:rFonts w:ascii="Book Antiqua" w:hAnsi="Book Antiqua"/>
          <w:sz w:val="22"/>
          <w:szCs w:val="22"/>
        </w:rPr>
        <w:t>nie</w:t>
      </w:r>
      <w:r w:rsidRPr="00B23CDA">
        <w:rPr>
          <w:rFonts w:ascii="Book Antiqua" w:hAnsi="Book Antiqua" w:cs="Book Antiqua"/>
          <w:sz w:val="22"/>
          <w:szCs w:val="22"/>
        </w:rPr>
        <w:t xml:space="preserve"> je upravený v sekundárnom práve Európskej únie, </w:t>
      </w:r>
    </w:p>
    <w:p w14:paraId="45B940CB" w14:textId="77777777" w:rsidR="00632AED" w:rsidRPr="00B23CDA" w:rsidRDefault="00632AED" w:rsidP="00B23CDA">
      <w:pPr>
        <w:pStyle w:val="Normlnywebov"/>
        <w:numPr>
          <w:ilvl w:val="0"/>
          <w:numId w:val="1"/>
        </w:numPr>
        <w:spacing w:before="120" w:beforeAutospacing="0" w:after="0" w:afterAutospacing="0"/>
        <w:jc w:val="both"/>
        <w:rPr>
          <w:rFonts w:ascii="Book Antiqua" w:hAnsi="Book Antiqua"/>
          <w:sz w:val="22"/>
          <w:szCs w:val="22"/>
        </w:rPr>
      </w:pPr>
      <w:r w:rsidRPr="00B23CDA">
        <w:rPr>
          <w:rFonts w:ascii="Book Antiqua" w:hAnsi="Book Antiqua"/>
          <w:sz w:val="22"/>
          <w:szCs w:val="22"/>
        </w:rPr>
        <w:t>nie</w:t>
      </w:r>
      <w:r w:rsidRPr="00B23CDA">
        <w:rPr>
          <w:rFonts w:ascii="Book Antiqua" w:hAnsi="Book Antiqua" w:cs="Book Antiqua"/>
          <w:sz w:val="22"/>
          <w:szCs w:val="22"/>
        </w:rPr>
        <w:t xml:space="preserve"> je obsiahnutý v judikatúre Súdneho dvora Európskej únie.</w:t>
      </w:r>
    </w:p>
    <w:p w14:paraId="6EF77805" w14:textId="77777777" w:rsidR="00632AED" w:rsidRPr="00B23CDA" w:rsidRDefault="00632AED" w:rsidP="00B23CDA">
      <w:pPr>
        <w:pStyle w:val="Normlnywebov"/>
        <w:spacing w:before="120" w:beforeAutospacing="0" w:after="0" w:afterAutospacing="0"/>
        <w:ind w:left="720"/>
        <w:jc w:val="both"/>
        <w:rPr>
          <w:rFonts w:ascii="Book Antiqua" w:hAnsi="Book Antiqua" w:cs="Book Antiqua"/>
          <w:sz w:val="22"/>
          <w:szCs w:val="22"/>
        </w:rPr>
      </w:pPr>
    </w:p>
    <w:p w14:paraId="26C45493" w14:textId="77777777" w:rsidR="00632AED" w:rsidRPr="00B23CDA" w:rsidRDefault="00632AED" w:rsidP="00B23CDA">
      <w:pPr>
        <w:pStyle w:val="Normlnywebov"/>
        <w:spacing w:before="120" w:beforeAutospacing="0" w:after="0" w:afterAutospacing="0"/>
        <w:jc w:val="both"/>
        <w:rPr>
          <w:rFonts w:ascii="Book Antiqua" w:hAnsi="Book Antiqua" w:cs="Book Antiqua"/>
          <w:sz w:val="22"/>
          <w:szCs w:val="22"/>
        </w:rPr>
      </w:pPr>
      <w:r w:rsidRPr="00B23CDA">
        <w:rPr>
          <w:rFonts w:ascii="Book Antiqua" w:hAnsi="Book Antiqua" w:cs="Book Antiqua"/>
          <w:sz w:val="22"/>
          <w:szCs w:val="22"/>
        </w:rPr>
        <w:t>Vzhľadom na to, že predmet návrhu zákona nie je upravený v práve Európskej únie, je bezpredmetné vyjadrovať sa k bodom 4. a 5.</w:t>
      </w:r>
    </w:p>
    <w:p w14:paraId="54ED4F83" w14:textId="77777777" w:rsidR="00632AED" w:rsidRPr="00B23CDA" w:rsidRDefault="00632AED" w:rsidP="00B23CDA">
      <w:pPr>
        <w:pStyle w:val="Normlnywebov"/>
        <w:spacing w:before="120" w:beforeAutospacing="0" w:after="0" w:afterAutospacing="0"/>
        <w:jc w:val="both"/>
        <w:rPr>
          <w:rFonts w:ascii="Book Antiqua" w:hAnsi="Book Antiqua"/>
          <w:sz w:val="22"/>
          <w:szCs w:val="22"/>
        </w:rPr>
      </w:pPr>
    </w:p>
    <w:p w14:paraId="2F1032B3" w14:textId="77777777" w:rsidR="00632AED" w:rsidRPr="00B23CDA" w:rsidRDefault="00632AED" w:rsidP="00B23CDA">
      <w:pPr>
        <w:spacing w:before="120" w:line="276" w:lineRule="auto"/>
        <w:rPr>
          <w:rFonts w:ascii="Book Antiqua" w:eastAsia="Times New Roman" w:hAnsi="Book Antiqua"/>
          <w:b/>
          <w:smallCaps/>
        </w:rPr>
      </w:pPr>
    </w:p>
    <w:p w14:paraId="1B75DC44" w14:textId="77777777" w:rsidR="00632AED" w:rsidRPr="00B23CDA" w:rsidRDefault="00632AED" w:rsidP="00B23CDA">
      <w:pPr>
        <w:spacing w:before="120" w:line="276" w:lineRule="auto"/>
        <w:rPr>
          <w:rFonts w:ascii="Book Antiqua" w:eastAsia="Times New Roman" w:hAnsi="Book Antiqua"/>
          <w:b/>
          <w:smallCaps/>
        </w:rPr>
      </w:pPr>
    </w:p>
    <w:p w14:paraId="138FCB03" w14:textId="77777777" w:rsidR="00632AED" w:rsidRPr="00B23CDA" w:rsidRDefault="00632AED" w:rsidP="00B23CDA">
      <w:pPr>
        <w:spacing w:before="120" w:line="276" w:lineRule="auto"/>
        <w:rPr>
          <w:rFonts w:ascii="Book Antiqua" w:eastAsia="Times New Roman" w:hAnsi="Book Antiqua"/>
          <w:b/>
          <w:smallCaps/>
        </w:rPr>
      </w:pPr>
    </w:p>
    <w:p w14:paraId="0E6BEF4F" w14:textId="77777777" w:rsidR="00632AED" w:rsidRPr="00B23CDA" w:rsidRDefault="00632AED" w:rsidP="00B23CDA">
      <w:pPr>
        <w:spacing w:before="120" w:line="276" w:lineRule="auto"/>
        <w:rPr>
          <w:rFonts w:ascii="Book Antiqua" w:eastAsia="Times New Roman" w:hAnsi="Book Antiqua"/>
          <w:b/>
          <w:smallCaps/>
        </w:rPr>
      </w:pPr>
    </w:p>
    <w:p w14:paraId="5DC86C89" w14:textId="77777777" w:rsidR="00632AED" w:rsidRPr="00B23CDA" w:rsidRDefault="00632AED" w:rsidP="00B23CDA">
      <w:pPr>
        <w:spacing w:before="120" w:line="276" w:lineRule="auto"/>
        <w:rPr>
          <w:rFonts w:ascii="Book Antiqua" w:eastAsia="Times New Roman" w:hAnsi="Book Antiqua"/>
          <w:b/>
          <w:smallCaps/>
        </w:rPr>
      </w:pPr>
    </w:p>
    <w:p w14:paraId="6CF89E81" w14:textId="77777777" w:rsidR="00632AED" w:rsidRPr="00B23CDA" w:rsidRDefault="00632AED" w:rsidP="00B23CDA">
      <w:pPr>
        <w:spacing w:before="120" w:line="276" w:lineRule="auto"/>
        <w:rPr>
          <w:rFonts w:ascii="Book Antiqua" w:eastAsia="Times New Roman" w:hAnsi="Book Antiqua"/>
          <w:b/>
          <w:smallCaps/>
        </w:rPr>
      </w:pPr>
    </w:p>
    <w:p w14:paraId="18E5B9CB" w14:textId="77777777" w:rsidR="00632AED" w:rsidRPr="00B23CDA" w:rsidRDefault="00632AED" w:rsidP="00B23CDA">
      <w:pPr>
        <w:spacing w:before="120" w:line="276" w:lineRule="auto"/>
        <w:rPr>
          <w:rFonts w:ascii="Book Antiqua" w:eastAsia="Times New Roman" w:hAnsi="Book Antiqua"/>
          <w:b/>
          <w:smallCaps/>
        </w:rPr>
      </w:pPr>
    </w:p>
    <w:p w14:paraId="40156F32" w14:textId="77777777" w:rsidR="00632AED" w:rsidRPr="00B23CDA" w:rsidRDefault="00632AED" w:rsidP="00B23CDA">
      <w:pPr>
        <w:spacing w:before="120" w:line="276" w:lineRule="auto"/>
        <w:rPr>
          <w:rFonts w:ascii="Book Antiqua" w:eastAsia="Times New Roman" w:hAnsi="Book Antiqua"/>
          <w:b/>
          <w:smallCaps/>
        </w:rPr>
      </w:pPr>
    </w:p>
    <w:p w14:paraId="1157B1D3" w14:textId="77777777" w:rsidR="00632AED" w:rsidRPr="00B23CDA" w:rsidRDefault="00632AED" w:rsidP="00B23CDA">
      <w:pPr>
        <w:spacing w:before="120" w:line="276" w:lineRule="auto"/>
        <w:rPr>
          <w:rFonts w:ascii="Book Antiqua" w:eastAsia="Times New Roman" w:hAnsi="Book Antiqua"/>
          <w:b/>
          <w:smallCaps/>
        </w:rPr>
      </w:pPr>
    </w:p>
    <w:p w14:paraId="6C4DAB44" w14:textId="77777777" w:rsidR="00632AED" w:rsidRPr="00B23CDA" w:rsidRDefault="00632AED" w:rsidP="00B23CDA">
      <w:pPr>
        <w:spacing w:before="120" w:line="276" w:lineRule="auto"/>
        <w:rPr>
          <w:rFonts w:ascii="Book Antiqua" w:eastAsia="Times New Roman" w:hAnsi="Book Antiqua"/>
          <w:b/>
          <w:smallCaps/>
        </w:rPr>
      </w:pPr>
    </w:p>
    <w:p w14:paraId="7AB031B5" w14:textId="77777777" w:rsidR="00632AED" w:rsidRPr="00B23CDA" w:rsidRDefault="00632AED" w:rsidP="00B23CDA">
      <w:pPr>
        <w:spacing w:before="120" w:line="276" w:lineRule="auto"/>
        <w:rPr>
          <w:rFonts w:ascii="Book Antiqua" w:eastAsia="Times New Roman" w:hAnsi="Book Antiqua"/>
          <w:b/>
          <w:smallCaps/>
        </w:rPr>
      </w:pPr>
    </w:p>
    <w:p w14:paraId="546FDD12" w14:textId="77777777" w:rsidR="00632AED" w:rsidRPr="00B23CDA" w:rsidRDefault="00632AED" w:rsidP="00B23CDA">
      <w:pPr>
        <w:spacing w:before="120" w:line="276" w:lineRule="auto"/>
        <w:rPr>
          <w:rFonts w:ascii="Book Antiqua" w:eastAsia="Times New Roman" w:hAnsi="Book Antiqua"/>
          <w:b/>
          <w:smallCaps/>
        </w:rPr>
      </w:pPr>
    </w:p>
    <w:p w14:paraId="6280E02A" w14:textId="77777777" w:rsidR="00632AED" w:rsidRPr="00B23CDA" w:rsidRDefault="00632AED" w:rsidP="00B23CDA">
      <w:pPr>
        <w:spacing w:before="120" w:line="276" w:lineRule="auto"/>
        <w:rPr>
          <w:rFonts w:ascii="Book Antiqua" w:eastAsia="Times New Roman" w:hAnsi="Book Antiqua"/>
          <w:b/>
          <w:smallCaps/>
        </w:rPr>
      </w:pPr>
    </w:p>
    <w:p w14:paraId="0524A94B" w14:textId="77777777" w:rsidR="00632AED" w:rsidRPr="00B23CDA" w:rsidRDefault="00632AED" w:rsidP="00B23CDA">
      <w:pPr>
        <w:spacing w:before="120" w:line="276" w:lineRule="auto"/>
        <w:rPr>
          <w:rFonts w:ascii="Book Antiqua" w:eastAsia="Times New Roman" w:hAnsi="Book Antiqua"/>
          <w:b/>
          <w:smallCaps/>
        </w:rPr>
      </w:pPr>
    </w:p>
    <w:p w14:paraId="6A7F434A" w14:textId="360C71DC" w:rsidR="00632AED" w:rsidRPr="00B23CDA" w:rsidRDefault="00632AED" w:rsidP="00B23CDA">
      <w:pPr>
        <w:spacing w:before="120" w:line="276" w:lineRule="auto"/>
        <w:rPr>
          <w:rFonts w:ascii="Book Antiqua" w:eastAsia="Times New Roman" w:hAnsi="Book Antiqua"/>
          <w:b/>
          <w:smallCaps/>
        </w:rPr>
      </w:pPr>
    </w:p>
    <w:p w14:paraId="1678E1C3" w14:textId="3679AB57" w:rsidR="00764D23" w:rsidRPr="00B23CDA" w:rsidRDefault="00764D23" w:rsidP="00B23CDA">
      <w:pPr>
        <w:spacing w:before="120" w:line="276" w:lineRule="auto"/>
        <w:rPr>
          <w:rFonts w:ascii="Book Antiqua" w:eastAsia="Times New Roman" w:hAnsi="Book Antiqua"/>
          <w:b/>
          <w:smallCaps/>
        </w:rPr>
      </w:pPr>
    </w:p>
    <w:p w14:paraId="74AEF69A" w14:textId="77777777" w:rsidR="00764D23" w:rsidRPr="00B23CDA" w:rsidRDefault="00764D23" w:rsidP="00B23CDA">
      <w:pPr>
        <w:spacing w:before="120" w:line="276" w:lineRule="auto"/>
        <w:rPr>
          <w:rFonts w:ascii="Book Antiqua" w:eastAsia="Times New Roman" w:hAnsi="Book Antiqua"/>
          <w:b/>
          <w:smallCaps/>
        </w:rPr>
      </w:pPr>
    </w:p>
    <w:p w14:paraId="1075AF07" w14:textId="77777777" w:rsidR="00632AED" w:rsidRPr="00B23CDA" w:rsidRDefault="00632AED" w:rsidP="00B23CDA">
      <w:pPr>
        <w:spacing w:before="120" w:line="276" w:lineRule="auto"/>
        <w:rPr>
          <w:rFonts w:ascii="Book Antiqua" w:eastAsia="Times New Roman" w:hAnsi="Book Antiqua"/>
          <w:b/>
          <w:smallCaps/>
        </w:rPr>
      </w:pPr>
    </w:p>
    <w:p w14:paraId="0DC85E56" w14:textId="77777777" w:rsidR="00632AED" w:rsidRPr="00B23CDA" w:rsidRDefault="00632AED" w:rsidP="00B23CDA">
      <w:pPr>
        <w:spacing w:before="120" w:line="276" w:lineRule="auto"/>
        <w:jc w:val="center"/>
        <w:rPr>
          <w:rFonts w:ascii="Book Antiqua" w:eastAsia="Times New Roman" w:hAnsi="Book Antiqua"/>
        </w:rPr>
      </w:pPr>
      <w:r w:rsidRPr="00B23CDA">
        <w:rPr>
          <w:rFonts w:ascii="Book Antiqua" w:eastAsia="Times New Roman" w:hAnsi="Book Antiqua"/>
          <w:b/>
          <w:smallCaps/>
        </w:rPr>
        <w:t>DOLOŽKA</w:t>
      </w:r>
    </w:p>
    <w:p w14:paraId="5AD7C4F5"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b/>
          <w:color w:val="000000"/>
        </w:rPr>
        <w:t>vybraných vplyvov</w:t>
      </w:r>
    </w:p>
    <w:p w14:paraId="22ABE24B"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w:t>
      </w:r>
    </w:p>
    <w:p w14:paraId="568E6210" w14:textId="7EE42A56" w:rsidR="006D7482" w:rsidRDefault="00632AED" w:rsidP="00B23CDA">
      <w:pPr>
        <w:spacing w:before="120" w:line="276" w:lineRule="auto"/>
        <w:jc w:val="both"/>
        <w:rPr>
          <w:rFonts w:ascii="Book Antiqua" w:eastAsia="Times New Roman" w:hAnsi="Book Antiqua"/>
          <w:b/>
        </w:rPr>
      </w:pPr>
      <w:r w:rsidRPr="00B23CDA">
        <w:rPr>
          <w:rFonts w:ascii="Book Antiqua" w:eastAsia="Times New Roman" w:hAnsi="Book Antiqua"/>
          <w:b/>
        </w:rPr>
        <w:t xml:space="preserve">A.1. Názov materiálu: </w:t>
      </w:r>
      <w:r w:rsidRPr="00B23CDA">
        <w:rPr>
          <w:rFonts w:ascii="Book Antiqua" w:eastAsia="Times New Roman" w:hAnsi="Book Antiqua"/>
        </w:rPr>
        <w:t xml:space="preserve">návrh </w:t>
      </w:r>
      <w:r w:rsidR="00480004">
        <w:rPr>
          <w:rFonts w:ascii="Book Antiqua" w:hAnsi="Book Antiqua" w:cs="Times New Roman"/>
        </w:rPr>
        <w:t>ústavného zákona, ktorým sa mení a dopĺňa</w:t>
      </w:r>
      <w:r w:rsidR="00480004" w:rsidRPr="00E8525A">
        <w:rPr>
          <w:rFonts w:ascii="Book Antiqua" w:hAnsi="Book Antiqua"/>
          <w:b/>
        </w:rPr>
        <w:t xml:space="preserve"> </w:t>
      </w:r>
      <w:r w:rsidR="00480004" w:rsidRPr="001A6281">
        <w:rPr>
          <w:rFonts w:ascii="Book Antiqua" w:hAnsi="Book Antiqua"/>
        </w:rPr>
        <w:t xml:space="preserve">ústavný zákon </w:t>
      </w:r>
      <w:r w:rsidR="00480004">
        <w:rPr>
          <w:rFonts w:ascii="Book Antiqua" w:hAnsi="Book Antiqua"/>
        </w:rPr>
        <w:t xml:space="preserve">     </w:t>
      </w:r>
      <w:r w:rsidR="00480004" w:rsidRPr="001A6281">
        <w:rPr>
          <w:rFonts w:ascii="Book Antiqua" w:hAnsi="Book Antiqua"/>
        </w:rPr>
        <w:t>č. 493/2011 Z. z. o rozpočtovej zodpovednosti</w:t>
      </w:r>
    </w:p>
    <w:p w14:paraId="3E462180" w14:textId="77777777" w:rsidR="00632AED" w:rsidRPr="00B23CDA" w:rsidRDefault="00632AED" w:rsidP="00B23CDA">
      <w:pPr>
        <w:spacing w:before="120" w:line="276" w:lineRule="auto"/>
        <w:jc w:val="both"/>
        <w:rPr>
          <w:rFonts w:ascii="Book Antiqua" w:eastAsia="Times New Roman" w:hAnsi="Book Antiqua"/>
        </w:rPr>
      </w:pPr>
      <w:r w:rsidRPr="00B23CDA">
        <w:rPr>
          <w:rFonts w:ascii="Book Antiqua" w:eastAsia="Times New Roman" w:hAnsi="Book Antiqua"/>
          <w:b/>
        </w:rPr>
        <w:t>Termín začatia a ukončenia PPK:</w:t>
      </w:r>
      <w:r w:rsidRPr="00B23CDA">
        <w:rPr>
          <w:rFonts w:ascii="Book Antiqua" w:eastAsia="Times New Roman" w:hAnsi="Book Antiqua"/>
        </w:rPr>
        <w:t xml:space="preserve"> </w:t>
      </w:r>
      <w:r w:rsidRPr="00B23CDA">
        <w:rPr>
          <w:rFonts w:ascii="Book Antiqua" w:eastAsia="Times New Roman" w:hAnsi="Book Antiqua"/>
          <w:i/>
        </w:rPr>
        <w:t>bezpredmetné</w:t>
      </w:r>
    </w:p>
    <w:p w14:paraId="237FF382" w14:textId="77777777" w:rsidR="00632AED" w:rsidRPr="00B23CDA" w:rsidRDefault="00632AED" w:rsidP="00B23CDA">
      <w:pPr>
        <w:spacing w:before="120" w:line="276" w:lineRule="auto"/>
        <w:jc w:val="both"/>
        <w:rPr>
          <w:rFonts w:ascii="Book Antiqua" w:eastAsia="Times New Roman" w:hAnsi="Book Antiqua"/>
          <w:i/>
        </w:rPr>
      </w:pPr>
    </w:p>
    <w:p w14:paraId="7EAD8B0E"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b/>
          <w:color w:val="000000"/>
        </w:rPr>
        <w:t>A.2. Vplyvy:</w:t>
      </w:r>
    </w:p>
    <w:tbl>
      <w:tblPr>
        <w:tblW w:w="9211" w:type="dxa"/>
        <w:tblInd w:w="-5" w:type="dxa"/>
        <w:tblLayout w:type="fixed"/>
        <w:tblLook w:val="0400" w:firstRow="0" w:lastRow="0" w:firstColumn="0" w:lastColumn="0" w:noHBand="0" w:noVBand="1"/>
      </w:tblPr>
      <w:tblGrid>
        <w:gridCol w:w="5493"/>
        <w:gridCol w:w="1308"/>
        <w:gridCol w:w="1058"/>
        <w:gridCol w:w="1352"/>
      </w:tblGrid>
      <w:tr w:rsidR="00632AED" w:rsidRPr="00B23CDA" w14:paraId="57E4A900"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2BC8734"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bookmarkStart w:id="1" w:name="_Hlk115171905"/>
            <w:r w:rsidRPr="00B23CDA">
              <w:rPr>
                <w:rFonts w:ascii="Book Antiqua" w:eastAsia="Times New Roman" w:hAnsi="Book Antiqua"/>
                <w:color w:val="000000"/>
              </w:rPr>
              <w:t> </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59BBE1D"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Pozitívne </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2D951C6"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Žiadne </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62300DC"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Negatívne </w:t>
            </w:r>
          </w:p>
        </w:tc>
      </w:tr>
      <w:tr w:rsidR="00632AED" w:rsidRPr="00B23CDA" w14:paraId="70BF9751"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A343DDD"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1. Vplyvy na rozpočet verejnej správy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1363175"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7143E2D"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EA23B09"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r w:rsidR="00632AED" w:rsidRPr="00B23CDA" w14:paraId="13A46305"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11CF079"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2. Vplyvy na podnikateľské prostredie – dochádza k zvýšeniu regulačného zaťaženia?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E41F0C1"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2BDE8B1"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A94A5AA"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r w:rsidR="00632AED" w:rsidRPr="00B23CDA" w14:paraId="79FBEEBC"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4777EC0"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3. Sociálne vplyvy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7464D9D"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F1C4CE8"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BBF6E6B"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r w:rsidR="00632AED" w:rsidRPr="00B23CDA" w14:paraId="6FBB3B8F" w14:textId="77777777" w:rsidTr="00501920">
        <w:trPr>
          <w:trHeight w:val="441"/>
        </w:trPr>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102A9D7"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vplyvy na hospodárenie obyvateľstva,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E3A8D92"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7560C87"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B2B85DD"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r w:rsidR="00632AED" w:rsidRPr="00B23CDA" w14:paraId="6C7793A8"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CE8D9B4"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sociálnu exklúziu,</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BF4B8DE"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664D478"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537E5CC"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r w:rsidR="00632AED" w:rsidRPr="00B23CDA" w14:paraId="7494EDF9"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26877FC"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rovnosť príležitostí a rodovú rovnosť a vplyvy na zamestnanosť</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CCFE460"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E790AF3"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4A5B81C"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r w:rsidR="00632AED" w:rsidRPr="00B23CDA" w14:paraId="001C528C"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07A6791"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4. Vplyvy na životné prostredie</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2E3CDC3"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8599280"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F55F81D"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r w:rsidR="00632AED" w:rsidRPr="00B23CDA" w14:paraId="33C537B1"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9976873"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5. Vplyvy na informatizáciu spoločnosti</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08EE856"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573E3F7"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9FD4176"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bl>
    <w:bookmarkEnd w:id="1"/>
    <w:p w14:paraId="40C92778"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w:t>
      </w:r>
    </w:p>
    <w:p w14:paraId="7FFBFA49"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b/>
          <w:color w:val="000000"/>
        </w:rPr>
      </w:pPr>
      <w:r w:rsidRPr="00B23CDA">
        <w:rPr>
          <w:rFonts w:ascii="Book Antiqua" w:eastAsia="Times New Roman" w:hAnsi="Book Antiqua"/>
          <w:b/>
          <w:color w:val="000000"/>
        </w:rPr>
        <w:t>A.3. Poznámky</w:t>
      </w:r>
    </w:p>
    <w:p w14:paraId="00BDBE9B" w14:textId="3CA04643" w:rsidR="00632AED" w:rsidRPr="006D7482" w:rsidRDefault="006D7482" w:rsidP="00B23CDA">
      <w:pPr>
        <w:pBdr>
          <w:top w:val="nil"/>
          <w:left w:val="nil"/>
          <w:bottom w:val="nil"/>
          <w:right w:val="nil"/>
          <w:between w:val="nil"/>
        </w:pBdr>
        <w:spacing w:before="120" w:line="276" w:lineRule="auto"/>
        <w:jc w:val="both"/>
        <w:rPr>
          <w:rFonts w:ascii="Book Antiqua" w:hAnsi="Book Antiqua"/>
          <w:i/>
          <w:iCs/>
        </w:rPr>
      </w:pPr>
      <w:r w:rsidRPr="006D7482">
        <w:rPr>
          <w:rFonts w:ascii="Book Antiqua" w:hAnsi="Book Antiqua" w:cs="Times New Roman"/>
          <w:i/>
        </w:rPr>
        <w:t xml:space="preserve">Návrh </w:t>
      </w:r>
      <w:r w:rsidR="00D7110E">
        <w:rPr>
          <w:rFonts w:ascii="Book Antiqua" w:hAnsi="Book Antiqua" w:cs="Times New Roman"/>
          <w:i/>
        </w:rPr>
        <w:t xml:space="preserve">ústavného </w:t>
      </w:r>
      <w:r w:rsidRPr="006D7482">
        <w:rPr>
          <w:rFonts w:ascii="Book Antiqua" w:hAnsi="Book Antiqua" w:cs="Times New Roman"/>
          <w:i/>
        </w:rPr>
        <w:t>zákona nebude mať vplyv na rozpočet verejnej správy, ani vplyv na podnikateľské prostredie, sociálne vplyvy, vplyvy na životné prostredie alebo vplyvy na informatizáciu spoločnosti.</w:t>
      </w:r>
      <w:r w:rsidR="00480004">
        <w:rPr>
          <w:rFonts w:ascii="Book Antiqua" w:hAnsi="Book Antiqua" w:cs="Times New Roman"/>
          <w:i/>
        </w:rPr>
        <w:t xml:space="preserve"> Jeho uplatňovanie by však malo mať pozitívny vplyv na rozpočet verejnej správy, pretože návrhy zákonov schválené v parlamente budú aj s prispením Rady pre rozpočtovú zodpovednosť viac rešpektovať zásady rozpočtového hospodárenia vyjadrené v čl. 55a Ústavy SR a príslušnom ústavnom zákone.</w:t>
      </w:r>
    </w:p>
    <w:p w14:paraId="1CC01AFF" w14:textId="77777777" w:rsidR="006D7482" w:rsidRPr="00B23CDA" w:rsidRDefault="006D7482" w:rsidP="00B23CDA">
      <w:pPr>
        <w:pBdr>
          <w:top w:val="nil"/>
          <w:left w:val="nil"/>
          <w:bottom w:val="nil"/>
          <w:right w:val="nil"/>
          <w:between w:val="nil"/>
        </w:pBdr>
        <w:spacing w:before="120" w:line="276" w:lineRule="auto"/>
        <w:jc w:val="both"/>
        <w:rPr>
          <w:rFonts w:ascii="Book Antiqua" w:hAnsi="Book Antiqua"/>
          <w:i/>
          <w:iCs/>
        </w:rPr>
      </w:pPr>
    </w:p>
    <w:p w14:paraId="0A45EBFF"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b/>
          <w:color w:val="000000"/>
        </w:rPr>
      </w:pPr>
      <w:r w:rsidRPr="00B23CDA">
        <w:rPr>
          <w:rFonts w:ascii="Book Antiqua" w:eastAsia="Times New Roman" w:hAnsi="Book Antiqua"/>
          <w:b/>
          <w:color w:val="000000"/>
        </w:rPr>
        <w:t>A.4. Alternatívne riešenia</w:t>
      </w:r>
    </w:p>
    <w:p w14:paraId="377B4525"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i/>
          <w:color w:val="000000"/>
        </w:rPr>
      </w:pPr>
      <w:r w:rsidRPr="00B23CDA">
        <w:rPr>
          <w:rFonts w:ascii="Book Antiqua" w:eastAsia="Times New Roman" w:hAnsi="Book Antiqua"/>
          <w:i/>
          <w:color w:val="000000"/>
        </w:rPr>
        <w:t>bezpredmetné</w:t>
      </w:r>
    </w:p>
    <w:p w14:paraId="0F186191"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b/>
          <w:color w:val="000000"/>
        </w:rPr>
      </w:pPr>
    </w:p>
    <w:p w14:paraId="3563ADA0"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b/>
          <w:color w:val="000000"/>
        </w:rPr>
        <w:t>A.5. Stanovisko gestorov</w:t>
      </w:r>
    </w:p>
    <w:p w14:paraId="0BEC9F4B" w14:textId="6BB44C68" w:rsidR="005B24E2" w:rsidRPr="00B23CDA" w:rsidRDefault="006D7482" w:rsidP="006D7482">
      <w:pPr>
        <w:spacing w:before="120" w:line="276" w:lineRule="auto"/>
        <w:jc w:val="both"/>
        <w:rPr>
          <w:rFonts w:ascii="Book Antiqua" w:hAnsi="Book Antiqua"/>
        </w:rPr>
      </w:pPr>
      <w:r w:rsidRPr="00476E46">
        <w:rPr>
          <w:rFonts w:ascii="Book Antiqua" w:hAnsi="Book Antiqua"/>
          <w:i/>
          <w:iCs/>
          <w:color w:val="000000"/>
        </w:rPr>
        <w:t xml:space="preserve">Návrh </w:t>
      </w:r>
      <w:r w:rsidR="00D7110E">
        <w:rPr>
          <w:rFonts w:ascii="Book Antiqua" w:hAnsi="Book Antiqua"/>
          <w:i/>
          <w:iCs/>
          <w:color w:val="000000"/>
        </w:rPr>
        <w:t xml:space="preserve">ústavného </w:t>
      </w:r>
      <w:r w:rsidRPr="00476E46">
        <w:rPr>
          <w:rFonts w:ascii="Book Antiqua" w:hAnsi="Book Antiqua"/>
          <w:i/>
          <w:iCs/>
          <w:color w:val="000000"/>
        </w:rPr>
        <w:t>zákona bol zaslaný na vyjadrenie Ministerstvu financií SR a stanovisko tohto ministerstva tvorí súčasť predkladaného materiálu.</w:t>
      </w:r>
    </w:p>
    <w:sectPr w:rsidR="005B24E2" w:rsidRPr="00B23CDA" w:rsidSect="00021AD2">
      <w:footerReference w:type="default" r:id="rId7"/>
      <w:pgSz w:w="11906" w:h="16838"/>
      <w:pgMar w:top="141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1775E" w14:textId="77777777" w:rsidR="006E1E01" w:rsidRDefault="006E1E01">
      <w:r>
        <w:separator/>
      </w:r>
    </w:p>
  </w:endnote>
  <w:endnote w:type="continuationSeparator" w:id="0">
    <w:p w14:paraId="5EA6C36B" w14:textId="77777777" w:rsidR="006E1E01" w:rsidRDefault="006E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19175"/>
      <w:docPartObj>
        <w:docPartGallery w:val="Page Numbers (Bottom of Page)"/>
        <w:docPartUnique/>
      </w:docPartObj>
    </w:sdtPr>
    <w:sdtEndPr/>
    <w:sdtContent>
      <w:p w14:paraId="10D1620E" w14:textId="300E4424" w:rsidR="00B82653" w:rsidRDefault="00A941CD">
        <w:pPr>
          <w:pStyle w:val="Pta"/>
          <w:jc w:val="center"/>
        </w:pPr>
        <w:r>
          <w:fldChar w:fldCharType="begin"/>
        </w:r>
        <w:r>
          <w:instrText>PAGE   \* MERGEFORMAT</w:instrText>
        </w:r>
        <w:r>
          <w:fldChar w:fldCharType="separate"/>
        </w:r>
        <w:r w:rsidR="0077696B">
          <w:rPr>
            <w:noProof/>
          </w:rPr>
          <w:t>2</w:t>
        </w:r>
        <w:r>
          <w:fldChar w:fldCharType="end"/>
        </w:r>
      </w:p>
    </w:sdtContent>
  </w:sdt>
  <w:p w14:paraId="4BAB7DB7" w14:textId="77777777" w:rsidR="00B82653" w:rsidRDefault="006E1E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016F0" w14:textId="77777777" w:rsidR="006E1E01" w:rsidRDefault="006E1E01">
      <w:r>
        <w:separator/>
      </w:r>
    </w:p>
  </w:footnote>
  <w:footnote w:type="continuationSeparator" w:id="0">
    <w:p w14:paraId="2ABB3EBD" w14:textId="77777777" w:rsidR="006E1E01" w:rsidRDefault="006E1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3BFF"/>
    <w:multiLevelType w:val="multilevel"/>
    <w:tmpl w:val="B1CC923C"/>
    <w:lvl w:ilvl="0">
      <w:start w:val="1"/>
      <w:numFmt w:val="lowerLetter"/>
      <w:lvlText w:val="%1)"/>
      <w:lvlJc w:val="left"/>
      <w:pPr>
        <w:ind w:left="720" w:hanging="360"/>
      </w:pPr>
      <w:rPr>
        <w:rFonts w:ascii="Book Antiqua" w:hAnsi="Book Antiqua"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3E3D6696"/>
    <w:multiLevelType w:val="hybridMultilevel"/>
    <w:tmpl w:val="F19E0162"/>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 w15:restartNumberingAfterBreak="0">
    <w:nsid w:val="4B430ADB"/>
    <w:multiLevelType w:val="hybridMultilevel"/>
    <w:tmpl w:val="566A7926"/>
    <w:lvl w:ilvl="0" w:tplc="0ABAC55E">
      <w:start w:val="1"/>
      <w:numFmt w:val="bullet"/>
      <w:lvlText w:val=""/>
      <w:lvlJc w:val="righ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ED"/>
    <w:rsid w:val="00000B39"/>
    <w:rsid w:val="000E5CE6"/>
    <w:rsid w:val="001A6281"/>
    <w:rsid w:val="004419D5"/>
    <w:rsid w:val="00480004"/>
    <w:rsid w:val="004B54C3"/>
    <w:rsid w:val="004F1774"/>
    <w:rsid w:val="005B24E2"/>
    <w:rsid w:val="00632AED"/>
    <w:rsid w:val="006D7482"/>
    <w:rsid w:val="006E1E01"/>
    <w:rsid w:val="00703368"/>
    <w:rsid w:val="00764D23"/>
    <w:rsid w:val="0077696B"/>
    <w:rsid w:val="00786818"/>
    <w:rsid w:val="007B742D"/>
    <w:rsid w:val="00A20DA4"/>
    <w:rsid w:val="00A941CD"/>
    <w:rsid w:val="00B23CDA"/>
    <w:rsid w:val="00B3712C"/>
    <w:rsid w:val="00C90567"/>
    <w:rsid w:val="00D7110E"/>
    <w:rsid w:val="00DB453F"/>
    <w:rsid w:val="00E34675"/>
    <w:rsid w:val="00FC45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75F2"/>
  <w15:docId w15:val="{6A0013F9-2402-499B-9012-E503F8E8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32AED"/>
    <w:pPr>
      <w:spacing w:after="0" w:line="240" w:lineRule="auto"/>
    </w:pPr>
    <w:rPr>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Vchodzie">
    <w:name w:val="Vchodzie"/>
    <w:qFormat/>
    <w:rsid w:val="00632AED"/>
    <w:pPr>
      <w:widowControl w:val="0"/>
      <w:autoSpaceDE w:val="0"/>
      <w:autoSpaceDN w:val="0"/>
      <w:adjustRightInd w:val="0"/>
      <w:spacing w:after="120" w:line="276" w:lineRule="auto"/>
    </w:pPr>
    <w:rPr>
      <w:rFonts w:ascii="Calibri" w:eastAsia="Times New Roman" w:hAnsi="Calibri" w:cs="Calibri"/>
      <w:kern w:val="0"/>
      <w:lang w:bidi="hi-IN"/>
      <w14:ligatures w14:val="none"/>
    </w:rPr>
  </w:style>
  <w:style w:type="character" w:customStyle="1" w:styleId="awspan">
    <w:name w:val="awspan"/>
    <w:basedOn w:val="Predvolenpsmoodseku"/>
    <w:qFormat/>
    <w:rsid w:val="00632AED"/>
  </w:style>
  <w:style w:type="paragraph" w:styleId="Normlnywebov">
    <w:name w:val="Normal (Web)"/>
    <w:basedOn w:val="Normlny"/>
    <w:qFormat/>
    <w:rsid w:val="00632AED"/>
    <w:pPr>
      <w:spacing w:before="100" w:beforeAutospacing="1" w:after="100" w:afterAutospacing="1" w:line="276" w:lineRule="auto"/>
    </w:pPr>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632AED"/>
    <w:pPr>
      <w:tabs>
        <w:tab w:val="center" w:pos="4536"/>
        <w:tab w:val="right" w:pos="9072"/>
      </w:tabs>
    </w:pPr>
  </w:style>
  <w:style w:type="character" w:customStyle="1" w:styleId="PtaChar">
    <w:name w:val="Päta Char"/>
    <w:basedOn w:val="Predvolenpsmoodseku"/>
    <w:link w:val="Pta"/>
    <w:uiPriority w:val="99"/>
    <w:rsid w:val="00632AED"/>
    <w:rPr>
      <w:kern w:val="0"/>
      <w14:ligatures w14:val="none"/>
    </w:rPr>
  </w:style>
  <w:style w:type="paragraph" w:styleId="Odsekzoznamu">
    <w:name w:val="List Paragraph"/>
    <w:basedOn w:val="Normlny"/>
    <w:uiPriority w:val="34"/>
    <w:qFormat/>
    <w:rsid w:val="004F1774"/>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1305</Words>
  <Characters>7444</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Kuchárova</dc:creator>
  <cp:lastModifiedBy>Vetrák, Milan</cp:lastModifiedBy>
  <cp:revision>2</cp:revision>
  <dcterms:created xsi:type="dcterms:W3CDTF">2023-01-13T13:23:00Z</dcterms:created>
  <dcterms:modified xsi:type="dcterms:W3CDTF">2023-01-13T13:23:00Z</dcterms:modified>
</cp:coreProperties>
</file>