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63F9" w14:textId="77777777" w:rsidR="004320A9" w:rsidRPr="00A84E05" w:rsidRDefault="004320A9" w:rsidP="008D32BF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bookmarkStart w:id="2" w:name="_GoBack"/>
      <w:bookmarkEnd w:id="2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A84E05" w:rsidRDefault="004320A9" w:rsidP="008D32BF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77777777" w:rsidR="004320A9" w:rsidRPr="00A84E05" w:rsidRDefault="004320A9" w:rsidP="008D32BF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VIII.  volebné obdobie</w:t>
      </w:r>
    </w:p>
    <w:p w14:paraId="300A5389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18E5D47A" w:rsidR="004320A9" w:rsidRPr="00A84E05" w:rsidRDefault="008D32BF" w:rsidP="008D32B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6C5CD6">
        <w:rPr>
          <w:rFonts w:ascii="Book Antiqua" w:hAnsi="Book Antiqua"/>
          <w:bCs/>
          <w:sz w:val="22"/>
          <w:szCs w:val="22"/>
        </w:rPr>
        <w:t>3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8D32BF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068374B0" w:rsidR="003D2BCA" w:rsidRPr="008D32BF" w:rsidRDefault="000E16D9" w:rsidP="008D32BF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r>
        <w:rPr>
          <w:rFonts w:ascii="Book Antiqua" w:hAnsi="Book Antiqua" w:cs="Open Sans"/>
          <w:b/>
          <w:color w:val="000000"/>
          <w:shd w:val="clear" w:color="auto" w:fill="FFFFFF"/>
        </w:rPr>
        <w:t xml:space="preserve">ktorým sa </w:t>
      </w:r>
      <w:r w:rsidR="008D32BF">
        <w:rPr>
          <w:rFonts w:ascii="Book Antiqua" w:hAnsi="Book Antiqua" w:cs="Open Sans"/>
          <w:b/>
          <w:color w:val="000000"/>
          <w:shd w:val="clear" w:color="auto" w:fill="FFFFFF"/>
        </w:rPr>
        <w:t xml:space="preserve">dopĺňa </w:t>
      </w:r>
      <w:r w:rsidR="00DE67BB" w:rsidRPr="008D32BF">
        <w:rPr>
          <w:rFonts w:ascii="Book Antiqua" w:hAnsi="Book Antiqua" w:cs="Open Sans"/>
          <w:b/>
          <w:color w:val="000000"/>
          <w:shd w:val="clear" w:color="auto" w:fill="FFFFFF"/>
        </w:rPr>
        <w:t>zákon Národnej rady Slovenskej republiky č. 350/1996 Z. z. o rokovacom poriadku Národnej rady Slovenskej republ</w:t>
      </w:r>
      <w:r>
        <w:rPr>
          <w:rFonts w:ascii="Book Antiqua" w:hAnsi="Book Antiqua" w:cs="Open Sans"/>
          <w:b/>
          <w:color w:val="000000"/>
          <w:shd w:val="clear" w:color="auto" w:fill="FFFFFF"/>
        </w:rPr>
        <w:t>iky v znení neskorších predpisov</w:t>
      </w:r>
    </w:p>
    <w:p w14:paraId="43A6CD28" w14:textId="77777777" w:rsidR="00DE67BB" w:rsidRPr="00DE67BB" w:rsidRDefault="00DE67BB" w:rsidP="008D32BF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A84E05" w:rsidRDefault="00245722" w:rsidP="008D32BF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A84E05" w:rsidRDefault="00245722" w:rsidP="008D32BF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551960EB" w14:textId="45D61FA5" w:rsidR="00245722" w:rsidRPr="00113514" w:rsidRDefault="00156B46" w:rsidP="008D32BF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A84E05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7376BD2A" w14:textId="32892BD2" w:rsidR="0002460A" w:rsidRDefault="00DE67BB" w:rsidP="008D32BF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  <w:r w:rsidRPr="00DE67BB">
        <w:rPr>
          <w:rFonts w:ascii="Book Antiqua" w:hAnsi="Book Antiqua" w:cs="Open Sans"/>
          <w:shd w:val="clear" w:color="auto" w:fill="FFFFFF"/>
        </w:rPr>
        <w:t>Zákon Národnej rady Slovenskej republiky č. </w:t>
      </w:r>
      <w:r w:rsidRPr="00DE67BB">
        <w:rPr>
          <w:rFonts w:ascii="Book Antiqua" w:hAnsi="Book Antiqua"/>
        </w:rPr>
        <w:t>350/1996 Z. z.</w:t>
      </w:r>
      <w:r w:rsidRPr="00DE67BB">
        <w:rPr>
          <w:rFonts w:ascii="Book Antiqua" w:hAnsi="Book Antiqua" w:cs="Open Sans"/>
          <w:shd w:val="clear" w:color="auto" w:fill="FFFFFF"/>
        </w:rPr>
        <w:t xml:space="preserve"> o rokovacom poriadku Národnej rady Slovenskej republiky v znení nálezu Ústavného súdu Slovenskej republiky </w:t>
      </w:r>
      <w:r w:rsidR="008D32BF">
        <w:rPr>
          <w:rFonts w:ascii="Book Antiqua" w:hAnsi="Book Antiqua" w:cs="Open Sans"/>
          <w:shd w:val="clear" w:color="auto" w:fill="FFFFFF"/>
        </w:rPr>
        <w:t xml:space="preserve">    </w:t>
      </w:r>
      <w:r w:rsidRPr="00DE67BB">
        <w:rPr>
          <w:rFonts w:ascii="Book Antiqua" w:hAnsi="Book Antiqua" w:cs="Open Sans"/>
          <w:shd w:val="clear" w:color="auto" w:fill="FFFFFF"/>
        </w:rPr>
        <w:t xml:space="preserve">č. 77/1998 Z. z., zákona č. 86/2000 Z. z., zákona č. 138/2002 Z. z., zákona č. 100/2003 Z. z., zákona č. 551/2003 Z. z., zákona č. 215/2004 Z. z., zákona č. 360/2004 Z. z., zákona </w:t>
      </w:r>
      <w:r w:rsidR="008D32BF">
        <w:rPr>
          <w:rFonts w:ascii="Book Antiqua" w:hAnsi="Book Antiqua" w:cs="Open Sans"/>
          <w:shd w:val="clear" w:color="auto" w:fill="FFFFFF"/>
        </w:rPr>
        <w:t xml:space="preserve">               </w:t>
      </w:r>
      <w:r w:rsidRPr="00DE67BB">
        <w:rPr>
          <w:rFonts w:ascii="Book Antiqua" w:hAnsi="Book Antiqua" w:cs="Open Sans"/>
          <w:shd w:val="clear" w:color="auto" w:fill="FFFFFF"/>
        </w:rPr>
        <w:t xml:space="preserve">č. 253/2005 Z. z., nálezu Ústavného súdu Slovenskej republiky č. 320/2005 Z. z., zákona </w:t>
      </w:r>
      <w:r w:rsidR="008D32BF">
        <w:rPr>
          <w:rFonts w:ascii="Book Antiqua" w:hAnsi="Book Antiqua" w:cs="Open Sans"/>
          <w:shd w:val="clear" w:color="auto" w:fill="FFFFFF"/>
        </w:rPr>
        <w:t xml:space="preserve">        </w:t>
      </w:r>
      <w:r w:rsidRPr="00DE67BB">
        <w:rPr>
          <w:rFonts w:ascii="Book Antiqua" w:hAnsi="Book Antiqua" w:cs="Open Sans"/>
          <w:shd w:val="clear" w:color="auto" w:fill="FFFFFF"/>
        </w:rPr>
        <w:t xml:space="preserve">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</w:t>
      </w:r>
      <w:r w:rsidR="008D32BF">
        <w:rPr>
          <w:rFonts w:ascii="Book Antiqua" w:hAnsi="Book Antiqua" w:cs="Open Sans"/>
          <w:shd w:val="clear" w:color="auto" w:fill="FFFFFF"/>
        </w:rPr>
        <w:t xml:space="preserve">      </w:t>
      </w:r>
      <w:r w:rsidRPr="00DE67BB">
        <w:rPr>
          <w:rFonts w:ascii="Book Antiqua" w:hAnsi="Book Antiqua" w:cs="Open Sans"/>
          <w:shd w:val="clear" w:color="auto" w:fill="FFFFFF"/>
        </w:rPr>
        <w:t xml:space="preserve">č. 309/2013 Z. z., zákona č. 402/2013 Z. z., zákona č. 375/2015 Z. z., zákona č. 399/2015 Z. z., zákona č. 1/2017 Z. z., zákona č. 55/2017 Z. z., zákona č. 217/2018 Z. z., zákona č. 314/2018 Z. z., zákona č. 318/2018 Z. z., zákona č. 6/2019 Z. z., zákona č. 241/2020 Z. z., zákona </w:t>
      </w:r>
      <w:r w:rsidR="008D32BF">
        <w:rPr>
          <w:rFonts w:ascii="Book Antiqua" w:hAnsi="Book Antiqua" w:cs="Open Sans"/>
          <w:shd w:val="clear" w:color="auto" w:fill="FFFFFF"/>
        </w:rPr>
        <w:t xml:space="preserve">          </w:t>
      </w:r>
      <w:r w:rsidR="006C5CD6">
        <w:rPr>
          <w:rFonts w:ascii="Book Antiqua" w:hAnsi="Book Antiqua" w:cs="Open Sans"/>
          <w:shd w:val="clear" w:color="auto" w:fill="FFFFFF"/>
        </w:rPr>
        <w:t xml:space="preserve">č. 423/2020 Z. z., </w:t>
      </w:r>
      <w:r w:rsidRPr="00DE67BB">
        <w:rPr>
          <w:rFonts w:ascii="Book Antiqua" w:hAnsi="Book Antiqua" w:cs="Open Sans"/>
          <w:shd w:val="clear" w:color="auto" w:fill="FFFFFF"/>
        </w:rPr>
        <w:t>zákona č. 288/2021 Z. z.</w:t>
      </w:r>
      <w:r w:rsidR="006C5CD6">
        <w:rPr>
          <w:rFonts w:ascii="Book Antiqua" w:hAnsi="Book Antiqua" w:cs="Open Sans"/>
          <w:shd w:val="clear" w:color="auto" w:fill="FFFFFF"/>
        </w:rPr>
        <w:t>, zákona č. 252/2022 Z. z. a zákona č. 264/2022 Z. z.</w:t>
      </w:r>
      <w:r w:rsidRPr="00DE67BB">
        <w:rPr>
          <w:rFonts w:ascii="Book Antiqua" w:hAnsi="Book Antiqua" w:cs="Open Sans"/>
          <w:shd w:val="clear" w:color="auto" w:fill="FFFFFF"/>
        </w:rPr>
        <w:t xml:space="preserve"> sa mení </w:t>
      </w:r>
      <w:r w:rsidR="008D32BF">
        <w:rPr>
          <w:rFonts w:ascii="Book Antiqua" w:hAnsi="Book Antiqua" w:cs="Open Sans"/>
          <w:shd w:val="clear" w:color="auto" w:fill="FFFFFF"/>
        </w:rPr>
        <w:t xml:space="preserve">a dopĺňa </w:t>
      </w:r>
      <w:r w:rsidRPr="00DE67BB">
        <w:rPr>
          <w:rFonts w:ascii="Book Antiqua" w:hAnsi="Book Antiqua" w:cs="Open Sans"/>
          <w:shd w:val="clear" w:color="auto" w:fill="FFFFFF"/>
        </w:rPr>
        <w:t>takto:</w:t>
      </w:r>
    </w:p>
    <w:p w14:paraId="1AE5CCF8" w14:textId="4262FFA7" w:rsidR="009138E0" w:rsidRDefault="007D3EC9" w:rsidP="000E16D9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/>
          <w:color w:val="000000"/>
        </w:rPr>
      </w:pPr>
      <w:r>
        <w:rPr>
          <w:rFonts w:ascii="Book Antiqua" w:eastAsia="Times New Roman" w:hAnsi="Book Antiqua"/>
          <w:color w:val="000000"/>
        </w:rPr>
        <w:t>§ 89 sa dop</w:t>
      </w:r>
      <w:r w:rsidR="00CB7961">
        <w:rPr>
          <w:rFonts w:ascii="Book Antiqua" w:eastAsia="Times New Roman" w:hAnsi="Book Antiqua"/>
          <w:color w:val="000000"/>
        </w:rPr>
        <w:t>ĺňa odsekmi 4 a 5, ktoré znejú</w:t>
      </w:r>
      <w:r>
        <w:rPr>
          <w:rFonts w:ascii="Book Antiqua" w:eastAsia="Times New Roman" w:hAnsi="Book Antiqua"/>
          <w:color w:val="000000"/>
        </w:rPr>
        <w:t xml:space="preserve">: </w:t>
      </w:r>
    </w:p>
    <w:p w14:paraId="3365232C" w14:textId="4749A32E" w:rsidR="008D32BF" w:rsidRDefault="007D3EC9" w:rsidP="009138E0">
      <w:pPr>
        <w:spacing w:before="120" w:after="0" w:line="276" w:lineRule="auto"/>
        <w:ind w:left="1406" w:hanging="555"/>
        <w:jc w:val="both"/>
        <w:rPr>
          <w:rFonts w:ascii="Book Antiqua" w:hAnsi="Book Antiqua" w:cs="Segoe UI"/>
          <w:shd w:val="clear" w:color="auto" w:fill="FFFFFF"/>
        </w:rPr>
      </w:pPr>
      <w:r>
        <w:rPr>
          <w:rFonts w:ascii="Book Antiqua" w:eastAsia="Times New Roman" w:hAnsi="Book Antiqua"/>
          <w:color w:val="000000"/>
        </w:rPr>
        <w:t>„</w:t>
      </w:r>
      <w:r w:rsidR="009138E0">
        <w:rPr>
          <w:rFonts w:ascii="Book Antiqua" w:eastAsia="Times New Roman" w:hAnsi="Book Antiqua"/>
          <w:color w:val="000000"/>
        </w:rPr>
        <w:t>(4)</w:t>
      </w:r>
      <w:r w:rsidR="009138E0">
        <w:rPr>
          <w:rFonts w:ascii="Book Antiqua" w:eastAsia="Times New Roman" w:hAnsi="Book Antiqua"/>
          <w:color w:val="000000"/>
        </w:rPr>
        <w:tab/>
      </w:r>
      <w:r w:rsidR="00D87CB4">
        <w:rPr>
          <w:rFonts w:ascii="Book Antiqua" w:eastAsia="Times New Roman" w:hAnsi="Book Antiqua"/>
          <w:color w:val="000000"/>
        </w:rPr>
        <w:t>Ak sú dôvodom</w:t>
      </w:r>
      <w:r w:rsidR="00D87CB4" w:rsidRPr="00D87CB4">
        <w:rPr>
          <w:rFonts w:ascii="Book Antiqua" w:hAnsi="Book Antiqua" w:cs="Segoe UI"/>
          <w:shd w:val="clear" w:color="auto" w:fill="FFFFFF"/>
        </w:rPr>
        <w:t xml:space="preserve"> </w:t>
      </w:r>
      <w:r w:rsidR="00D87CB4">
        <w:rPr>
          <w:rFonts w:ascii="Book Antiqua" w:hAnsi="Book Antiqua" w:cs="Segoe UI"/>
          <w:shd w:val="clear" w:color="auto" w:fill="FFFFFF"/>
        </w:rPr>
        <w:t>alebo jedným z dôvodov pre skrátené legislatívne konanie značné hospodárske škody hroziace štátu</w:t>
      </w:r>
      <w:r w:rsidR="000E16D9" w:rsidRPr="000E16D9">
        <w:rPr>
          <w:rFonts w:ascii="Book Antiqua" w:hAnsi="Book Antiqua" w:cs="Segoe UI"/>
          <w:shd w:val="clear" w:color="auto" w:fill="FFFFFF"/>
        </w:rPr>
        <w:t xml:space="preserve"> </w:t>
      </w:r>
      <w:r w:rsidR="000E16D9">
        <w:rPr>
          <w:rFonts w:ascii="Book Antiqua" w:hAnsi="Book Antiqua" w:cs="Segoe UI"/>
          <w:shd w:val="clear" w:color="auto" w:fill="FFFFFF"/>
        </w:rPr>
        <w:t>alebo ak má návrh zákona predložený v skrátenom legislatívnom konaní významný vplyv na hospodárenie Slovenskej republiky</w:t>
      </w:r>
      <w:r w:rsidR="00D87CB4">
        <w:rPr>
          <w:rFonts w:ascii="Book Antiqua" w:hAnsi="Book Antiqua" w:cs="Segoe UI"/>
          <w:shd w:val="clear" w:color="auto" w:fill="FFFFFF"/>
        </w:rPr>
        <w:t xml:space="preserve">, predseda národnej rady bezodkladne požiada Radu pre rozpočtovú zodpovednosť (ďalej len „rada“), aby v lehote piatich pracovných dní od doručenia žiadosti vypracovala a zaslala </w:t>
      </w:r>
      <w:r w:rsidR="009138E0">
        <w:rPr>
          <w:rFonts w:ascii="Book Antiqua" w:hAnsi="Book Antiqua" w:cs="Segoe UI"/>
          <w:shd w:val="clear" w:color="auto" w:fill="FFFFFF"/>
        </w:rPr>
        <w:t xml:space="preserve">národnej </w:t>
      </w:r>
      <w:r w:rsidR="009138E0">
        <w:rPr>
          <w:rFonts w:ascii="Book Antiqua" w:hAnsi="Book Antiqua" w:cs="Segoe UI"/>
          <w:shd w:val="clear" w:color="auto" w:fill="FFFFFF"/>
        </w:rPr>
        <w:lastRenderedPageBreak/>
        <w:t>rade</w:t>
      </w:r>
      <w:r w:rsidR="00D87CB4">
        <w:rPr>
          <w:rFonts w:ascii="Book Antiqua" w:hAnsi="Book Antiqua" w:cs="Segoe UI"/>
          <w:shd w:val="clear" w:color="auto" w:fill="FFFFFF"/>
        </w:rPr>
        <w:t xml:space="preserve"> stanovisko</w:t>
      </w:r>
      <w:r w:rsidR="00D87CB4" w:rsidRPr="00D87CB4">
        <w:rPr>
          <w:rFonts w:ascii="Book Antiqua" w:hAnsi="Book Antiqua" w:cs="Segoe UI"/>
          <w:shd w:val="clear" w:color="auto" w:fill="FFFFFF"/>
        </w:rPr>
        <w:t xml:space="preserve"> </w:t>
      </w:r>
      <w:r w:rsidR="00D87CB4">
        <w:rPr>
          <w:rFonts w:ascii="Book Antiqua" w:hAnsi="Book Antiqua" w:cs="Segoe UI"/>
          <w:shd w:val="clear" w:color="auto" w:fill="FFFFFF"/>
        </w:rPr>
        <w:t>k</w:t>
      </w:r>
      <w:r w:rsidR="000E16D9">
        <w:rPr>
          <w:rFonts w:ascii="Book Antiqua" w:hAnsi="Book Antiqua" w:cs="Segoe UI"/>
          <w:shd w:val="clear" w:color="auto" w:fill="FFFFFF"/>
        </w:rPr>
        <w:t xml:space="preserve"> návrhu na skrátené legislatívne konanie a k </w:t>
      </w:r>
      <w:r w:rsidR="00895D2E">
        <w:rPr>
          <w:rFonts w:ascii="Book Antiqua" w:hAnsi="Book Antiqua" w:cs="Segoe UI"/>
          <w:shd w:val="clear" w:color="auto" w:fill="FFFFFF"/>
        </w:rPr>
        <w:t xml:space="preserve">návrhu </w:t>
      </w:r>
      <w:r w:rsidR="00D87CB4">
        <w:rPr>
          <w:rFonts w:ascii="Book Antiqua" w:hAnsi="Book Antiqua" w:cs="Segoe UI"/>
          <w:shd w:val="clear" w:color="auto" w:fill="FFFFFF"/>
        </w:rPr>
        <w:t xml:space="preserve">zákona </w:t>
      </w:r>
      <w:r w:rsidR="00D87CB4" w:rsidRPr="007C5B70">
        <w:rPr>
          <w:rFonts w:ascii="Book Antiqua" w:hAnsi="Book Antiqua" w:cs="Segoe UI"/>
          <w:shd w:val="clear" w:color="auto" w:fill="FFFFFF"/>
        </w:rPr>
        <w:t>najmä z hľadiska dôsledkov na rozpočet verejnej s</w:t>
      </w:r>
      <w:r w:rsidR="00D87CB4">
        <w:rPr>
          <w:rFonts w:ascii="Book Antiqua" w:hAnsi="Book Antiqua" w:cs="Segoe UI"/>
          <w:shd w:val="clear" w:color="auto" w:fill="FFFFFF"/>
        </w:rPr>
        <w:t>právy a dlhodobú udržateľnosť vrátane vyjadrenia, či štátu hrozia značné hospodárske škody</w:t>
      </w:r>
      <w:r w:rsidR="00895D2E">
        <w:rPr>
          <w:rFonts w:ascii="Book Antiqua" w:hAnsi="Book Antiqua" w:cs="Segoe UI"/>
          <w:shd w:val="clear" w:color="auto" w:fill="FFFFFF"/>
        </w:rPr>
        <w:t>, ak by návrh zákona nebol schválený</w:t>
      </w:r>
      <w:r w:rsidR="00D87CB4">
        <w:rPr>
          <w:rFonts w:ascii="Book Antiqua" w:hAnsi="Book Antiqua" w:cs="Segoe UI"/>
          <w:shd w:val="clear" w:color="auto" w:fill="FFFFFF"/>
        </w:rPr>
        <w:t>.</w:t>
      </w:r>
      <w:r w:rsidR="009138E0">
        <w:rPr>
          <w:rFonts w:ascii="Book Antiqua" w:hAnsi="Book Antiqua" w:cs="Segoe UI"/>
          <w:shd w:val="clear" w:color="auto" w:fill="FFFFFF"/>
        </w:rPr>
        <w:t xml:space="preserve"> Ak v priebehu lehoty podľa predchádzajúcej vety rada požiada predsedu národnej rady o jej predĺženie o ďalších najviac päť pracovných dní, predseda národnej rady takejto žiadosti vyhovie. Predseda národnej rady bezodkladne zabezpečí doručenie stanoviska rady poslancom.</w:t>
      </w:r>
      <w:r w:rsidR="00E93E46" w:rsidRPr="00E93E46">
        <w:t xml:space="preserve"> </w:t>
      </w:r>
      <w:r w:rsidR="00E93E46" w:rsidRPr="00E93E46">
        <w:rPr>
          <w:rFonts w:ascii="Book Antiqua" w:hAnsi="Book Antiqua"/>
        </w:rPr>
        <w:t>Ak rada nezaujme v stanovenej lehote podľa tohto odseku stanovisko, národná rada návrh zákona prerokuje aj bez jej stanoviska.</w:t>
      </w:r>
    </w:p>
    <w:p w14:paraId="00EE3D61" w14:textId="3D3A2027" w:rsidR="00CB7961" w:rsidRPr="003A0C96" w:rsidRDefault="000E16D9" w:rsidP="009138E0">
      <w:pPr>
        <w:spacing w:before="120" w:after="0" w:line="276" w:lineRule="auto"/>
        <w:ind w:left="1406" w:hanging="555"/>
        <w:jc w:val="both"/>
        <w:rPr>
          <w:rFonts w:ascii="Book Antiqua" w:eastAsia="Times New Roman" w:hAnsi="Book Antiqua"/>
          <w:color w:val="000000"/>
        </w:rPr>
      </w:pPr>
      <w:r>
        <w:rPr>
          <w:rFonts w:ascii="Book Antiqua" w:hAnsi="Book Antiqua" w:cs="Segoe UI"/>
          <w:shd w:val="clear" w:color="auto" w:fill="FFFFFF"/>
        </w:rPr>
        <w:t>(5)</w:t>
      </w:r>
      <w:r>
        <w:rPr>
          <w:rFonts w:ascii="Book Antiqua" w:hAnsi="Book Antiqua" w:cs="Segoe UI"/>
          <w:shd w:val="clear" w:color="auto" w:fill="FFFFFF"/>
        </w:rPr>
        <w:tab/>
        <w:t xml:space="preserve">Gestorský výbor neprerokuje návrh na skrátené legislatívne konanie skôr, ako sa mu doručí stanovisko rady alebo ako márne uplynie lehota podľa odseku 4 na doručenie jej stanoviska.“. </w:t>
      </w:r>
    </w:p>
    <w:bookmarkEnd w:id="1"/>
    <w:p w14:paraId="1A58EAF0" w14:textId="3DB3AC38" w:rsidR="000E16D9" w:rsidRPr="00A84E05" w:rsidRDefault="000E16D9" w:rsidP="000E16D9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</w:rPr>
      </w:pPr>
    </w:p>
    <w:p w14:paraId="2CAE69B5" w14:textId="77777777" w:rsidR="000E16D9" w:rsidRPr="00E8525A" w:rsidRDefault="000E16D9" w:rsidP="000E16D9">
      <w:pPr>
        <w:spacing w:before="120" w:line="276" w:lineRule="auto"/>
        <w:jc w:val="center"/>
        <w:rPr>
          <w:rFonts w:ascii="Book Antiqua" w:hAnsi="Book Antiqua"/>
          <w:b/>
        </w:rPr>
      </w:pPr>
      <w:r w:rsidRPr="00E8525A">
        <w:rPr>
          <w:rFonts w:ascii="Book Antiqua" w:hAnsi="Book Antiqua"/>
          <w:b/>
        </w:rPr>
        <w:t>Čl. II</w:t>
      </w:r>
    </w:p>
    <w:p w14:paraId="28307CD0" w14:textId="7DAF0CA6" w:rsidR="0086692E" w:rsidRPr="00A84E05" w:rsidRDefault="000E16D9" w:rsidP="000E16D9">
      <w:pPr>
        <w:spacing w:before="120" w:after="0" w:line="276" w:lineRule="auto"/>
        <w:ind w:firstLine="708"/>
        <w:rPr>
          <w:rFonts w:ascii="Book Antiqua" w:hAnsi="Book Antiqua" w:cs="Times New Roman"/>
        </w:rPr>
      </w:pPr>
      <w:r>
        <w:rPr>
          <w:rFonts w:ascii="Book Antiqua" w:hAnsi="Book Antiqua"/>
        </w:rPr>
        <w:t xml:space="preserve">Tento </w:t>
      </w:r>
      <w:r w:rsidRPr="00E8525A">
        <w:rPr>
          <w:rFonts w:ascii="Book Antiqua" w:hAnsi="Book Antiqua"/>
        </w:rPr>
        <w:t>zákon nadob</w:t>
      </w:r>
      <w:r>
        <w:rPr>
          <w:rFonts w:ascii="Book Antiqua" w:hAnsi="Book Antiqua"/>
        </w:rPr>
        <w:t>úda účinnosť 1. mája 2023.</w:t>
      </w:r>
    </w:p>
    <w:sectPr w:rsidR="0086692E" w:rsidRPr="00A84E05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22D7" w14:textId="77777777" w:rsidR="009B2BC5" w:rsidRDefault="009B2BC5" w:rsidP="00E541C0">
      <w:pPr>
        <w:spacing w:after="0" w:line="240" w:lineRule="auto"/>
      </w:pPr>
      <w:r>
        <w:separator/>
      </w:r>
    </w:p>
  </w:endnote>
  <w:endnote w:type="continuationSeparator" w:id="0">
    <w:p w14:paraId="63FA6FEE" w14:textId="77777777" w:rsidR="009B2BC5" w:rsidRDefault="009B2BC5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4525DC2C" w:rsidR="00634FCB" w:rsidRDefault="00634F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4FB">
          <w:rPr>
            <w:noProof/>
          </w:rPr>
          <w:t>2</w:t>
        </w:r>
        <w:r>
          <w:fldChar w:fldCharType="end"/>
        </w:r>
      </w:p>
    </w:sdtContent>
  </w:sdt>
  <w:p w14:paraId="16C71911" w14:textId="77777777" w:rsidR="00634FCB" w:rsidRDefault="00634F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6ED6F" w14:textId="77777777" w:rsidR="009B2BC5" w:rsidRDefault="009B2BC5" w:rsidP="00E541C0">
      <w:pPr>
        <w:spacing w:after="0" w:line="240" w:lineRule="auto"/>
      </w:pPr>
      <w:r>
        <w:separator/>
      </w:r>
    </w:p>
  </w:footnote>
  <w:footnote w:type="continuationSeparator" w:id="0">
    <w:p w14:paraId="51FE20F6" w14:textId="77777777" w:rsidR="009B2BC5" w:rsidRDefault="009B2BC5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5"/>
  </w:num>
  <w:num w:numId="5">
    <w:abstractNumId w:val="4"/>
  </w:num>
  <w:num w:numId="6">
    <w:abstractNumId w:val="30"/>
  </w:num>
  <w:num w:numId="7">
    <w:abstractNumId w:val="34"/>
  </w:num>
  <w:num w:numId="8">
    <w:abstractNumId w:val="12"/>
  </w:num>
  <w:num w:numId="9">
    <w:abstractNumId w:val="2"/>
  </w:num>
  <w:num w:numId="10">
    <w:abstractNumId w:val="23"/>
  </w:num>
  <w:num w:numId="11">
    <w:abstractNumId w:val="33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0"/>
  </w:num>
  <w:num w:numId="17">
    <w:abstractNumId w:val="29"/>
  </w:num>
  <w:num w:numId="18">
    <w:abstractNumId w:val="13"/>
  </w:num>
  <w:num w:numId="19">
    <w:abstractNumId w:val="32"/>
  </w:num>
  <w:num w:numId="20">
    <w:abstractNumId w:val="11"/>
  </w:num>
  <w:num w:numId="21">
    <w:abstractNumId w:val="21"/>
  </w:num>
  <w:num w:numId="22">
    <w:abstractNumId w:val="14"/>
  </w:num>
  <w:num w:numId="23">
    <w:abstractNumId w:val="19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28"/>
  </w:num>
  <w:num w:numId="29">
    <w:abstractNumId w:val="31"/>
  </w:num>
  <w:num w:numId="30">
    <w:abstractNumId w:val="22"/>
  </w:num>
  <w:num w:numId="31">
    <w:abstractNumId w:val="24"/>
  </w:num>
  <w:num w:numId="32">
    <w:abstractNumId w:val="20"/>
  </w:num>
  <w:num w:numId="33">
    <w:abstractNumId w:val="25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53F0"/>
    <w:rsid w:val="00020F16"/>
    <w:rsid w:val="00023A0B"/>
    <w:rsid w:val="0002460A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63EA"/>
    <w:rsid w:val="000D49AB"/>
    <w:rsid w:val="000D73EC"/>
    <w:rsid w:val="000D7668"/>
    <w:rsid w:val="000E16D9"/>
    <w:rsid w:val="000E29B5"/>
    <w:rsid w:val="000E403E"/>
    <w:rsid w:val="000E51EB"/>
    <w:rsid w:val="000E6CF6"/>
    <w:rsid w:val="000E7795"/>
    <w:rsid w:val="000F1C96"/>
    <w:rsid w:val="000F355B"/>
    <w:rsid w:val="00101494"/>
    <w:rsid w:val="0011027D"/>
    <w:rsid w:val="00113514"/>
    <w:rsid w:val="00120727"/>
    <w:rsid w:val="00123354"/>
    <w:rsid w:val="00144C1C"/>
    <w:rsid w:val="00146F53"/>
    <w:rsid w:val="001471A1"/>
    <w:rsid w:val="00156B46"/>
    <w:rsid w:val="00157945"/>
    <w:rsid w:val="0018370D"/>
    <w:rsid w:val="00183EED"/>
    <w:rsid w:val="001848AC"/>
    <w:rsid w:val="00187740"/>
    <w:rsid w:val="00192112"/>
    <w:rsid w:val="001922A2"/>
    <w:rsid w:val="0019356A"/>
    <w:rsid w:val="001D0C68"/>
    <w:rsid w:val="001D35B3"/>
    <w:rsid w:val="001F1C5D"/>
    <w:rsid w:val="00200221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5218F"/>
    <w:rsid w:val="00257F1E"/>
    <w:rsid w:val="00260655"/>
    <w:rsid w:val="00262B58"/>
    <w:rsid w:val="00287F57"/>
    <w:rsid w:val="0029368A"/>
    <w:rsid w:val="002B06C1"/>
    <w:rsid w:val="002B68AF"/>
    <w:rsid w:val="002C1879"/>
    <w:rsid w:val="002F1689"/>
    <w:rsid w:val="003055E8"/>
    <w:rsid w:val="00305D63"/>
    <w:rsid w:val="0032223A"/>
    <w:rsid w:val="003315C1"/>
    <w:rsid w:val="00343CF6"/>
    <w:rsid w:val="00356BC0"/>
    <w:rsid w:val="00362673"/>
    <w:rsid w:val="00363316"/>
    <w:rsid w:val="00380F1B"/>
    <w:rsid w:val="00384601"/>
    <w:rsid w:val="00397A35"/>
    <w:rsid w:val="003A0C96"/>
    <w:rsid w:val="003B2AB8"/>
    <w:rsid w:val="003B64F1"/>
    <w:rsid w:val="003C5F4A"/>
    <w:rsid w:val="003D2BCA"/>
    <w:rsid w:val="003D4D55"/>
    <w:rsid w:val="00406A8A"/>
    <w:rsid w:val="00411101"/>
    <w:rsid w:val="00425A9D"/>
    <w:rsid w:val="00426DC4"/>
    <w:rsid w:val="004320A9"/>
    <w:rsid w:val="00445691"/>
    <w:rsid w:val="00445CEB"/>
    <w:rsid w:val="00453B44"/>
    <w:rsid w:val="00454AF5"/>
    <w:rsid w:val="00456D7B"/>
    <w:rsid w:val="004739DE"/>
    <w:rsid w:val="00475B55"/>
    <w:rsid w:val="00481B7C"/>
    <w:rsid w:val="00482E52"/>
    <w:rsid w:val="004867A6"/>
    <w:rsid w:val="00494F0E"/>
    <w:rsid w:val="004A6D96"/>
    <w:rsid w:val="004B511A"/>
    <w:rsid w:val="004B5543"/>
    <w:rsid w:val="004D2FFA"/>
    <w:rsid w:val="004D541C"/>
    <w:rsid w:val="004E38E5"/>
    <w:rsid w:val="004E5058"/>
    <w:rsid w:val="004F0C8E"/>
    <w:rsid w:val="004F2493"/>
    <w:rsid w:val="004F387A"/>
    <w:rsid w:val="004F4601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9489B"/>
    <w:rsid w:val="00594FC0"/>
    <w:rsid w:val="005B3053"/>
    <w:rsid w:val="005C2E62"/>
    <w:rsid w:val="005D1875"/>
    <w:rsid w:val="005D1F50"/>
    <w:rsid w:val="005D6D90"/>
    <w:rsid w:val="005E1C24"/>
    <w:rsid w:val="005E7B78"/>
    <w:rsid w:val="005F2703"/>
    <w:rsid w:val="005F4658"/>
    <w:rsid w:val="005F7933"/>
    <w:rsid w:val="006000B9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C5CD6"/>
    <w:rsid w:val="006D7C8B"/>
    <w:rsid w:val="006E381A"/>
    <w:rsid w:val="006E45D6"/>
    <w:rsid w:val="006F5E14"/>
    <w:rsid w:val="00710B2E"/>
    <w:rsid w:val="00710FDD"/>
    <w:rsid w:val="007152CD"/>
    <w:rsid w:val="00716C45"/>
    <w:rsid w:val="00721212"/>
    <w:rsid w:val="00722B39"/>
    <w:rsid w:val="00732BBD"/>
    <w:rsid w:val="00737306"/>
    <w:rsid w:val="0074441F"/>
    <w:rsid w:val="00744C40"/>
    <w:rsid w:val="00751B32"/>
    <w:rsid w:val="007650D3"/>
    <w:rsid w:val="00771B20"/>
    <w:rsid w:val="007730CF"/>
    <w:rsid w:val="00781A09"/>
    <w:rsid w:val="00781FFC"/>
    <w:rsid w:val="00782A6C"/>
    <w:rsid w:val="007831C3"/>
    <w:rsid w:val="00791CEE"/>
    <w:rsid w:val="007A4B55"/>
    <w:rsid w:val="007B4639"/>
    <w:rsid w:val="007B5931"/>
    <w:rsid w:val="007B7921"/>
    <w:rsid w:val="007C0113"/>
    <w:rsid w:val="007C6324"/>
    <w:rsid w:val="007D3EC9"/>
    <w:rsid w:val="007E2B07"/>
    <w:rsid w:val="0080460A"/>
    <w:rsid w:val="00806CE4"/>
    <w:rsid w:val="00811009"/>
    <w:rsid w:val="008112B0"/>
    <w:rsid w:val="00823274"/>
    <w:rsid w:val="008233BF"/>
    <w:rsid w:val="00832E14"/>
    <w:rsid w:val="00837F96"/>
    <w:rsid w:val="00853134"/>
    <w:rsid w:val="008552A7"/>
    <w:rsid w:val="0086579E"/>
    <w:rsid w:val="00865E66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F4E1D"/>
    <w:rsid w:val="00903E9F"/>
    <w:rsid w:val="00907BF3"/>
    <w:rsid w:val="009138E0"/>
    <w:rsid w:val="00914877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72E02"/>
    <w:rsid w:val="00991B99"/>
    <w:rsid w:val="00997203"/>
    <w:rsid w:val="009B0950"/>
    <w:rsid w:val="009B2BC5"/>
    <w:rsid w:val="009C264F"/>
    <w:rsid w:val="009C46FA"/>
    <w:rsid w:val="009C77E2"/>
    <w:rsid w:val="009E072F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587F"/>
    <w:rsid w:val="00AB7033"/>
    <w:rsid w:val="00AC54FB"/>
    <w:rsid w:val="00AD65A6"/>
    <w:rsid w:val="00AE41FD"/>
    <w:rsid w:val="00AE57D3"/>
    <w:rsid w:val="00B01B90"/>
    <w:rsid w:val="00B05E18"/>
    <w:rsid w:val="00B20F71"/>
    <w:rsid w:val="00B227F6"/>
    <w:rsid w:val="00B2403A"/>
    <w:rsid w:val="00B37C15"/>
    <w:rsid w:val="00B40326"/>
    <w:rsid w:val="00B4231A"/>
    <w:rsid w:val="00B45859"/>
    <w:rsid w:val="00B5038E"/>
    <w:rsid w:val="00B50BAC"/>
    <w:rsid w:val="00B6038D"/>
    <w:rsid w:val="00B63E03"/>
    <w:rsid w:val="00B66A19"/>
    <w:rsid w:val="00B6770B"/>
    <w:rsid w:val="00B7133D"/>
    <w:rsid w:val="00B749CB"/>
    <w:rsid w:val="00B7735B"/>
    <w:rsid w:val="00B80B58"/>
    <w:rsid w:val="00B947C9"/>
    <w:rsid w:val="00BC136F"/>
    <w:rsid w:val="00BD1055"/>
    <w:rsid w:val="00BD4164"/>
    <w:rsid w:val="00BD5FFC"/>
    <w:rsid w:val="00BE0C16"/>
    <w:rsid w:val="00BF01C2"/>
    <w:rsid w:val="00BF13B5"/>
    <w:rsid w:val="00BF73A8"/>
    <w:rsid w:val="00C03B15"/>
    <w:rsid w:val="00C04113"/>
    <w:rsid w:val="00C12B17"/>
    <w:rsid w:val="00C1433F"/>
    <w:rsid w:val="00C20EBF"/>
    <w:rsid w:val="00C24DB8"/>
    <w:rsid w:val="00C44F63"/>
    <w:rsid w:val="00C45643"/>
    <w:rsid w:val="00C519B4"/>
    <w:rsid w:val="00C53203"/>
    <w:rsid w:val="00C65BB9"/>
    <w:rsid w:val="00C73D6A"/>
    <w:rsid w:val="00C752D9"/>
    <w:rsid w:val="00C94380"/>
    <w:rsid w:val="00CA0238"/>
    <w:rsid w:val="00CA1145"/>
    <w:rsid w:val="00CA41C0"/>
    <w:rsid w:val="00CA493F"/>
    <w:rsid w:val="00CA7A53"/>
    <w:rsid w:val="00CB4A41"/>
    <w:rsid w:val="00CB5C0E"/>
    <w:rsid w:val="00CB7961"/>
    <w:rsid w:val="00CD0968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7CB4"/>
    <w:rsid w:val="00D927B4"/>
    <w:rsid w:val="00DA1BE5"/>
    <w:rsid w:val="00DC2FFD"/>
    <w:rsid w:val="00DC50B2"/>
    <w:rsid w:val="00DD52E9"/>
    <w:rsid w:val="00DE10CF"/>
    <w:rsid w:val="00DE4B49"/>
    <w:rsid w:val="00DE67BB"/>
    <w:rsid w:val="00DF0954"/>
    <w:rsid w:val="00DF4438"/>
    <w:rsid w:val="00E01BB3"/>
    <w:rsid w:val="00E06CE8"/>
    <w:rsid w:val="00E11921"/>
    <w:rsid w:val="00E24837"/>
    <w:rsid w:val="00E34C68"/>
    <w:rsid w:val="00E41A30"/>
    <w:rsid w:val="00E43BD3"/>
    <w:rsid w:val="00E44BF0"/>
    <w:rsid w:val="00E474C8"/>
    <w:rsid w:val="00E541C0"/>
    <w:rsid w:val="00E63072"/>
    <w:rsid w:val="00E6526C"/>
    <w:rsid w:val="00E7209F"/>
    <w:rsid w:val="00E84ED2"/>
    <w:rsid w:val="00E9131B"/>
    <w:rsid w:val="00E91528"/>
    <w:rsid w:val="00E93E46"/>
    <w:rsid w:val="00EA0FFB"/>
    <w:rsid w:val="00EA350C"/>
    <w:rsid w:val="00EA4505"/>
    <w:rsid w:val="00EB0F79"/>
    <w:rsid w:val="00EC3B71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332"/>
    <w:rsid w:val="00F61F0D"/>
    <w:rsid w:val="00F64204"/>
    <w:rsid w:val="00F66FFC"/>
    <w:rsid w:val="00F672EF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1063675A-4654-4139-AD3F-453223C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9CD6-79CA-4E13-BA12-ECB16890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Gregáň Peter</dc:creator>
  <cp:lastModifiedBy>Vetrák, Milan</cp:lastModifiedBy>
  <cp:revision>2</cp:revision>
  <cp:lastPrinted>2021-02-01T13:00:00Z</cp:lastPrinted>
  <dcterms:created xsi:type="dcterms:W3CDTF">2023-01-13T13:36:00Z</dcterms:created>
  <dcterms:modified xsi:type="dcterms:W3CDTF">2023-01-13T13:36:00Z</dcterms:modified>
</cp:coreProperties>
</file>