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1BB" w:rsidRPr="00727074" w:rsidRDefault="003511BB" w:rsidP="003511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27074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t>DOLOŽKA ZLUČITEĽNOSTI</w:t>
      </w:r>
    </w:p>
    <w:p w:rsidR="003511BB" w:rsidRPr="00727074" w:rsidRDefault="003511BB" w:rsidP="003511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27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návrhu zákona</w:t>
      </w:r>
      <w:r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727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s právom Európskej únie</w:t>
      </w:r>
    </w:p>
    <w:p w:rsidR="003511BB" w:rsidRPr="00727074" w:rsidRDefault="003511BB" w:rsidP="00351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3511BB" w:rsidRPr="00727074" w:rsidRDefault="003511BB" w:rsidP="005C648D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</w:pPr>
      <w:r w:rsidRPr="00727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1. Navrhovateľ</w:t>
      </w:r>
      <w:r w:rsidRPr="00727074"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  <w:lang w:eastAsia="sk-SK"/>
        </w:rPr>
        <w:t xml:space="preserve"> </w:t>
      </w:r>
      <w:r w:rsidRPr="00727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zákona:</w:t>
      </w:r>
      <w:r w:rsidRPr="0072707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="005C648D"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poslanec</w:t>
      </w:r>
      <w:r w:rsidRPr="0072707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Národnej</w:t>
      </w:r>
      <w:r w:rsidRPr="0072707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rady</w:t>
      </w:r>
      <w:r w:rsidRPr="0072707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Slovenskej</w:t>
      </w:r>
      <w:r w:rsidRPr="0072707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republiky</w:t>
      </w:r>
      <w:r w:rsidRPr="0072707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 </w:t>
      </w:r>
      <w:r w:rsidR="00D30FA6" w:rsidRPr="00727074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sk-SK"/>
        </w:rPr>
        <w:t xml:space="preserve">Miloš Svrček </w:t>
      </w:r>
    </w:p>
    <w:p w:rsidR="003511BB" w:rsidRPr="00727074" w:rsidRDefault="003511BB" w:rsidP="00351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3511BB" w:rsidRPr="00727074" w:rsidRDefault="003511BB" w:rsidP="005C648D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7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2. Názov</w:t>
      </w:r>
      <w:r w:rsidRPr="00727074">
        <w:rPr>
          <w:rFonts w:ascii="Times New Roman" w:eastAsia="Times New Roman" w:hAnsi="Times New Roman" w:cs="Times New Roman"/>
          <w:b/>
          <w:bCs/>
          <w:color w:val="000000"/>
          <w:spacing w:val="109"/>
          <w:sz w:val="24"/>
          <w:szCs w:val="24"/>
          <w:lang w:eastAsia="sk-SK"/>
        </w:rPr>
        <w:t xml:space="preserve"> </w:t>
      </w:r>
      <w:r w:rsidRPr="00727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návrhu</w:t>
      </w:r>
      <w:r w:rsidRPr="00727074">
        <w:rPr>
          <w:rFonts w:ascii="Times New Roman" w:eastAsia="Times New Roman" w:hAnsi="Times New Roman" w:cs="Times New Roman"/>
          <w:b/>
          <w:bCs/>
          <w:color w:val="000000"/>
          <w:spacing w:val="109"/>
          <w:sz w:val="24"/>
          <w:szCs w:val="24"/>
          <w:lang w:eastAsia="sk-SK"/>
        </w:rPr>
        <w:t xml:space="preserve"> </w:t>
      </w:r>
      <w:r w:rsidRPr="00727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zákona</w:t>
      </w:r>
      <w:r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:</w:t>
      </w:r>
      <w:r w:rsidRPr="0072707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sk-SK"/>
        </w:rPr>
        <w:t xml:space="preserve"> </w:t>
      </w:r>
      <w:r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zákon,</w:t>
      </w:r>
      <w:r w:rsidRPr="0072707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sk-SK"/>
        </w:rPr>
        <w:t xml:space="preserve"> </w:t>
      </w:r>
      <w:r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ktorým</w:t>
      </w:r>
      <w:r w:rsidRPr="0072707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sk-SK"/>
        </w:rPr>
        <w:t xml:space="preserve"> </w:t>
      </w:r>
      <w:r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Pr="0072707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sk-SK"/>
        </w:rPr>
        <w:t xml:space="preserve"> </w:t>
      </w:r>
      <w:r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mení</w:t>
      </w:r>
      <w:r w:rsidRPr="0072707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sk-SK"/>
        </w:rPr>
        <w:t xml:space="preserve"> </w:t>
      </w:r>
      <w:r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Pr="0072707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sk-SK"/>
        </w:rPr>
        <w:t xml:space="preserve"> </w:t>
      </w:r>
      <w:r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dopĺňa</w:t>
      </w:r>
      <w:r w:rsidRPr="0072707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sk-SK"/>
        </w:rPr>
        <w:t xml:space="preserve"> </w:t>
      </w:r>
      <w:r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Pr="0072707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sk-SK"/>
        </w:rPr>
        <w:t xml:space="preserve"> </w:t>
      </w:r>
      <w:r w:rsidR="005C648D" w:rsidRPr="007270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č. </w:t>
      </w:r>
      <w:hyperlink r:id="rId4" w:tooltip="Odkaz na predpis alebo ustanovenie" w:history="1">
        <w:r w:rsidR="005C648D" w:rsidRPr="0072707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669/2007</w:t>
        </w:r>
      </w:hyperlink>
      <w:r w:rsidR="005C648D" w:rsidRPr="007270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Z. z. o jednorazových mimoriadnych opatreniach v príprave niektorých stavieb diaľnic a ciest pre motorové vozidlá a o doplnení zákona Národnej rady Slovenskej republiky č. 162/1995 Z. z. o katastri nehnuteľností (katastrálny zákon) v znení neskorších predpisov</w:t>
      </w:r>
      <w:r w:rsidR="00727074" w:rsidRPr="007270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znení neskorších predpisov</w:t>
      </w:r>
    </w:p>
    <w:p w:rsidR="005C648D" w:rsidRPr="00727074" w:rsidRDefault="005C648D" w:rsidP="005C648D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3511BB" w:rsidRPr="00727074" w:rsidRDefault="003511BB" w:rsidP="00351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27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3. Predmet návrhu zákona:</w:t>
      </w:r>
    </w:p>
    <w:p w:rsidR="003511BB" w:rsidRPr="00727074" w:rsidRDefault="003511BB" w:rsidP="009528E1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a)</w:t>
      </w:r>
      <w:r w:rsidR="009528E1"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nie je upravený v primárnom práve Európskej únie,</w:t>
      </w:r>
    </w:p>
    <w:p w:rsidR="003511BB" w:rsidRPr="00727074" w:rsidRDefault="003511BB" w:rsidP="009528E1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</w:t>
      </w:r>
      <w:r w:rsidR="009528E1"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)nie je upravený v sekundárnom práve Európskej únie,</w:t>
      </w:r>
    </w:p>
    <w:p w:rsidR="003511BB" w:rsidRPr="00727074" w:rsidRDefault="003511BB" w:rsidP="009528E1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c)</w:t>
      </w:r>
      <w:r w:rsidR="009528E1"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nie je obsiahnutý v judikatúre Súdneho dvora Európskej únie.</w:t>
      </w:r>
    </w:p>
    <w:p w:rsidR="00C6771F" w:rsidRPr="00727074" w:rsidRDefault="00C6771F" w:rsidP="009528E1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3511BB" w:rsidRPr="00727074" w:rsidRDefault="003511BB" w:rsidP="009528E1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27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Vzhľadom</w:t>
      </w:r>
      <w:r w:rsidRPr="0072707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sk-SK"/>
        </w:rPr>
        <w:t xml:space="preserve"> </w:t>
      </w:r>
      <w:r w:rsidRPr="00727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na</w:t>
      </w:r>
      <w:r w:rsidRPr="0072707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sk-SK"/>
        </w:rPr>
        <w:t xml:space="preserve"> </w:t>
      </w:r>
      <w:r w:rsidRPr="00727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to,</w:t>
      </w:r>
      <w:r w:rsidRPr="0072707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sk-SK"/>
        </w:rPr>
        <w:t xml:space="preserve"> </w:t>
      </w:r>
      <w:r w:rsidRPr="00727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že</w:t>
      </w:r>
      <w:r w:rsidRPr="0072707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sk-SK"/>
        </w:rPr>
        <w:t xml:space="preserve"> </w:t>
      </w:r>
      <w:r w:rsidRPr="00727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predmet</w:t>
      </w:r>
      <w:r w:rsidRPr="0072707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sk-SK"/>
        </w:rPr>
        <w:t xml:space="preserve"> </w:t>
      </w:r>
      <w:r w:rsidRPr="00727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návrhu</w:t>
      </w:r>
      <w:r w:rsidRPr="0072707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sk-SK"/>
        </w:rPr>
        <w:t xml:space="preserve"> </w:t>
      </w:r>
      <w:r w:rsidRPr="00727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zákona</w:t>
      </w:r>
      <w:r w:rsidRPr="0072707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sk-SK"/>
        </w:rPr>
        <w:t xml:space="preserve"> </w:t>
      </w:r>
      <w:r w:rsidRPr="00727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nie</w:t>
      </w:r>
      <w:r w:rsidRPr="0072707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sk-SK"/>
        </w:rPr>
        <w:t xml:space="preserve"> </w:t>
      </w:r>
      <w:r w:rsidRPr="00727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je</w:t>
      </w:r>
      <w:r w:rsidRPr="0072707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sk-SK"/>
        </w:rPr>
        <w:t xml:space="preserve"> </w:t>
      </w:r>
      <w:r w:rsidRPr="00727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upravený</w:t>
      </w:r>
      <w:r w:rsidRPr="0072707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sk-SK"/>
        </w:rPr>
        <w:t xml:space="preserve"> </w:t>
      </w:r>
      <w:r w:rsidRPr="00727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 práve</w:t>
      </w:r>
      <w:r w:rsidRPr="0072707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sk-SK"/>
        </w:rPr>
        <w:t xml:space="preserve"> </w:t>
      </w:r>
      <w:r w:rsidRPr="00727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Európskej</w:t>
      </w:r>
      <w:r w:rsidRPr="0072707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sk-SK"/>
        </w:rPr>
        <w:t xml:space="preserve"> </w:t>
      </w:r>
      <w:r w:rsidRPr="00727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únie,</w:t>
      </w:r>
      <w:r w:rsidRPr="0072707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sk-SK"/>
        </w:rPr>
        <w:t xml:space="preserve"> </w:t>
      </w:r>
      <w:r w:rsidRPr="00727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je bezpredmetné vyjadrovať sa k bod</w:t>
      </w:r>
      <w:r w:rsidR="00C6771F" w:rsidRPr="00727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om</w:t>
      </w:r>
      <w:r w:rsidR="009528E1" w:rsidRPr="00727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4</w:t>
      </w:r>
      <w:r w:rsidR="00C6771F" w:rsidRPr="00727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a 5</w:t>
      </w:r>
      <w:r w:rsidR="009528E1" w:rsidRPr="00727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.</w:t>
      </w:r>
    </w:p>
    <w:p w:rsidR="003511BB" w:rsidRPr="00727074" w:rsidRDefault="003511BB" w:rsidP="003511B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27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       </w:t>
      </w:r>
    </w:p>
    <w:p w:rsidR="009528E1" w:rsidRPr="00727074" w:rsidRDefault="009528E1" w:rsidP="003511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9528E1" w:rsidRPr="00727074" w:rsidRDefault="009528E1" w:rsidP="003511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9528E1" w:rsidRPr="00727074" w:rsidRDefault="009528E1" w:rsidP="003511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9528E1" w:rsidRPr="00727074" w:rsidRDefault="009528E1" w:rsidP="003511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9528E1" w:rsidRPr="00727074" w:rsidRDefault="009528E1" w:rsidP="003511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9528E1" w:rsidRPr="00727074" w:rsidRDefault="009528E1" w:rsidP="003511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172BDF" w:rsidRPr="00727074" w:rsidRDefault="00172BDF" w:rsidP="003511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172BDF" w:rsidRPr="00727074" w:rsidRDefault="00172BDF" w:rsidP="003511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172BDF" w:rsidRPr="00727074" w:rsidRDefault="00172BDF" w:rsidP="003511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172BDF" w:rsidRPr="00727074" w:rsidRDefault="00172BDF" w:rsidP="003511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172BDF" w:rsidRPr="00727074" w:rsidRDefault="00172BDF" w:rsidP="003511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172BDF" w:rsidRPr="00727074" w:rsidRDefault="00172BDF" w:rsidP="003511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172BDF" w:rsidRPr="00727074" w:rsidRDefault="00172BDF" w:rsidP="003511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172BDF" w:rsidRPr="00727074" w:rsidRDefault="00172BDF" w:rsidP="003511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172BDF" w:rsidRPr="00727074" w:rsidRDefault="00172BDF" w:rsidP="003511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172BDF" w:rsidRPr="00727074" w:rsidRDefault="00172BDF" w:rsidP="003511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172BDF" w:rsidRPr="00727074" w:rsidRDefault="00172BDF" w:rsidP="003511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172BDF" w:rsidRPr="00727074" w:rsidRDefault="00172BDF" w:rsidP="003511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172BDF" w:rsidRPr="00727074" w:rsidRDefault="00172BDF" w:rsidP="003511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172BDF" w:rsidRPr="00727074" w:rsidRDefault="00172BDF" w:rsidP="003511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172BDF" w:rsidRPr="00727074" w:rsidRDefault="00172BDF" w:rsidP="003511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172BDF" w:rsidRPr="00727074" w:rsidRDefault="00172BDF" w:rsidP="003511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172BDF" w:rsidRPr="00727074" w:rsidRDefault="00172BDF" w:rsidP="003511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172BDF" w:rsidRDefault="00172BDF" w:rsidP="003511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727074" w:rsidRDefault="00727074" w:rsidP="003511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727074" w:rsidRDefault="00727074" w:rsidP="003511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727074" w:rsidRDefault="00727074" w:rsidP="003511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727074" w:rsidRDefault="00727074" w:rsidP="003511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727074" w:rsidRPr="00727074" w:rsidRDefault="00727074" w:rsidP="003511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172BDF" w:rsidRPr="00727074" w:rsidRDefault="00172BDF" w:rsidP="003511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</w:p>
    <w:p w:rsidR="00172BDF" w:rsidRPr="00727074" w:rsidRDefault="00172BDF" w:rsidP="003511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  <w:bookmarkStart w:id="0" w:name="_GoBack"/>
      <w:bookmarkEnd w:id="0"/>
    </w:p>
    <w:p w:rsidR="003511BB" w:rsidRPr="00727074" w:rsidRDefault="003511BB" w:rsidP="00172B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27074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  <w:lastRenderedPageBreak/>
        <w:t>DOLOŽKA</w:t>
      </w:r>
    </w:p>
    <w:p w:rsidR="003511BB" w:rsidRPr="00727074" w:rsidRDefault="003511BB" w:rsidP="00172B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27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vybraných vplyvov</w:t>
      </w:r>
    </w:p>
    <w:p w:rsidR="003511BB" w:rsidRPr="00727074" w:rsidRDefault="003511BB" w:rsidP="00351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172BDF" w:rsidRPr="00727074" w:rsidRDefault="003511BB" w:rsidP="005C648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27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A.1.</w:t>
      </w:r>
      <w:r w:rsidRPr="00727074">
        <w:rPr>
          <w:rFonts w:ascii="Times New Roman" w:eastAsia="Times New Roman" w:hAnsi="Times New Roman" w:cs="Times New Roman"/>
          <w:b/>
          <w:bCs/>
          <w:color w:val="000000"/>
          <w:spacing w:val="81"/>
          <w:sz w:val="24"/>
          <w:szCs w:val="24"/>
          <w:lang w:eastAsia="sk-SK"/>
        </w:rPr>
        <w:t xml:space="preserve"> </w:t>
      </w:r>
      <w:r w:rsidRPr="00727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Názov</w:t>
      </w:r>
      <w:r w:rsidRPr="00727074">
        <w:rPr>
          <w:rFonts w:ascii="Times New Roman" w:eastAsia="Times New Roman" w:hAnsi="Times New Roman" w:cs="Times New Roman"/>
          <w:b/>
          <w:bCs/>
          <w:color w:val="000000"/>
          <w:spacing w:val="81"/>
          <w:sz w:val="24"/>
          <w:szCs w:val="24"/>
          <w:lang w:eastAsia="sk-SK"/>
        </w:rPr>
        <w:t xml:space="preserve"> </w:t>
      </w:r>
      <w:r w:rsidRPr="00727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materiálu:</w:t>
      </w:r>
      <w:r w:rsidRPr="00727074">
        <w:rPr>
          <w:rFonts w:ascii="Times New Roman" w:eastAsia="Times New Roman" w:hAnsi="Times New Roman" w:cs="Times New Roman"/>
          <w:b/>
          <w:bCs/>
          <w:color w:val="000000"/>
          <w:spacing w:val="81"/>
          <w:sz w:val="24"/>
          <w:szCs w:val="24"/>
          <w:lang w:eastAsia="sk-SK"/>
        </w:rPr>
        <w:t xml:space="preserve"> </w:t>
      </w:r>
      <w:r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r w:rsidRPr="00727074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sk-SK"/>
        </w:rPr>
        <w:t xml:space="preserve"> </w:t>
      </w:r>
      <w:r w:rsidR="005C648D"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zákona,</w:t>
      </w:r>
      <w:r w:rsidR="005C648D" w:rsidRPr="0072707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sk-SK"/>
        </w:rPr>
        <w:t xml:space="preserve"> </w:t>
      </w:r>
      <w:r w:rsidR="005C648D"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ktorým</w:t>
      </w:r>
      <w:r w:rsidR="005C648D" w:rsidRPr="0072707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sk-SK"/>
        </w:rPr>
        <w:t xml:space="preserve"> </w:t>
      </w:r>
      <w:r w:rsidR="005C648D"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sa</w:t>
      </w:r>
      <w:r w:rsidR="005C648D" w:rsidRPr="0072707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sk-SK"/>
        </w:rPr>
        <w:t xml:space="preserve"> </w:t>
      </w:r>
      <w:r w:rsidR="005C648D"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mení</w:t>
      </w:r>
      <w:r w:rsidR="005C648D" w:rsidRPr="0072707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sk-SK"/>
        </w:rPr>
        <w:t xml:space="preserve"> </w:t>
      </w:r>
      <w:r w:rsidR="005C648D"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="005C648D" w:rsidRPr="0072707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sk-SK"/>
        </w:rPr>
        <w:t xml:space="preserve"> </w:t>
      </w:r>
      <w:r w:rsidR="005C648D"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dopĺňa</w:t>
      </w:r>
      <w:r w:rsidR="005C648D" w:rsidRPr="0072707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sk-SK"/>
        </w:rPr>
        <w:t xml:space="preserve"> </w:t>
      </w:r>
      <w:r w:rsidR="005C648D"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</w:t>
      </w:r>
      <w:r w:rsidR="005C648D" w:rsidRPr="00727074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sk-SK"/>
        </w:rPr>
        <w:t xml:space="preserve"> </w:t>
      </w:r>
      <w:r w:rsidR="005C648D" w:rsidRPr="007270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č. </w:t>
      </w:r>
      <w:hyperlink r:id="rId5" w:tooltip="Odkaz na predpis alebo ustanovenie" w:history="1">
        <w:r w:rsidR="005C648D" w:rsidRPr="00727074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669/2007</w:t>
        </w:r>
      </w:hyperlink>
      <w:r w:rsidR="005C648D" w:rsidRPr="007270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Z. z. o jednorazových mimoriadnych opatreniach v príprave niektorých stavieb diaľnic a ciest pre motorové vozidlá a o doplnení zákona Národnej rady Slovenskej republiky č. 162/1995 Z. z. o katastri nehnuteľností (katastrálny zákon) v znení neskorších predpisov</w:t>
      </w:r>
      <w:r w:rsidR="00727074" w:rsidRPr="007270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znení neskorších predpisov</w:t>
      </w:r>
      <w:r w:rsidR="00172BDF"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fldChar w:fldCharType="begin"/>
      </w:r>
      <w:r w:rsidR="00172BDF"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instrText xml:space="preserve"> HYPERLINK "https://www.slov-lex.sk/pravne-predpisy/SK/ZZ/2008/447/" </w:instrText>
      </w:r>
      <w:r w:rsidR="00172BDF"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fldChar w:fldCharType="separate"/>
      </w:r>
    </w:p>
    <w:p w:rsidR="003511BB" w:rsidRPr="00727074" w:rsidRDefault="00172BDF" w:rsidP="00172BD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k-SK"/>
        </w:rPr>
      </w:pPr>
      <w:r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fldChar w:fldCharType="end"/>
      </w:r>
    </w:p>
    <w:p w:rsidR="00172BDF" w:rsidRPr="00727074" w:rsidRDefault="00172BDF" w:rsidP="00351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172BDF" w:rsidRPr="00727074" w:rsidRDefault="003511BB" w:rsidP="00351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27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Termín začatia a ukončenia PPK:</w:t>
      </w:r>
      <w:r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172BDF" w:rsidRPr="00727074" w:rsidRDefault="00172BDF" w:rsidP="00351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3511BB" w:rsidRPr="00727074" w:rsidRDefault="003511BB" w:rsidP="00351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2707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sk-SK"/>
        </w:rPr>
        <w:t>bezpredmetné</w:t>
      </w:r>
    </w:p>
    <w:p w:rsidR="00172BDF" w:rsidRPr="00727074" w:rsidRDefault="00172BDF" w:rsidP="003511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172BDF" w:rsidRPr="00727074" w:rsidRDefault="00172BDF" w:rsidP="003511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3511BB" w:rsidRPr="00727074" w:rsidRDefault="003511BB" w:rsidP="00351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27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A.2. Vplyvy:</w:t>
      </w:r>
    </w:p>
    <w:p w:rsidR="00172BDF" w:rsidRPr="00727074" w:rsidRDefault="003511BB" w:rsidP="00172B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tbl>
      <w:tblPr>
        <w:tblStyle w:val="Mriekatabuky"/>
        <w:tblW w:w="0" w:type="auto"/>
        <w:tblInd w:w="-147" w:type="dxa"/>
        <w:tblLook w:val="04A0" w:firstRow="1" w:lastRow="0" w:firstColumn="1" w:lastColumn="0" w:noHBand="0" w:noVBand="1"/>
      </w:tblPr>
      <w:tblGrid>
        <w:gridCol w:w="5933"/>
        <w:gridCol w:w="1123"/>
        <w:gridCol w:w="883"/>
        <w:gridCol w:w="1270"/>
      </w:tblGrid>
      <w:tr w:rsidR="00172BDF" w:rsidRPr="00727074" w:rsidTr="00172BDF">
        <w:tc>
          <w:tcPr>
            <w:tcW w:w="5933" w:type="dxa"/>
          </w:tcPr>
          <w:p w:rsidR="00172BDF" w:rsidRPr="00727074" w:rsidRDefault="00172BDF" w:rsidP="00172B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23" w:type="dxa"/>
          </w:tcPr>
          <w:p w:rsidR="00172BDF" w:rsidRPr="00727074" w:rsidRDefault="00172BDF" w:rsidP="00172B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2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Pozitívne</w:t>
            </w:r>
          </w:p>
        </w:tc>
        <w:tc>
          <w:tcPr>
            <w:tcW w:w="883" w:type="dxa"/>
          </w:tcPr>
          <w:p w:rsidR="00172BDF" w:rsidRPr="00727074" w:rsidRDefault="00172BDF" w:rsidP="00172B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2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Žiadne</w:t>
            </w:r>
          </w:p>
        </w:tc>
        <w:tc>
          <w:tcPr>
            <w:tcW w:w="1270" w:type="dxa"/>
          </w:tcPr>
          <w:p w:rsidR="00172BDF" w:rsidRPr="00727074" w:rsidRDefault="00172BDF" w:rsidP="00172B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2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Negatívne</w:t>
            </w:r>
          </w:p>
        </w:tc>
      </w:tr>
      <w:tr w:rsidR="00172BDF" w:rsidRPr="00727074" w:rsidTr="00172BDF">
        <w:tc>
          <w:tcPr>
            <w:tcW w:w="5933" w:type="dxa"/>
          </w:tcPr>
          <w:p w:rsidR="00172BDF" w:rsidRPr="00727074" w:rsidRDefault="00172BDF" w:rsidP="00172B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2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1. Vplyvy na rozpočet verejnej správy</w:t>
            </w:r>
          </w:p>
        </w:tc>
        <w:tc>
          <w:tcPr>
            <w:tcW w:w="1123" w:type="dxa"/>
          </w:tcPr>
          <w:p w:rsidR="00172BDF" w:rsidRPr="00727074" w:rsidRDefault="00460217" w:rsidP="00172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2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883" w:type="dxa"/>
          </w:tcPr>
          <w:p w:rsidR="00172BDF" w:rsidRPr="00727074" w:rsidRDefault="00172BDF" w:rsidP="00172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0" w:type="dxa"/>
          </w:tcPr>
          <w:p w:rsidR="00172BDF" w:rsidRPr="00727074" w:rsidRDefault="00172BDF" w:rsidP="00172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172BDF" w:rsidRPr="00727074" w:rsidTr="00172BDF">
        <w:tc>
          <w:tcPr>
            <w:tcW w:w="5933" w:type="dxa"/>
          </w:tcPr>
          <w:p w:rsidR="00172BDF" w:rsidRPr="00727074" w:rsidRDefault="00172BDF" w:rsidP="00172B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2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2. Vplyvy na podnikateľské prostredie – dochádza k zvýšeniu regulačného zaťaženia?</w:t>
            </w:r>
          </w:p>
        </w:tc>
        <w:tc>
          <w:tcPr>
            <w:tcW w:w="1123" w:type="dxa"/>
          </w:tcPr>
          <w:p w:rsidR="00172BDF" w:rsidRPr="00727074" w:rsidRDefault="00172BDF" w:rsidP="00172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83" w:type="dxa"/>
          </w:tcPr>
          <w:p w:rsidR="00172BDF" w:rsidRPr="00727074" w:rsidRDefault="00172BDF" w:rsidP="00172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2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270" w:type="dxa"/>
          </w:tcPr>
          <w:p w:rsidR="00172BDF" w:rsidRPr="00727074" w:rsidRDefault="00172BDF" w:rsidP="00172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172BDF" w:rsidRPr="00727074" w:rsidTr="00172BDF">
        <w:tc>
          <w:tcPr>
            <w:tcW w:w="5933" w:type="dxa"/>
          </w:tcPr>
          <w:p w:rsidR="00172BDF" w:rsidRPr="00727074" w:rsidRDefault="00172BDF" w:rsidP="00172B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2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3. Sociálne vplyvy</w:t>
            </w:r>
          </w:p>
        </w:tc>
        <w:tc>
          <w:tcPr>
            <w:tcW w:w="1123" w:type="dxa"/>
          </w:tcPr>
          <w:p w:rsidR="00172BDF" w:rsidRPr="00727074" w:rsidRDefault="005C648D" w:rsidP="00172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2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883" w:type="dxa"/>
          </w:tcPr>
          <w:p w:rsidR="00172BDF" w:rsidRPr="00727074" w:rsidRDefault="00172BDF" w:rsidP="00172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0" w:type="dxa"/>
          </w:tcPr>
          <w:p w:rsidR="00172BDF" w:rsidRPr="00727074" w:rsidRDefault="00172BDF" w:rsidP="00172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172BDF" w:rsidRPr="00727074" w:rsidTr="00172BDF">
        <w:tc>
          <w:tcPr>
            <w:tcW w:w="5933" w:type="dxa"/>
          </w:tcPr>
          <w:p w:rsidR="00172BDF" w:rsidRPr="00727074" w:rsidRDefault="00172BDF" w:rsidP="00172B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2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 vplyv na hospodárenie obyvateľstva</w:t>
            </w:r>
          </w:p>
        </w:tc>
        <w:tc>
          <w:tcPr>
            <w:tcW w:w="1123" w:type="dxa"/>
          </w:tcPr>
          <w:p w:rsidR="00172BDF" w:rsidRPr="00727074" w:rsidRDefault="005C648D" w:rsidP="00172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2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883" w:type="dxa"/>
          </w:tcPr>
          <w:p w:rsidR="00172BDF" w:rsidRPr="00727074" w:rsidRDefault="00172BDF" w:rsidP="00172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270" w:type="dxa"/>
          </w:tcPr>
          <w:p w:rsidR="00172BDF" w:rsidRPr="00727074" w:rsidRDefault="00172BDF" w:rsidP="00172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172BDF" w:rsidRPr="00727074" w:rsidTr="00172BDF">
        <w:tc>
          <w:tcPr>
            <w:tcW w:w="5933" w:type="dxa"/>
          </w:tcPr>
          <w:p w:rsidR="00172BDF" w:rsidRPr="00727074" w:rsidRDefault="00172BDF" w:rsidP="00172B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2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- sociálnu </w:t>
            </w:r>
            <w:proofErr w:type="spellStart"/>
            <w:r w:rsidRPr="0072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exklúziu</w:t>
            </w:r>
            <w:proofErr w:type="spellEnd"/>
          </w:p>
        </w:tc>
        <w:tc>
          <w:tcPr>
            <w:tcW w:w="1123" w:type="dxa"/>
          </w:tcPr>
          <w:p w:rsidR="00172BDF" w:rsidRPr="00727074" w:rsidRDefault="00172BDF" w:rsidP="00172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83" w:type="dxa"/>
          </w:tcPr>
          <w:p w:rsidR="00172BDF" w:rsidRPr="00727074" w:rsidRDefault="00172BDF" w:rsidP="00172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2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270" w:type="dxa"/>
          </w:tcPr>
          <w:p w:rsidR="00172BDF" w:rsidRPr="00727074" w:rsidRDefault="00172BDF" w:rsidP="00172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172BDF" w:rsidRPr="00727074" w:rsidTr="00172BDF">
        <w:tc>
          <w:tcPr>
            <w:tcW w:w="5933" w:type="dxa"/>
          </w:tcPr>
          <w:p w:rsidR="00172BDF" w:rsidRPr="00727074" w:rsidRDefault="00172BDF" w:rsidP="00172B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2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 rovnosť príležitostí a rodovú rovnosť a vplyvy na zamestnanosť</w:t>
            </w:r>
          </w:p>
        </w:tc>
        <w:tc>
          <w:tcPr>
            <w:tcW w:w="1123" w:type="dxa"/>
          </w:tcPr>
          <w:p w:rsidR="00172BDF" w:rsidRPr="00727074" w:rsidRDefault="00172BDF" w:rsidP="00172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83" w:type="dxa"/>
          </w:tcPr>
          <w:p w:rsidR="00172BDF" w:rsidRPr="00727074" w:rsidRDefault="00172BDF" w:rsidP="00172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2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270" w:type="dxa"/>
          </w:tcPr>
          <w:p w:rsidR="00172BDF" w:rsidRPr="00727074" w:rsidRDefault="00172BDF" w:rsidP="00172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172BDF" w:rsidRPr="00727074" w:rsidTr="00172BDF">
        <w:tc>
          <w:tcPr>
            <w:tcW w:w="5933" w:type="dxa"/>
          </w:tcPr>
          <w:p w:rsidR="00172BDF" w:rsidRPr="00727074" w:rsidRDefault="00172BDF" w:rsidP="00172B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2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4. Vplyvy na životné prostredie</w:t>
            </w:r>
          </w:p>
        </w:tc>
        <w:tc>
          <w:tcPr>
            <w:tcW w:w="1123" w:type="dxa"/>
          </w:tcPr>
          <w:p w:rsidR="00172BDF" w:rsidRPr="00727074" w:rsidRDefault="00172BDF" w:rsidP="00172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83" w:type="dxa"/>
          </w:tcPr>
          <w:p w:rsidR="00172BDF" w:rsidRPr="00727074" w:rsidRDefault="00172BDF" w:rsidP="00172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2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270" w:type="dxa"/>
          </w:tcPr>
          <w:p w:rsidR="00172BDF" w:rsidRPr="00727074" w:rsidRDefault="00172BDF" w:rsidP="00172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172BDF" w:rsidRPr="00727074" w:rsidTr="00172BDF">
        <w:tc>
          <w:tcPr>
            <w:tcW w:w="5933" w:type="dxa"/>
          </w:tcPr>
          <w:p w:rsidR="00172BDF" w:rsidRPr="00727074" w:rsidRDefault="00172BDF" w:rsidP="00172B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2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5. Vplyvy na informatizáciu spoločnosti</w:t>
            </w:r>
          </w:p>
        </w:tc>
        <w:tc>
          <w:tcPr>
            <w:tcW w:w="1123" w:type="dxa"/>
          </w:tcPr>
          <w:p w:rsidR="00172BDF" w:rsidRPr="00727074" w:rsidRDefault="00172BDF" w:rsidP="00172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83" w:type="dxa"/>
          </w:tcPr>
          <w:p w:rsidR="00172BDF" w:rsidRPr="00727074" w:rsidRDefault="00172BDF" w:rsidP="00172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2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270" w:type="dxa"/>
          </w:tcPr>
          <w:p w:rsidR="00172BDF" w:rsidRPr="00727074" w:rsidRDefault="00172BDF" w:rsidP="00172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172BDF" w:rsidRPr="00727074" w:rsidTr="00172BDF">
        <w:tc>
          <w:tcPr>
            <w:tcW w:w="5933" w:type="dxa"/>
          </w:tcPr>
          <w:p w:rsidR="00172BDF" w:rsidRPr="00727074" w:rsidRDefault="00172BDF" w:rsidP="00172B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2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6. Vplyvy na služby verejnej správy pre občana</w:t>
            </w:r>
          </w:p>
        </w:tc>
        <w:tc>
          <w:tcPr>
            <w:tcW w:w="1123" w:type="dxa"/>
          </w:tcPr>
          <w:p w:rsidR="00172BDF" w:rsidRPr="00727074" w:rsidRDefault="00172BDF" w:rsidP="00172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83" w:type="dxa"/>
          </w:tcPr>
          <w:p w:rsidR="00172BDF" w:rsidRPr="00727074" w:rsidRDefault="005C648D" w:rsidP="00172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2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270" w:type="dxa"/>
          </w:tcPr>
          <w:p w:rsidR="00172BDF" w:rsidRPr="00727074" w:rsidRDefault="00172BDF" w:rsidP="00172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172BDF" w:rsidRPr="00727074" w:rsidTr="00172BDF">
        <w:tc>
          <w:tcPr>
            <w:tcW w:w="5933" w:type="dxa"/>
          </w:tcPr>
          <w:p w:rsidR="00172BDF" w:rsidRPr="00727074" w:rsidRDefault="00172BDF" w:rsidP="00172BD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2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7. Vplyvy na manželstvo, rodičovstvo a rodinu</w:t>
            </w:r>
          </w:p>
        </w:tc>
        <w:tc>
          <w:tcPr>
            <w:tcW w:w="1123" w:type="dxa"/>
          </w:tcPr>
          <w:p w:rsidR="00172BDF" w:rsidRPr="00727074" w:rsidRDefault="00172BDF" w:rsidP="00172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83" w:type="dxa"/>
          </w:tcPr>
          <w:p w:rsidR="00172BDF" w:rsidRPr="00727074" w:rsidRDefault="00172BDF" w:rsidP="00172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27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270" w:type="dxa"/>
          </w:tcPr>
          <w:p w:rsidR="00172BDF" w:rsidRPr="00727074" w:rsidRDefault="00172BDF" w:rsidP="00172BD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3511BB" w:rsidRPr="00727074" w:rsidRDefault="003511BB" w:rsidP="00172B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3511BB" w:rsidRPr="00727074" w:rsidRDefault="003511BB" w:rsidP="00351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27074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3511BB" w:rsidRPr="00727074" w:rsidRDefault="003511BB" w:rsidP="00351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27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A.3. Poznámky</w:t>
      </w:r>
    </w:p>
    <w:p w:rsidR="005C648D" w:rsidRPr="00727074" w:rsidRDefault="005C648D" w:rsidP="005C648D">
      <w:pPr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27074">
        <w:rPr>
          <w:rFonts w:ascii="Times New Roman" w:hAnsi="Times New Roman" w:cs="Times New Roman"/>
          <w:i/>
          <w:sz w:val="24"/>
          <w:szCs w:val="24"/>
        </w:rPr>
        <w:t xml:space="preserve">V súvislosti s potrebou zefektívnenia a akcelerácie procesov prípravy pri výstavbe diaľničnej siete v SR sa navrhujú opatrenia smerujúce k optimalizácii jednotlivých procesov predovšetkým úpravou lehôt tak, aby sa zabezpečil náležitý prínos predpokladaných </w:t>
      </w:r>
      <w:proofErr w:type="spellStart"/>
      <w:r w:rsidRPr="00727074">
        <w:rPr>
          <w:rFonts w:ascii="Times New Roman" w:hAnsi="Times New Roman" w:cs="Times New Roman"/>
          <w:i/>
          <w:sz w:val="24"/>
          <w:szCs w:val="24"/>
        </w:rPr>
        <w:t>socio</w:t>
      </w:r>
      <w:proofErr w:type="spellEnd"/>
      <w:r w:rsidRPr="00727074">
        <w:rPr>
          <w:rFonts w:ascii="Times New Roman" w:hAnsi="Times New Roman" w:cs="Times New Roman"/>
          <w:i/>
          <w:sz w:val="24"/>
          <w:szCs w:val="24"/>
        </w:rPr>
        <w:t>-ekonomických benefitov výstavby diaľničnej siete zadefinovanej v prílohách k zákonu č. 669/2007 Z. z.</w:t>
      </w:r>
      <w:r w:rsidRPr="0072707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B25798" w:rsidRPr="0072707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3511BB" w:rsidRPr="00727074" w:rsidRDefault="003511BB" w:rsidP="009E3C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172BDF" w:rsidRPr="00727074" w:rsidRDefault="00172BDF" w:rsidP="003511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:rsidR="003511BB" w:rsidRPr="00727074" w:rsidRDefault="003511BB" w:rsidP="00351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27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A.4. Alternatívne riešenia</w:t>
      </w:r>
    </w:p>
    <w:p w:rsidR="003511BB" w:rsidRPr="00727074" w:rsidRDefault="003511BB" w:rsidP="003511B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270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sk-SK"/>
        </w:rPr>
        <w:t>bezpredmetné</w:t>
      </w:r>
    </w:p>
    <w:p w:rsidR="003511BB" w:rsidRPr="00727074" w:rsidRDefault="003511BB" w:rsidP="00351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3511BB" w:rsidRPr="00727074" w:rsidRDefault="003511BB" w:rsidP="003511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270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A.5. Stanovisko gestorov</w:t>
      </w:r>
    </w:p>
    <w:p w:rsidR="00194671" w:rsidRPr="00727074" w:rsidRDefault="00727074">
      <w:pPr>
        <w:rPr>
          <w:rFonts w:ascii="Times New Roman" w:hAnsi="Times New Roman" w:cs="Times New Roman"/>
          <w:sz w:val="24"/>
          <w:szCs w:val="24"/>
        </w:rPr>
      </w:pPr>
    </w:p>
    <w:p w:rsidR="00D30FA6" w:rsidRPr="00727074" w:rsidRDefault="00D30FA6" w:rsidP="00D30FA6">
      <w:pPr>
        <w:pStyle w:val="Normlnywebov"/>
        <w:spacing w:before="120" w:after="0" w:line="276" w:lineRule="auto"/>
        <w:jc w:val="both"/>
        <w:rPr>
          <w:i/>
          <w:iCs/>
          <w:color w:val="000000"/>
        </w:rPr>
      </w:pPr>
      <w:r w:rsidRPr="00727074">
        <w:rPr>
          <w:i/>
          <w:iCs/>
          <w:color w:val="000000"/>
        </w:rPr>
        <w:t>Návrh zákona bol zaslaný na vyjadrenie Ministerstvu financií SR a stanovisko tohto ministerstva tvorí súčasť predkladaného materiálu.</w:t>
      </w:r>
    </w:p>
    <w:p w:rsidR="00D30FA6" w:rsidRPr="00727074" w:rsidRDefault="00D30FA6">
      <w:pPr>
        <w:rPr>
          <w:rFonts w:ascii="Times New Roman" w:hAnsi="Times New Roman" w:cs="Times New Roman"/>
          <w:sz w:val="24"/>
          <w:szCs w:val="24"/>
        </w:rPr>
      </w:pPr>
    </w:p>
    <w:sectPr w:rsidR="00D30FA6" w:rsidRPr="00727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20"/>
    <w:rsid w:val="00082642"/>
    <w:rsid w:val="001636CB"/>
    <w:rsid w:val="00172BDF"/>
    <w:rsid w:val="003511BB"/>
    <w:rsid w:val="003D016D"/>
    <w:rsid w:val="00460217"/>
    <w:rsid w:val="00486948"/>
    <w:rsid w:val="005C648D"/>
    <w:rsid w:val="00727074"/>
    <w:rsid w:val="009528E1"/>
    <w:rsid w:val="009E3C1F"/>
    <w:rsid w:val="00B25798"/>
    <w:rsid w:val="00B91F1B"/>
    <w:rsid w:val="00BE65BE"/>
    <w:rsid w:val="00C6771F"/>
    <w:rsid w:val="00D30FA6"/>
    <w:rsid w:val="00E57020"/>
    <w:rsid w:val="00F3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8D94"/>
  <w15:chartTrackingRefBased/>
  <w15:docId w15:val="{5B57BA71-C549-4E44-BC96-9047515D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3511BB"/>
  </w:style>
  <w:style w:type="character" w:styleId="Hypertextovprepojenie">
    <w:name w:val="Hyperlink"/>
    <w:basedOn w:val="Predvolenpsmoodseku"/>
    <w:uiPriority w:val="99"/>
    <w:semiHidden/>
    <w:unhideWhenUsed/>
    <w:rsid w:val="003511BB"/>
    <w:rPr>
      <w:color w:val="0000FF"/>
      <w:u w:val="single"/>
    </w:rPr>
  </w:style>
  <w:style w:type="table" w:styleId="Mriekatabuky">
    <w:name w:val="Table Grid"/>
    <w:basedOn w:val="Normlnatabuka"/>
    <w:uiPriority w:val="39"/>
    <w:rsid w:val="00172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31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16AC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qFormat/>
    <w:rsid w:val="00D30FA6"/>
    <w:pP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10856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362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14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9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4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9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22639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664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6780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927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4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0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6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3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0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77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248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893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97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7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51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01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4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3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7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1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348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4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296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46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467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381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52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81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2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11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5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9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91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0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48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446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53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7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17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2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11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72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20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59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75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5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72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74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03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61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1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908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5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8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8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9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899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12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73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00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648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7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6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3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55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29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4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584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044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1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32905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2465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lov-lex.sk/pravne-predpisy/SK/ZZ/2007/669/" TargetMode="External"/><Relationship Id="rId4" Type="http://schemas.openxmlformats.org/officeDocument/2006/relationships/hyperlink" Target="https://www.slov-lex.sk/pravne-predpisy/SK/ZZ/2007/669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Správa Ciest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Milos_Svrcek@nrsr.sk</dc:creator>
  <cp:keywords/>
  <dc:description/>
  <cp:lastModifiedBy>Svrček, Miloš</cp:lastModifiedBy>
  <cp:revision>5</cp:revision>
  <cp:lastPrinted>2022-08-25T13:13:00Z</cp:lastPrinted>
  <dcterms:created xsi:type="dcterms:W3CDTF">2023-01-03T21:44:00Z</dcterms:created>
  <dcterms:modified xsi:type="dcterms:W3CDTF">2023-01-12T19:35:00Z</dcterms:modified>
</cp:coreProperties>
</file>