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9B03" w14:textId="77777777" w:rsidR="0011075E" w:rsidRPr="0011075E" w:rsidRDefault="0011075E" w:rsidP="0011075E">
      <w:pPr>
        <w:jc w:val="center"/>
        <w:rPr>
          <w:rFonts w:ascii="Times New Roman" w:hAnsi="Times New Roman" w:cs="Times New Roman"/>
          <w:b/>
          <w:caps/>
          <w:spacing w:val="30"/>
          <w:sz w:val="25"/>
          <w:szCs w:val="25"/>
        </w:rPr>
      </w:pPr>
      <w:r w:rsidRPr="0011075E">
        <w:rPr>
          <w:rFonts w:ascii="Times New Roman" w:hAnsi="Times New Roman" w:cs="Times New Roman"/>
          <w:b/>
          <w:caps/>
          <w:spacing w:val="30"/>
          <w:sz w:val="25"/>
          <w:szCs w:val="25"/>
        </w:rPr>
        <w:t>Doložka zlučiteľnosti</w:t>
      </w:r>
    </w:p>
    <w:p w14:paraId="54159BC7" w14:textId="77777777" w:rsidR="0011075E" w:rsidRPr="0011075E" w:rsidRDefault="0011075E" w:rsidP="0011075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075E">
        <w:rPr>
          <w:rFonts w:ascii="Times New Roman" w:hAnsi="Times New Roman" w:cs="Times New Roman"/>
          <w:b/>
          <w:sz w:val="25"/>
          <w:szCs w:val="25"/>
        </w:rPr>
        <w:t>návrhu zákona s právom Európskej únie</w:t>
      </w:r>
    </w:p>
    <w:p w14:paraId="5C060B64" w14:textId="77777777" w:rsidR="0011075E" w:rsidRPr="0011075E" w:rsidRDefault="0011075E" w:rsidP="0011075E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02"/>
      </w:tblGrid>
      <w:tr w:rsidR="0011075E" w:rsidRPr="0011075E" w14:paraId="6CDD5245" w14:textId="77777777" w:rsidTr="003A125B">
        <w:tc>
          <w:tcPr>
            <w:tcW w:w="215" w:type="pct"/>
          </w:tcPr>
          <w:p w14:paraId="02FC96D9" w14:textId="77777777" w:rsidR="0011075E" w:rsidRPr="0011075E" w:rsidRDefault="0011075E" w:rsidP="00737A5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785" w:type="pct"/>
          </w:tcPr>
          <w:p w14:paraId="2F33AF6A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Navrhovateľ zákona:</w:t>
            </w:r>
            <w:r w:rsidRPr="0011075E">
              <w:rPr>
                <w:sz w:val="25"/>
                <w:szCs w:val="25"/>
              </w:rPr>
              <w:t xml:space="preserve"> Úrad vlády Slovenskej republiky</w:t>
            </w:r>
          </w:p>
        </w:tc>
      </w:tr>
      <w:tr w:rsidR="0011075E" w:rsidRPr="0011075E" w14:paraId="2DE984AF" w14:textId="77777777" w:rsidTr="003A125B">
        <w:tc>
          <w:tcPr>
            <w:tcW w:w="215" w:type="pct"/>
          </w:tcPr>
          <w:p w14:paraId="01AA0CF8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85" w:type="pct"/>
          </w:tcPr>
          <w:p w14:paraId="73C028C8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1075E" w:rsidRPr="0011075E" w14:paraId="2C4C4D8D" w14:textId="77777777" w:rsidTr="003A125B">
        <w:tc>
          <w:tcPr>
            <w:tcW w:w="215" w:type="pct"/>
          </w:tcPr>
          <w:p w14:paraId="7293EE89" w14:textId="77777777" w:rsidR="0011075E" w:rsidRPr="0011075E" w:rsidRDefault="0011075E" w:rsidP="00737A5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785" w:type="pct"/>
          </w:tcPr>
          <w:p w14:paraId="3032EA1E" w14:textId="49C07610" w:rsidR="0011075E" w:rsidRPr="0011075E" w:rsidRDefault="0011075E" w:rsidP="00D50815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Názov návrhu zákona:</w:t>
            </w:r>
            <w:r w:rsidR="00B277F4">
              <w:rPr>
                <w:sz w:val="25"/>
                <w:szCs w:val="25"/>
              </w:rPr>
              <w:t xml:space="preserve"> N</w:t>
            </w:r>
            <w:r w:rsidRPr="0011075E">
              <w:rPr>
                <w:sz w:val="25"/>
                <w:szCs w:val="25"/>
              </w:rPr>
              <w:t>ávrh zákona</w:t>
            </w:r>
            <w:r w:rsidR="00D50815">
              <w:rPr>
                <w:sz w:val="25"/>
                <w:szCs w:val="25"/>
              </w:rPr>
              <w:t xml:space="preserve">, </w:t>
            </w:r>
            <w:r w:rsidR="00D50815" w:rsidRPr="00D50815">
              <w:rPr>
                <w:sz w:val="25"/>
                <w:szCs w:val="25"/>
              </w:rPr>
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</w:r>
          </w:p>
        </w:tc>
      </w:tr>
      <w:tr w:rsidR="0011075E" w:rsidRPr="0011075E" w14:paraId="3BDE859B" w14:textId="77777777" w:rsidTr="003A125B">
        <w:tc>
          <w:tcPr>
            <w:tcW w:w="215" w:type="pct"/>
          </w:tcPr>
          <w:p w14:paraId="0647ED19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85" w:type="pct"/>
          </w:tcPr>
          <w:p w14:paraId="105F8784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1075E" w:rsidRPr="0011075E" w14:paraId="14ED0F72" w14:textId="77777777" w:rsidTr="003A125B">
        <w:tc>
          <w:tcPr>
            <w:tcW w:w="215" w:type="pct"/>
          </w:tcPr>
          <w:p w14:paraId="62B85D0E" w14:textId="77777777" w:rsidR="0011075E" w:rsidRPr="0011075E" w:rsidRDefault="0011075E" w:rsidP="00737A5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785" w:type="pct"/>
          </w:tcPr>
          <w:p w14:paraId="55D6C271" w14:textId="77777777" w:rsidR="0011075E" w:rsidRPr="0011075E" w:rsidRDefault="0011075E" w:rsidP="00737A5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075E">
              <w:rPr>
                <w:b/>
                <w:sz w:val="25"/>
                <w:szCs w:val="25"/>
              </w:rPr>
              <w:t>Predmet návrhu zákona je upravený v práve Európskej únie:</w:t>
            </w:r>
          </w:p>
          <w:p w14:paraId="2AEE5985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1075E" w:rsidRPr="0011075E" w14:paraId="38439594" w14:textId="77777777" w:rsidTr="003A125B">
        <w:tc>
          <w:tcPr>
            <w:tcW w:w="215" w:type="pct"/>
          </w:tcPr>
          <w:p w14:paraId="657650DE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85" w:type="pct"/>
          </w:tcPr>
          <w:p w14:paraId="0709474B" w14:textId="77777777" w:rsidR="0011075E" w:rsidRPr="0011075E" w:rsidRDefault="0011075E" w:rsidP="00737A5E">
            <w:pPr>
              <w:pStyle w:val="Odsekzoznamu"/>
              <w:numPr>
                <w:ilvl w:val="0"/>
                <w:numId w:val="1"/>
              </w:numPr>
              <w:jc w:val="both"/>
              <w:rPr>
                <w:iCs/>
                <w:sz w:val="25"/>
                <w:szCs w:val="25"/>
              </w:rPr>
            </w:pPr>
            <w:r w:rsidRPr="0011075E">
              <w:rPr>
                <w:iCs/>
                <w:sz w:val="25"/>
                <w:szCs w:val="25"/>
              </w:rPr>
              <w:t>v primárnom práve</w:t>
            </w:r>
          </w:p>
          <w:p w14:paraId="0A00B847" w14:textId="577BBFD2" w:rsidR="0011075E" w:rsidRPr="0011075E" w:rsidRDefault="00D76A11" w:rsidP="00737A5E">
            <w:pPr>
              <w:pStyle w:val="Odsekzoznamu"/>
              <w:numPr>
                <w:ilvl w:val="0"/>
                <w:numId w:val="2"/>
              </w:num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čl. 24 </w:t>
            </w:r>
            <w:r w:rsidR="0011075E" w:rsidRPr="0011075E">
              <w:rPr>
                <w:sz w:val="25"/>
                <w:szCs w:val="25"/>
              </w:rPr>
              <w:t>Zmluvy o fungovaní Európskej únie</w:t>
            </w:r>
            <w:r w:rsidR="00227F42" w:rsidRPr="00227F42">
              <w:rPr>
                <w:sz w:val="25"/>
                <w:szCs w:val="25"/>
              </w:rPr>
              <w:t>, čl. 11 ods. 4 Zmluvy o Európskej únii;</w:t>
            </w:r>
          </w:p>
          <w:p w14:paraId="58AA3FD4" w14:textId="77777777" w:rsidR="0011075E" w:rsidRPr="0011075E" w:rsidRDefault="0011075E" w:rsidP="00737A5E">
            <w:pPr>
              <w:pStyle w:val="Odsekzoznamu"/>
              <w:tabs>
                <w:tab w:val="left" w:pos="360"/>
              </w:tabs>
              <w:ind w:left="360"/>
              <w:jc w:val="both"/>
              <w:rPr>
                <w:sz w:val="25"/>
                <w:szCs w:val="25"/>
              </w:rPr>
            </w:pPr>
          </w:p>
          <w:p w14:paraId="165F7F29" w14:textId="77777777" w:rsidR="0011075E" w:rsidRPr="0011075E" w:rsidRDefault="0011075E" w:rsidP="00737A5E">
            <w:pPr>
              <w:pStyle w:val="Odsekzoznamu"/>
              <w:numPr>
                <w:ilvl w:val="0"/>
                <w:numId w:val="1"/>
              </w:numPr>
              <w:jc w:val="both"/>
              <w:rPr>
                <w:iCs/>
                <w:sz w:val="25"/>
                <w:szCs w:val="25"/>
              </w:rPr>
            </w:pPr>
            <w:r w:rsidRPr="0011075E">
              <w:rPr>
                <w:iCs/>
                <w:sz w:val="25"/>
                <w:szCs w:val="25"/>
              </w:rPr>
              <w:t>v sekundárnom práve</w:t>
            </w:r>
          </w:p>
          <w:p w14:paraId="689E04E2" w14:textId="74973E15" w:rsidR="0011075E" w:rsidRPr="0011075E" w:rsidRDefault="0011075E" w:rsidP="0011075E">
            <w:pPr>
              <w:pStyle w:val="Odsekzoznamu"/>
              <w:numPr>
                <w:ilvl w:val="0"/>
                <w:numId w:val="2"/>
              </w:numPr>
              <w:jc w:val="both"/>
              <w:rPr>
                <w:sz w:val="25"/>
                <w:szCs w:val="25"/>
              </w:rPr>
            </w:pPr>
            <w:r w:rsidRPr="0011075E">
              <w:rPr>
                <w:sz w:val="25"/>
                <w:szCs w:val="25"/>
              </w:rPr>
              <w:t>Nariadeni</w:t>
            </w:r>
            <w:r>
              <w:rPr>
                <w:sz w:val="25"/>
                <w:szCs w:val="25"/>
              </w:rPr>
              <w:t>e</w:t>
            </w:r>
            <w:r w:rsidRPr="0011075E">
              <w:rPr>
                <w:sz w:val="25"/>
                <w:szCs w:val="25"/>
              </w:rPr>
              <w:t xml:space="preserve"> Európskeho parlamentu a Rady (EÚ) 2019/788 zo 17. apríla 2019 o európskej iniciatíve občanov (Ú. v. EÚ L 130, 17.5.2019)</w:t>
            </w:r>
            <w:r w:rsidR="00BC1B0B">
              <w:rPr>
                <w:sz w:val="25"/>
                <w:szCs w:val="25"/>
              </w:rPr>
              <w:t xml:space="preserve"> v platnom znení</w:t>
            </w:r>
            <w:r w:rsidRPr="0011075E">
              <w:rPr>
                <w:sz w:val="25"/>
                <w:szCs w:val="25"/>
              </w:rPr>
              <w:t xml:space="preserve">, gestor: </w:t>
            </w:r>
            <w:r w:rsidR="002B2D7B">
              <w:rPr>
                <w:sz w:val="25"/>
                <w:szCs w:val="25"/>
              </w:rPr>
              <w:t>ÚV SR</w:t>
            </w:r>
            <w:r w:rsidRPr="0011075E">
              <w:rPr>
                <w:sz w:val="25"/>
                <w:szCs w:val="25"/>
              </w:rPr>
              <w:t>.</w:t>
            </w:r>
          </w:p>
          <w:p w14:paraId="112E4CC3" w14:textId="77777777" w:rsidR="0011075E" w:rsidRPr="0011075E" w:rsidRDefault="0011075E" w:rsidP="00737A5E">
            <w:pPr>
              <w:pStyle w:val="Odsekzoznamu"/>
              <w:jc w:val="both"/>
              <w:rPr>
                <w:sz w:val="25"/>
                <w:szCs w:val="25"/>
              </w:rPr>
            </w:pPr>
          </w:p>
        </w:tc>
      </w:tr>
      <w:tr w:rsidR="0011075E" w:rsidRPr="0011075E" w14:paraId="2084A113" w14:textId="77777777" w:rsidTr="003A125B">
        <w:tc>
          <w:tcPr>
            <w:tcW w:w="215" w:type="pct"/>
          </w:tcPr>
          <w:p w14:paraId="13CE2636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85" w:type="pct"/>
          </w:tcPr>
          <w:p w14:paraId="669C981E" w14:textId="77777777" w:rsidR="0011075E" w:rsidRPr="0011075E" w:rsidRDefault="0011075E" w:rsidP="00737A5E">
            <w:pPr>
              <w:pStyle w:val="Odsekzoznamu"/>
              <w:numPr>
                <w:ilvl w:val="0"/>
                <w:numId w:val="1"/>
              </w:numPr>
              <w:jc w:val="both"/>
              <w:rPr>
                <w:sz w:val="25"/>
                <w:szCs w:val="25"/>
              </w:rPr>
            </w:pPr>
            <w:r w:rsidRPr="0011075E">
              <w:rPr>
                <w:iCs/>
                <w:sz w:val="25"/>
                <w:szCs w:val="25"/>
              </w:rPr>
              <w:t>nie je upravený v judikatúre Súdneho dvora Európskej únie.</w:t>
            </w:r>
          </w:p>
        </w:tc>
      </w:tr>
      <w:tr w:rsidR="0011075E" w:rsidRPr="0011075E" w14:paraId="009B0380" w14:textId="77777777" w:rsidTr="003A125B">
        <w:tc>
          <w:tcPr>
            <w:tcW w:w="215" w:type="pct"/>
          </w:tcPr>
          <w:p w14:paraId="1B241824" w14:textId="77777777" w:rsidR="0011075E" w:rsidRPr="0011075E" w:rsidRDefault="0011075E" w:rsidP="00737A5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4785" w:type="pct"/>
          </w:tcPr>
          <w:p w14:paraId="52BEE66F" w14:textId="77777777" w:rsidR="0011075E" w:rsidRPr="0011075E" w:rsidRDefault="0011075E" w:rsidP="00737A5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11075E" w:rsidRPr="0011075E" w14:paraId="2C3B67D7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1EA70" w14:textId="77777777" w:rsidR="0011075E" w:rsidRPr="0011075E" w:rsidRDefault="0011075E" w:rsidP="00737A5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BB995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11075E" w:rsidRPr="0011075E" w14:paraId="6B7E51E4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6D5B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F3C7D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47C7" w14:textId="77777777" w:rsidR="0011075E" w:rsidRPr="0011075E" w:rsidRDefault="0011075E" w:rsidP="00737A5E">
            <w:pPr>
              <w:spacing w:after="25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uviesť lehotu na prebranie príslušného právneho aktu Európskej únie, príp. aj osobitnú lehotu účinnosti jeho ustanovení:</w:t>
            </w:r>
          </w:p>
        </w:tc>
      </w:tr>
      <w:tr w:rsidR="0011075E" w:rsidRPr="0011075E" w14:paraId="79C68AF4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8854C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E9CFD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94A5D" w14:textId="10724F2B" w:rsidR="0011075E" w:rsidRPr="0011075E" w:rsidRDefault="003A125B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125B">
              <w:rPr>
                <w:rFonts w:ascii="Times New Roman" w:hAnsi="Times New Roman" w:cs="Times New Roman"/>
                <w:sz w:val="25"/>
                <w:szCs w:val="25"/>
              </w:rPr>
              <w:t>Lehota na implementáciu nariadenia (EÚ) 2019/788 v platnom znení bola 01.02.2020.</w:t>
            </w:r>
          </w:p>
        </w:tc>
      </w:tr>
      <w:tr w:rsidR="0011075E" w:rsidRPr="0011075E" w14:paraId="5131D35F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CDA32F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A1551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BD0F" w14:textId="77777777" w:rsidR="0011075E" w:rsidRPr="0011075E" w:rsidRDefault="00BD0658" w:rsidP="00BD0658">
            <w:pPr>
              <w:spacing w:after="25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D0658">
              <w:rPr>
                <w:rFonts w:ascii="Times New Roman" w:hAnsi="Times New Roman" w:cs="Times New Roman"/>
                <w:sz w:val="25"/>
                <w:szCs w:val="25"/>
              </w:rPr>
      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</w:t>
            </w:r>
            <w:r w:rsidRPr="00BD0658">
              <w:rPr>
                <w:rFonts w:ascii="Times New Roman" w:hAnsi="Times New Roman" w:cs="Times New Roman"/>
                <w:b/>
                <w:sz w:val="25"/>
                <w:szCs w:val="25"/>
              </w:rPr>
              <w:t>nariadenie Európskeho parlamentu a Rady (ES) č. 1049/2001 z 30. mája 2001 o prístupe verejnosti k dokumentom Európskeho parlamentu, Rady a Komisie</w:t>
            </w:r>
            <w:r w:rsidR="0011075E" w:rsidRPr="0011075E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  <w:r w:rsidR="0011075E" w:rsidRPr="0011075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11075E" w:rsidRPr="0011075E" w14:paraId="34A26331" w14:textId="77777777" w:rsidTr="00737A5E">
        <w:trPr>
          <w:trHeight w:val="15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C511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430A0B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5455A" w14:textId="77777777" w:rsidR="0011075E" w:rsidRPr="0011075E" w:rsidRDefault="0011075E" w:rsidP="00737A5E">
            <w:pPr>
              <w:spacing w:after="25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Proti Slovenskej republike nebolo začaté konanie v rámci „EÚ Pilot“, nebol začatý postup EK ani nebolo začaté konanie Súdneho dvora EÚ proti SR podľa čl. 258 až 260 Zm</w:t>
            </w:r>
            <w:r w:rsidR="00B53509">
              <w:rPr>
                <w:rFonts w:ascii="Times New Roman" w:hAnsi="Times New Roman" w:cs="Times New Roman"/>
                <w:sz w:val="25"/>
                <w:szCs w:val="25"/>
              </w:rPr>
              <w:t>luvy o fungovaní Európskej únie</w:t>
            </w:r>
          </w:p>
        </w:tc>
      </w:tr>
      <w:tr w:rsidR="0011075E" w:rsidRPr="0011075E" w14:paraId="7DC22924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40BF1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AFEC9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1D84" w14:textId="77777777" w:rsidR="0011075E" w:rsidRPr="0011075E" w:rsidRDefault="0011075E" w:rsidP="00737A5E">
            <w:pPr>
              <w:spacing w:after="25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uviesť informáciu o právnych predpisoch, v ktorých sú uvádzané právne akty Európskej únie už prebrané, spolu s uvedením rozsahu ich prebrania, príp. potreby prijatia ďalších úprav:</w:t>
            </w:r>
          </w:p>
        </w:tc>
      </w:tr>
      <w:tr w:rsidR="0011075E" w:rsidRPr="0011075E" w14:paraId="54EC41FF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4FE7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531447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CCF2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bezpredmetné</w:t>
            </w:r>
          </w:p>
        </w:tc>
      </w:tr>
      <w:tr w:rsidR="0011075E" w:rsidRPr="0011075E" w14:paraId="1CC69AAD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A490" w14:textId="77777777" w:rsidR="0011075E" w:rsidRPr="0011075E" w:rsidRDefault="0011075E" w:rsidP="00737A5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31E262" w14:textId="77777777" w:rsidR="0011075E" w:rsidRPr="0011075E" w:rsidRDefault="0011075E" w:rsidP="00B53509">
            <w:pPr>
              <w:spacing w:after="25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Návrh </w:t>
            </w:r>
            <w:r w:rsidR="00B5350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zákona</w:t>
            </w:r>
            <w:r w:rsidRPr="0011075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je zlučiteľný s právom Európskej únie:</w:t>
            </w:r>
          </w:p>
        </w:tc>
      </w:tr>
      <w:tr w:rsidR="0011075E" w:rsidRPr="0011075E" w14:paraId="415FC6C8" w14:textId="77777777" w:rsidTr="00737A5E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28A6DB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5E863" w14:textId="77777777" w:rsidR="0011075E" w:rsidRPr="0011075E" w:rsidRDefault="0011075E" w:rsidP="00737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0D16" w14:textId="77777777" w:rsidR="0011075E" w:rsidRPr="0011075E" w:rsidRDefault="0011075E" w:rsidP="00737A5E">
            <w:pPr>
              <w:spacing w:after="250"/>
              <w:rPr>
                <w:rFonts w:ascii="Times New Roman" w:hAnsi="Times New Roman" w:cs="Times New Roman"/>
                <w:sz w:val="25"/>
                <w:szCs w:val="25"/>
              </w:rPr>
            </w:pPr>
            <w:r w:rsidRPr="0011075E">
              <w:rPr>
                <w:rFonts w:ascii="Times New Roman" w:hAnsi="Times New Roman" w:cs="Times New Roman"/>
                <w:sz w:val="25"/>
                <w:szCs w:val="25"/>
              </w:rPr>
              <w:t>úplne.</w:t>
            </w:r>
          </w:p>
        </w:tc>
      </w:tr>
    </w:tbl>
    <w:p w14:paraId="1259AC91" w14:textId="77777777" w:rsidR="0011075E" w:rsidRPr="0011075E" w:rsidRDefault="0011075E" w:rsidP="0011075E">
      <w:pPr>
        <w:tabs>
          <w:tab w:val="left" w:pos="360"/>
        </w:tabs>
        <w:jc w:val="both"/>
        <w:rPr>
          <w:rFonts w:ascii="Times New Roman" w:hAnsi="Times New Roman" w:cs="Times New Roman"/>
          <w:sz w:val="25"/>
          <w:szCs w:val="25"/>
        </w:rPr>
      </w:pPr>
    </w:p>
    <w:p w14:paraId="153DFC36" w14:textId="77777777" w:rsidR="00DA0448" w:rsidRPr="0011075E" w:rsidRDefault="00DA0448" w:rsidP="0011075E">
      <w:pPr>
        <w:rPr>
          <w:rFonts w:ascii="Times New Roman" w:hAnsi="Times New Roman" w:cs="Times New Roman"/>
          <w:sz w:val="25"/>
          <w:szCs w:val="25"/>
        </w:rPr>
      </w:pPr>
    </w:p>
    <w:sectPr w:rsidR="00DA0448" w:rsidRPr="001107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1B9A" w14:textId="77777777" w:rsidR="009878AF" w:rsidRDefault="00BD0658">
      <w:pPr>
        <w:spacing w:after="0" w:line="240" w:lineRule="auto"/>
      </w:pPr>
      <w:r>
        <w:separator/>
      </w:r>
    </w:p>
  </w:endnote>
  <w:endnote w:type="continuationSeparator" w:id="0">
    <w:p w14:paraId="22DEE478" w14:textId="77777777" w:rsidR="009878AF" w:rsidRDefault="00BD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C70" w14:textId="77777777" w:rsidR="00BF54D7" w:rsidRDefault="00AE11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18465"/>
      <w:docPartObj>
        <w:docPartGallery w:val="Page Numbers (Bottom of Page)"/>
        <w:docPartUnique/>
      </w:docPartObj>
    </w:sdtPr>
    <w:sdtEndPr/>
    <w:sdtContent>
      <w:p w14:paraId="6C5FDF3E" w14:textId="3AC1F446" w:rsidR="00AD693E" w:rsidRDefault="002208E3" w:rsidP="000556D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1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0911" w14:textId="77777777" w:rsidR="00BF54D7" w:rsidRDefault="00AE11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E98B" w14:textId="77777777" w:rsidR="009878AF" w:rsidRDefault="00BD0658">
      <w:pPr>
        <w:spacing w:after="0" w:line="240" w:lineRule="auto"/>
      </w:pPr>
      <w:r>
        <w:separator/>
      </w:r>
    </w:p>
  </w:footnote>
  <w:footnote w:type="continuationSeparator" w:id="0">
    <w:p w14:paraId="1430E52C" w14:textId="77777777" w:rsidR="009878AF" w:rsidRDefault="00BD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12FE" w14:textId="77777777" w:rsidR="00BF54D7" w:rsidRDefault="00AE11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4A04" w14:textId="77777777" w:rsidR="00BF54D7" w:rsidRDefault="00AE119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191C" w14:textId="77777777" w:rsidR="00BF54D7" w:rsidRDefault="00AE11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4C1"/>
    <w:multiLevelType w:val="hybridMultilevel"/>
    <w:tmpl w:val="53066038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9558">
      <w:numFmt w:val="bullet"/>
      <w:lvlText w:val="-"/>
      <w:lvlJc w:val="left"/>
      <w:pPr>
        <w:ind w:left="785" w:hanging="360"/>
      </w:pPr>
      <w:rPr>
        <w:rFonts w:ascii="Times" w:eastAsia="Times New Roman" w:hAnsi="Times" w:cs="Time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04AD9"/>
    <w:multiLevelType w:val="hybridMultilevel"/>
    <w:tmpl w:val="45984BF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475043">
    <w:abstractNumId w:val="1"/>
  </w:num>
  <w:num w:numId="2" w16cid:durableId="21040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5A"/>
    <w:rsid w:val="0011075E"/>
    <w:rsid w:val="002208E3"/>
    <w:rsid w:val="00227F42"/>
    <w:rsid w:val="00287E5A"/>
    <w:rsid w:val="002B2D7B"/>
    <w:rsid w:val="003A125B"/>
    <w:rsid w:val="006241AA"/>
    <w:rsid w:val="00671133"/>
    <w:rsid w:val="009878AF"/>
    <w:rsid w:val="00AE1195"/>
    <w:rsid w:val="00B277F4"/>
    <w:rsid w:val="00B31C66"/>
    <w:rsid w:val="00B53509"/>
    <w:rsid w:val="00BC1B0B"/>
    <w:rsid w:val="00BD0658"/>
    <w:rsid w:val="00C4419E"/>
    <w:rsid w:val="00CB3C2E"/>
    <w:rsid w:val="00D50815"/>
    <w:rsid w:val="00D76A11"/>
    <w:rsid w:val="00DA0448"/>
    <w:rsid w:val="00E17245"/>
    <w:rsid w:val="00E410CA"/>
    <w:rsid w:val="00F25FE8"/>
    <w:rsid w:val="00F55631"/>
    <w:rsid w:val="00F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F440"/>
  <w15:chartTrackingRefBased/>
  <w15:docId w15:val="{E05424C0-83B6-4686-99D4-6410CA99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07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99"/>
    <w:unhideWhenUsed/>
    <w:rsid w:val="0011075E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75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107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1075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107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5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56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56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5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56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63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7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oložka-zlučiteľnosti_novela-zákona-o-petičnom-práve"/>
    <f:field ref="objsubject" par="" edit="true" text=""/>
    <f:field ref="objcreatedby" par="" text="Senčáková, Lenka, JUDr. Mgr."/>
    <f:field ref="objcreatedat" par="" text="14.11.2022 7:48:05"/>
    <f:field ref="objchangedby" par="" text="Administrator, System"/>
    <f:field ref="objmodifiedat" par="" text="14.11.2022 7:48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A5861AE-CAA0-4CE4-B59C-F8056C7FB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Marika</dc:creator>
  <cp:keywords/>
  <dc:description/>
  <cp:lastModifiedBy>Marková Marika</cp:lastModifiedBy>
  <cp:revision>2</cp:revision>
  <dcterms:created xsi:type="dcterms:W3CDTF">2023-01-11T10:10:00Z</dcterms:created>
  <dcterms:modified xsi:type="dcterms:W3CDTF">2023-01-11T10:10:00Z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Mgr. Lenka Senčáková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85/1990 Zb. o petičnom práve v znení neskorších predpisov a ktorým sa mení zákon č. 253/1998 Z. z. o hlásení pobytu občanov Slovenskej republiky a registri obyvateľov Slovenskej republiky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85/1990 Zb. o petičnom práve v znení neskorších predpisov a ktorým sa mení zákon č. 253/1998 Z. z. o hlásení pobytu občanov Slovenskej republiky a registri obyvateľov Slovenskej republiky v znení neskorších predpis</vt:lpwstr>
  </property>
  <property fmtid="{D5CDD505-2E9C-101B-9397-08002B2CF9AE}" pid="24" name="FSC#SKEDITIONSLOVLEX@103.510:plnynazovpredpis1">
    <vt:lpwstr>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11858/41379/2022/LPO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LP/2022/759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radcoci</vt:lpwstr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14. 11. 2022</vt:lpwstr>
  </property>
  <property fmtid="{D5CDD505-2E9C-101B-9397-08002B2CF9AE}" pid="151" name="FSC#COOSYSTEM@1.1:Container">
    <vt:lpwstr>COO.2145.1000.3.5336207</vt:lpwstr>
  </property>
  <property fmtid="{D5CDD505-2E9C-101B-9397-08002B2CF9AE}" pid="152" name="FSC#FSCFOLIO@1.1001:docpropproject">
    <vt:lpwstr/>
  </property>
</Properties>
</file>