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86B6" w14:textId="77777777" w:rsidR="00E11358" w:rsidRPr="000741B0" w:rsidRDefault="00E11358" w:rsidP="006B4C60">
      <w:pPr>
        <w:pStyle w:val="paragraph"/>
        <w:spacing w:before="120" w:beforeAutospacing="0" w:after="360" w:afterAutospacing="0"/>
        <w:jc w:val="center"/>
        <w:textAlignment w:val="baseline"/>
        <w:rPr>
          <w:rStyle w:val="normaltextrun"/>
          <w:b/>
        </w:rPr>
      </w:pPr>
      <w:r w:rsidRPr="000741B0">
        <w:rPr>
          <w:rStyle w:val="normaltextrun"/>
          <w:b/>
        </w:rPr>
        <w:t>Dôvodová správa</w:t>
      </w:r>
    </w:p>
    <w:p w14:paraId="25DE95E9" w14:textId="77777777" w:rsidR="00E11358" w:rsidRPr="000741B0" w:rsidRDefault="00E11358" w:rsidP="007E2186">
      <w:pPr>
        <w:pStyle w:val="paragraph"/>
        <w:spacing w:before="120" w:beforeAutospacing="0" w:after="120" w:afterAutospacing="0"/>
        <w:textAlignment w:val="baseline"/>
        <w:rPr>
          <w:rStyle w:val="normaltextrun"/>
          <w:b/>
        </w:rPr>
      </w:pPr>
      <w:r w:rsidRPr="000741B0">
        <w:rPr>
          <w:rStyle w:val="normaltextrun"/>
          <w:b/>
        </w:rPr>
        <w:t>A. Všeobecná časť</w:t>
      </w:r>
    </w:p>
    <w:p w14:paraId="3D960A2A" w14:textId="1A4010DA" w:rsidR="007E2186" w:rsidRDefault="007E2186" w:rsidP="006B4C60">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Návrh zákona, </w:t>
      </w:r>
      <w:r w:rsidRPr="007E2186">
        <w:rPr>
          <w:rFonts w:ascii="Times New Roman" w:hAnsi="Times New Roman" w:cs="Times New Roman"/>
          <w:sz w:val="24"/>
          <w:szCs w:val="24"/>
        </w:rPr>
        <w:t>ktorým sa dopĺňa zákon č. 57/2018 Z. z. o regionálnej investičnej pomoci a o zmene a doplnení niektorých zákonov v znení neskorších predpisov a ktorým sa dopĺňa zákon č. 595/2003 Z. z. o dani z príjmov v znení neskorších predpisov (ďalej len</w:t>
      </w:r>
      <w:r>
        <w:rPr>
          <w:rFonts w:ascii="Times New Roman" w:hAnsi="Times New Roman" w:cs="Times New Roman"/>
          <w:sz w:val="24"/>
          <w:szCs w:val="24"/>
        </w:rPr>
        <w:t xml:space="preserve"> „návrh zákona“) predklad</w:t>
      </w:r>
      <w:r w:rsidR="00C81F6A">
        <w:rPr>
          <w:rFonts w:ascii="Times New Roman" w:hAnsi="Times New Roman" w:cs="Times New Roman"/>
          <w:sz w:val="24"/>
          <w:szCs w:val="24"/>
        </w:rPr>
        <w:t>ajú</w:t>
      </w:r>
      <w:r>
        <w:rPr>
          <w:rFonts w:ascii="Times New Roman" w:hAnsi="Times New Roman" w:cs="Times New Roman"/>
          <w:sz w:val="24"/>
          <w:szCs w:val="24"/>
        </w:rPr>
        <w:t xml:space="preserve"> poslanc</w:t>
      </w:r>
      <w:r w:rsidR="00C81F6A">
        <w:rPr>
          <w:rFonts w:ascii="Times New Roman" w:hAnsi="Times New Roman" w:cs="Times New Roman"/>
          <w:sz w:val="24"/>
          <w:szCs w:val="24"/>
        </w:rPr>
        <w:t>i</w:t>
      </w:r>
      <w:r w:rsidRPr="007E2186">
        <w:rPr>
          <w:rFonts w:ascii="Times New Roman" w:hAnsi="Times New Roman" w:cs="Times New Roman"/>
          <w:sz w:val="24"/>
          <w:szCs w:val="24"/>
        </w:rPr>
        <w:t xml:space="preserve"> Národnej rady Slo</w:t>
      </w:r>
      <w:r>
        <w:rPr>
          <w:rFonts w:ascii="Times New Roman" w:hAnsi="Times New Roman" w:cs="Times New Roman"/>
          <w:sz w:val="24"/>
          <w:szCs w:val="24"/>
        </w:rPr>
        <w:t>venskej republiky Peter KREMSKÝ</w:t>
      </w:r>
      <w:r w:rsidR="00C32CA1">
        <w:rPr>
          <w:rFonts w:ascii="Times New Roman" w:hAnsi="Times New Roman" w:cs="Times New Roman"/>
          <w:sz w:val="24"/>
          <w:szCs w:val="24"/>
        </w:rPr>
        <w:t>, Milan KURIAK, Peter LIBA, Peter VONS a Vojtech TÓTH</w:t>
      </w:r>
      <w:r>
        <w:rPr>
          <w:rFonts w:ascii="Times New Roman" w:hAnsi="Times New Roman" w:cs="Times New Roman"/>
          <w:sz w:val="24"/>
          <w:szCs w:val="24"/>
        </w:rPr>
        <w:t>.</w:t>
      </w:r>
    </w:p>
    <w:p w14:paraId="2C0103AA" w14:textId="7D6AF3D3" w:rsidR="006B4C60" w:rsidRPr="006B4C60" w:rsidRDefault="006B4C60" w:rsidP="006B4C60">
      <w:pPr>
        <w:spacing w:before="120" w:after="0" w:line="240" w:lineRule="auto"/>
        <w:ind w:firstLine="567"/>
        <w:jc w:val="both"/>
        <w:rPr>
          <w:rFonts w:ascii="Times New Roman" w:hAnsi="Times New Roman" w:cs="Times New Roman"/>
          <w:sz w:val="24"/>
          <w:szCs w:val="24"/>
        </w:rPr>
      </w:pPr>
      <w:r w:rsidRPr="006B4C60">
        <w:rPr>
          <w:rFonts w:ascii="Times New Roman" w:hAnsi="Times New Roman" w:cs="Times New Roman"/>
          <w:sz w:val="24"/>
          <w:szCs w:val="24"/>
        </w:rPr>
        <w:t xml:space="preserve">Návrh zákona reaguje na pretrvávajúcu energetickú krízu a jej negatívne dôsledky, ktoré zasiahli o. i. aj podnikateľský sektor. </w:t>
      </w:r>
      <w:r w:rsidR="00D870D9">
        <w:rPr>
          <w:rFonts w:ascii="Times New Roman" w:hAnsi="Times New Roman" w:cs="Times New Roman"/>
          <w:sz w:val="24"/>
          <w:szCs w:val="24"/>
        </w:rPr>
        <w:t>Z</w:t>
      </w:r>
      <w:r w:rsidRPr="006B4C60">
        <w:rPr>
          <w:rFonts w:ascii="Times New Roman" w:hAnsi="Times New Roman" w:cs="Times New Roman"/>
          <w:sz w:val="24"/>
          <w:szCs w:val="24"/>
        </w:rPr>
        <w:t xml:space="preserve">ásadným spôsobom </w:t>
      </w:r>
      <w:r w:rsidR="00D870D9">
        <w:rPr>
          <w:rFonts w:ascii="Times New Roman" w:hAnsi="Times New Roman" w:cs="Times New Roman"/>
          <w:sz w:val="24"/>
          <w:szCs w:val="24"/>
        </w:rPr>
        <w:t xml:space="preserve">sú </w:t>
      </w:r>
      <w:r w:rsidRPr="006B4C60">
        <w:rPr>
          <w:rFonts w:ascii="Times New Roman" w:hAnsi="Times New Roman" w:cs="Times New Roman"/>
          <w:sz w:val="24"/>
          <w:szCs w:val="24"/>
        </w:rPr>
        <w:t xml:space="preserve">ovplyvnené aj tie podnikateľské subjekty, ktoré sú prijímateľmi regionálnej investičnej pomoci. Pri tejto skupine subjektov energetická kríza naviac priamo ovplyvnila ich schopnosť plniť povinnosti a podmienky na poskytnutie regionálnej investičnej pomoci vyplývajúce z rozhodnutí o poskytnutí, resp. </w:t>
      </w:r>
      <w:r w:rsidR="003453DF">
        <w:rPr>
          <w:rFonts w:ascii="Times New Roman" w:hAnsi="Times New Roman" w:cs="Times New Roman"/>
          <w:sz w:val="24"/>
          <w:szCs w:val="24"/>
        </w:rPr>
        <w:t xml:space="preserve">                        </w:t>
      </w:r>
      <w:r w:rsidRPr="006B4C60">
        <w:rPr>
          <w:rFonts w:ascii="Times New Roman" w:hAnsi="Times New Roman" w:cs="Times New Roman"/>
          <w:sz w:val="24"/>
          <w:szCs w:val="24"/>
        </w:rPr>
        <w:t>o schválení investičnej pomoci.</w:t>
      </w:r>
    </w:p>
    <w:p w14:paraId="3DF64F19" w14:textId="77777777" w:rsidR="006B4C60" w:rsidRPr="006B4C60" w:rsidRDefault="006B4C60" w:rsidP="006B4C60">
      <w:pPr>
        <w:spacing w:before="120" w:after="0" w:line="240" w:lineRule="auto"/>
        <w:ind w:firstLine="567"/>
        <w:jc w:val="both"/>
        <w:rPr>
          <w:rFonts w:ascii="Times New Roman" w:hAnsi="Times New Roman" w:cs="Times New Roman"/>
          <w:sz w:val="24"/>
          <w:szCs w:val="24"/>
        </w:rPr>
      </w:pPr>
      <w:r w:rsidRPr="006B4C60">
        <w:rPr>
          <w:rFonts w:ascii="Times New Roman" w:hAnsi="Times New Roman" w:cs="Times New Roman"/>
          <w:sz w:val="24"/>
          <w:szCs w:val="24"/>
        </w:rPr>
        <w:t xml:space="preserve">Porušenie podmienok na poskytnutie investičnej pomoci a súvisiacich povinností by mohlo viesť až k rušeniu rozhodnutí o poskytnutí, resp. rozhodnutí o schválení investičnej pomoci, pričom už počas pandémie COVID-19 bolo ustálené, že „hromadné“ rušenie podpory inak riadne realizovaných investičných zámerov by bolo neželaným javom. </w:t>
      </w:r>
    </w:p>
    <w:p w14:paraId="2D4550B8" w14:textId="08F7AFD5" w:rsidR="006B4C60" w:rsidRPr="006B4C60" w:rsidRDefault="006B4C60" w:rsidP="006B4C60">
      <w:pPr>
        <w:spacing w:before="120" w:after="0" w:line="240" w:lineRule="auto"/>
        <w:ind w:firstLine="567"/>
        <w:jc w:val="both"/>
        <w:rPr>
          <w:rFonts w:ascii="Times New Roman" w:hAnsi="Times New Roman" w:cs="Times New Roman"/>
          <w:sz w:val="24"/>
          <w:szCs w:val="24"/>
        </w:rPr>
      </w:pPr>
      <w:r w:rsidRPr="006B4C60">
        <w:rPr>
          <w:rFonts w:ascii="Times New Roman" w:hAnsi="Times New Roman" w:cs="Times New Roman"/>
          <w:sz w:val="24"/>
          <w:szCs w:val="24"/>
        </w:rPr>
        <w:t>Na uvedené adresne reaguje návrh zákona tým, že zmierňuje relevantné vybrané podmienky na poskytnutie regionálnej investičnej pomoci a súvisiace povinnosti, ktoré majú prijímatelia plniť v čase pretrvávajúcej energetickej krízy a jej negatívnych dôsledkov.</w:t>
      </w:r>
      <w:r>
        <w:rPr>
          <w:rFonts w:ascii="Times New Roman" w:hAnsi="Times New Roman" w:cs="Times New Roman"/>
          <w:sz w:val="24"/>
          <w:szCs w:val="24"/>
        </w:rPr>
        <w:t xml:space="preserve"> S </w:t>
      </w:r>
      <w:r w:rsidRPr="006B4C60">
        <w:rPr>
          <w:rFonts w:ascii="Times New Roman" w:hAnsi="Times New Roman" w:cs="Times New Roman"/>
          <w:sz w:val="24"/>
          <w:szCs w:val="24"/>
        </w:rPr>
        <w:t xml:space="preserve">cieľom podpory ozdravenia ekonomiky návrh zákona </w:t>
      </w:r>
      <w:r w:rsidR="00D870D9">
        <w:rPr>
          <w:rFonts w:ascii="Times New Roman" w:hAnsi="Times New Roman" w:cs="Times New Roman"/>
          <w:sz w:val="24"/>
          <w:szCs w:val="24"/>
        </w:rPr>
        <w:t>obdobným</w:t>
      </w:r>
      <w:r w:rsidR="00D870D9" w:rsidRPr="006B4C60">
        <w:rPr>
          <w:rFonts w:ascii="Times New Roman" w:hAnsi="Times New Roman" w:cs="Times New Roman"/>
          <w:sz w:val="24"/>
          <w:szCs w:val="24"/>
        </w:rPr>
        <w:t xml:space="preserve"> </w:t>
      </w:r>
      <w:r w:rsidRPr="006B4C60">
        <w:rPr>
          <w:rFonts w:ascii="Times New Roman" w:hAnsi="Times New Roman" w:cs="Times New Roman"/>
          <w:sz w:val="24"/>
          <w:szCs w:val="24"/>
        </w:rPr>
        <w:t>spôsobom</w:t>
      </w:r>
      <w:r w:rsidR="003453DF">
        <w:rPr>
          <w:rFonts w:ascii="Times New Roman" w:hAnsi="Times New Roman" w:cs="Times New Roman"/>
          <w:sz w:val="24"/>
          <w:szCs w:val="24"/>
        </w:rPr>
        <w:t xml:space="preserve">                                              </w:t>
      </w:r>
      <w:r w:rsidRPr="006B4C60">
        <w:rPr>
          <w:rFonts w:ascii="Times New Roman" w:hAnsi="Times New Roman" w:cs="Times New Roman"/>
          <w:sz w:val="24"/>
          <w:szCs w:val="24"/>
        </w:rPr>
        <w:t xml:space="preserve"> (t. j. prostredníctvom zmiernenia vybraných podmienok na poskytnutie regionálnej investičnej pomoci a súvisiacich povinností) motivuje investorov k umiestneniu svojich nových investícií v Slovenskej republike.</w:t>
      </w:r>
    </w:p>
    <w:p w14:paraId="57366621" w14:textId="726D6D63" w:rsidR="006B4C60" w:rsidRPr="006B4C60" w:rsidRDefault="006B4C60" w:rsidP="006B4C60">
      <w:pPr>
        <w:spacing w:before="120" w:after="0" w:line="240" w:lineRule="auto"/>
        <w:ind w:firstLine="567"/>
        <w:jc w:val="both"/>
        <w:rPr>
          <w:rFonts w:ascii="Times New Roman" w:hAnsi="Times New Roman" w:cs="Times New Roman"/>
          <w:sz w:val="24"/>
          <w:szCs w:val="24"/>
        </w:rPr>
      </w:pPr>
      <w:r w:rsidRPr="006B4C60">
        <w:rPr>
          <w:rFonts w:ascii="Times New Roman" w:hAnsi="Times New Roman" w:cs="Times New Roman"/>
          <w:sz w:val="24"/>
          <w:szCs w:val="24"/>
        </w:rPr>
        <w:t>Návrh zákona sa zameriava výlučne na zmiernenie niekto</w:t>
      </w:r>
      <w:r w:rsidR="00E2127B">
        <w:rPr>
          <w:rFonts w:ascii="Times New Roman" w:hAnsi="Times New Roman" w:cs="Times New Roman"/>
          <w:sz w:val="24"/>
          <w:szCs w:val="24"/>
        </w:rPr>
        <w:t>rých podmienok na </w:t>
      </w:r>
      <w:r w:rsidRPr="006B4C60">
        <w:rPr>
          <w:rFonts w:ascii="Times New Roman" w:hAnsi="Times New Roman" w:cs="Times New Roman"/>
          <w:sz w:val="24"/>
          <w:szCs w:val="24"/>
        </w:rPr>
        <w:t>poskytnutie regionálnej investičnej pomoci a súvisiacich povinností z hmotného a časového hľadiska</w:t>
      </w:r>
      <w:r w:rsidR="003453DF">
        <w:rPr>
          <w:rFonts w:ascii="Times New Roman" w:hAnsi="Times New Roman" w:cs="Times New Roman"/>
          <w:sz w:val="24"/>
          <w:szCs w:val="24"/>
        </w:rPr>
        <w:t xml:space="preserve">                        </w:t>
      </w:r>
      <w:r w:rsidRPr="006B4C60">
        <w:rPr>
          <w:rFonts w:ascii="Times New Roman" w:hAnsi="Times New Roman" w:cs="Times New Roman"/>
          <w:sz w:val="24"/>
          <w:szCs w:val="24"/>
        </w:rPr>
        <w:t xml:space="preserve"> a v druhom rade motivuje investorov k realizácií nových investícií.</w:t>
      </w:r>
    </w:p>
    <w:p w14:paraId="5CF8DE2C" w14:textId="1820B34C" w:rsidR="006B4C60" w:rsidRPr="006B4C60" w:rsidRDefault="006B4C60" w:rsidP="006B4C60">
      <w:pPr>
        <w:spacing w:before="120" w:after="0" w:line="240" w:lineRule="auto"/>
        <w:ind w:firstLine="567"/>
        <w:jc w:val="both"/>
        <w:rPr>
          <w:rFonts w:ascii="Times New Roman" w:hAnsi="Times New Roman" w:cs="Times New Roman"/>
          <w:sz w:val="24"/>
          <w:szCs w:val="24"/>
        </w:rPr>
      </w:pPr>
      <w:r w:rsidRPr="006B4C60">
        <w:rPr>
          <w:rFonts w:ascii="Times New Roman" w:hAnsi="Times New Roman" w:cs="Times New Roman"/>
          <w:sz w:val="24"/>
          <w:szCs w:val="24"/>
        </w:rPr>
        <w:t>Navrhovaná úprava nie je novým riešením krízovej situácie, ale ide o riešenie vo veľkom rozsahu prevzaté zo zákona č. 420/2020 Z. z., resp. zákona č. 65</w:t>
      </w:r>
      <w:r w:rsidR="00E2127B">
        <w:rPr>
          <w:rFonts w:ascii="Times New Roman" w:hAnsi="Times New Roman" w:cs="Times New Roman"/>
          <w:sz w:val="24"/>
          <w:szCs w:val="24"/>
        </w:rPr>
        <w:t>/2022 Z. z., ktoré reagovali na </w:t>
      </w:r>
      <w:r w:rsidRPr="006B4C60">
        <w:rPr>
          <w:rFonts w:ascii="Times New Roman" w:hAnsi="Times New Roman" w:cs="Times New Roman"/>
          <w:sz w:val="24"/>
          <w:szCs w:val="24"/>
        </w:rPr>
        <w:t xml:space="preserve">situáciu spôsobenú pandémiou COVID-19. </w:t>
      </w:r>
    </w:p>
    <w:p w14:paraId="1DAE9FB6" w14:textId="77009694" w:rsidR="00F53E70" w:rsidRDefault="005F6FA6" w:rsidP="00F53E70">
      <w:pPr>
        <w:spacing w:before="120" w:after="0" w:line="240" w:lineRule="auto"/>
        <w:ind w:firstLine="567"/>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w:t>
      </w:r>
      <w:r w:rsidR="00F53E70">
        <w:rPr>
          <w:rFonts w:ascii="Times New Roman" w:eastAsia="Times New Roman" w:hAnsi="Times New Roman"/>
          <w:sz w:val="24"/>
          <w:szCs w:val="24"/>
          <w:lang w:eastAsia="sk-SK"/>
        </w:rPr>
        <w:t xml:space="preserve">k </w:t>
      </w:r>
      <w:r>
        <w:rPr>
          <w:rFonts w:ascii="Times New Roman" w:eastAsia="Times New Roman" w:hAnsi="Times New Roman"/>
          <w:sz w:val="24"/>
          <w:szCs w:val="24"/>
          <w:lang w:eastAsia="sk-SK"/>
        </w:rPr>
        <w:t>by si to situácia v budúcnosti vyžadovala</w:t>
      </w:r>
      <w:r w:rsidR="00F53E70">
        <w:rPr>
          <w:rFonts w:ascii="Times New Roman" w:eastAsia="Times New Roman" w:hAnsi="Times New Roman"/>
          <w:sz w:val="24"/>
          <w:szCs w:val="24"/>
          <w:lang w:eastAsia="sk-SK"/>
        </w:rPr>
        <w:t xml:space="preserve">, bude vhodné </w:t>
      </w:r>
      <w:r>
        <w:rPr>
          <w:rFonts w:ascii="Times New Roman" w:eastAsia="Times New Roman" w:hAnsi="Times New Roman"/>
          <w:sz w:val="24"/>
          <w:szCs w:val="24"/>
          <w:lang w:eastAsia="sk-SK"/>
        </w:rPr>
        <w:t>uvažovať o predĺžení obdobia</w:t>
      </w:r>
      <w:r w:rsidR="00F53E70">
        <w:rPr>
          <w:rFonts w:ascii="Times New Roman" w:eastAsia="Times New Roman" w:hAnsi="Times New Roman"/>
          <w:sz w:val="24"/>
          <w:szCs w:val="24"/>
          <w:lang w:eastAsia="sk-SK"/>
        </w:rPr>
        <w:t xml:space="preserve"> uplatňovania navrhovaných zmiernených podmienok na poskytnutie</w:t>
      </w:r>
      <w:r w:rsidR="00F53E70" w:rsidRPr="00BE552A">
        <w:rPr>
          <w:rFonts w:ascii="Times New Roman" w:eastAsia="Times New Roman" w:hAnsi="Times New Roman"/>
          <w:sz w:val="24"/>
          <w:szCs w:val="24"/>
          <w:lang w:eastAsia="sk-SK"/>
        </w:rPr>
        <w:t xml:space="preserve"> </w:t>
      </w:r>
      <w:r w:rsidR="00F53E70" w:rsidRPr="00D93429">
        <w:rPr>
          <w:rFonts w:ascii="Times New Roman" w:eastAsia="Times New Roman" w:hAnsi="Times New Roman"/>
          <w:sz w:val="24"/>
          <w:szCs w:val="24"/>
          <w:lang w:eastAsia="sk-SK"/>
        </w:rPr>
        <w:t>regionálnej</w:t>
      </w:r>
      <w:r w:rsidR="00F53E70">
        <w:rPr>
          <w:rFonts w:ascii="Times New Roman" w:eastAsia="Times New Roman" w:hAnsi="Times New Roman"/>
          <w:sz w:val="24"/>
          <w:szCs w:val="24"/>
          <w:lang w:eastAsia="sk-SK"/>
        </w:rPr>
        <w:t xml:space="preserve"> investičnej pomoci a súvisiacich povinností.</w:t>
      </w:r>
    </w:p>
    <w:p w14:paraId="52702430" w14:textId="77777777" w:rsidR="006B4C60" w:rsidRPr="006B4C60" w:rsidRDefault="006B4C60" w:rsidP="006B4C60">
      <w:pPr>
        <w:spacing w:before="120" w:after="0" w:line="240" w:lineRule="auto"/>
        <w:ind w:firstLine="567"/>
        <w:jc w:val="both"/>
        <w:rPr>
          <w:rFonts w:ascii="Times New Roman" w:hAnsi="Times New Roman" w:cs="Times New Roman"/>
          <w:sz w:val="24"/>
          <w:szCs w:val="24"/>
        </w:rPr>
      </w:pPr>
      <w:r w:rsidRPr="006B4C60">
        <w:rPr>
          <w:rFonts w:ascii="Times New Roman" w:hAnsi="Times New Roman" w:cs="Times New Roman"/>
          <w:sz w:val="24"/>
          <w:szCs w:val="24"/>
        </w:rPr>
        <w:t>Návrhom zákona sa zavádza aj zmena § 5 písm. a) zákona č. 57/2018 Z. z. o regionálnej investičnej pomoci a o zmene a doplnení niektorých zákonov, ktorá nesúvisí s energetickou krízou. Cieľom zmeny je precizovanie existujúcej definície investičného zámeru, pričom požiadavka na jej implementáciu vyplynula z aplikačnej praxe.</w:t>
      </w:r>
    </w:p>
    <w:p w14:paraId="332915FD" w14:textId="58770592" w:rsidR="006B4C60" w:rsidRPr="006B4C60" w:rsidRDefault="006B4C60" w:rsidP="006B4C60">
      <w:pPr>
        <w:spacing w:before="120" w:after="0" w:line="240" w:lineRule="auto"/>
        <w:ind w:firstLine="567"/>
        <w:jc w:val="both"/>
        <w:rPr>
          <w:rFonts w:ascii="Times New Roman" w:hAnsi="Times New Roman" w:cs="Times New Roman"/>
          <w:sz w:val="24"/>
          <w:szCs w:val="24"/>
        </w:rPr>
      </w:pPr>
      <w:r w:rsidRPr="006B4C60">
        <w:rPr>
          <w:rFonts w:ascii="Times New Roman" w:hAnsi="Times New Roman" w:cs="Times New Roman"/>
          <w:sz w:val="24"/>
          <w:szCs w:val="24"/>
        </w:rPr>
        <w:t xml:space="preserve">V Čl. II sa navrhuje zmena zákona č. 595/2003 Z. z. o dani z príjmov v znení neskorších predpisov, </w:t>
      </w:r>
      <w:r w:rsidR="00C21D28">
        <w:rPr>
          <w:rFonts w:ascii="Times New Roman" w:hAnsi="Times New Roman" w:cs="Times New Roman"/>
          <w:sz w:val="24"/>
          <w:szCs w:val="24"/>
        </w:rPr>
        <w:t>ktorou sa</w:t>
      </w:r>
      <w:r w:rsidR="00E2127B">
        <w:rPr>
          <w:rFonts w:ascii="Times New Roman" w:hAnsi="Times New Roman" w:cs="Times New Roman"/>
          <w:sz w:val="24"/>
          <w:szCs w:val="24"/>
        </w:rPr>
        <w:t> </w:t>
      </w:r>
      <w:r w:rsidRPr="006B4C60">
        <w:rPr>
          <w:rFonts w:ascii="Times New Roman" w:hAnsi="Times New Roman" w:cs="Times New Roman"/>
          <w:sz w:val="24"/>
          <w:szCs w:val="24"/>
        </w:rPr>
        <w:t xml:space="preserve">predlžuje obdobie, počas ktorého si prijímateľ regionálnej investičnej pomoci </w:t>
      </w:r>
      <w:r w:rsidR="00C21D28">
        <w:rPr>
          <w:rFonts w:ascii="Times New Roman" w:hAnsi="Times New Roman" w:cs="Times New Roman"/>
          <w:sz w:val="24"/>
          <w:szCs w:val="24"/>
        </w:rPr>
        <w:t>bude môcť</w:t>
      </w:r>
      <w:r w:rsidR="00C21D28" w:rsidRPr="006B4C60">
        <w:rPr>
          <w:rFonts w:ascii="Times New Roman" w:hAnsi="Times New Roman" w:cs="Times New Roman"/>
          <w:sz w:val="24"/>
          <w:szCs w:val="24"/>
        </w:rPr>
        <w:t xml:space="preserve"> </w:t>
      </w:r>
      <w:r w:rsidRPr="006B4C60">
        <w:rPr>
          <w:rFonts w:ascii="Times New Roman" w:hAnsi="Times New Roman" w:cs="Times New Roman"/>
          <w:sz w:val="24"/>
          <w:szCs w:val="24"/>
        </w:rPr>
        <w:t>uplatňovať úľavu na dani z príjmov.</w:t>
      </w:r>
    </w:p>
    <w:p w14:paraId="4A3D4880" w14:textId="77CC02FF" w:rsidR="006B4C60" w:rsidRPr="006B4C60" w:rsidRDefault="006B4C60" w:rsidP="006B4C60">
      <w:pPr>
        <w:spacing w:before="120" w:after="0" w:line="240" w:lineRule="auto"/>
        <w:ind w:firstLine="567"/>
        <w:jc w:val="both"/>
        <w:rPr>
          <w:rFonts w:ascii="Times New Roman" w:hAnsi="Times New Roman" w:cs="Times New Roman"/>
          <w:sz w:val="24"/>
          <w:szCs w:val="24"/>
        </w:rPr>
      </w:pPr>
      <w:r w:rsidRPr="006B4C60">
        <w:rPr>
          <w:rFonts w:ascii="Times New Roman" w:hAnsi="Times New Roman" w:cs="Times New Roman"/>
          <w:sz w:val="24"/>
          <w:szCs w:val="24"/>
        </w:rPr>
        <w:t>Návrh zákona nemá vplyv na rozpočet verejnej správy, na podnikateľské prostredie, životné prostredie, informatizáciu spoločnosti, na služby verejnej sprá</w:t>
      </w:r>
      <w:r w:rsidR="00E2127B">
        <w:rPr>
          <w:rFonts w:ascii="Times New Roman" w:hAnsi="Times New Roman" w:cs="Times New Roman"/>
          <w:sz w:val="24"/>
          <w:szCs w:val="24"/>
        </w:rPr>
        <w:t>vy pre občana, vplyv na </w:t>
      </w:r>
      <w:r w:rsidRPr="006B4C60">
        <w:rPr>
          <w:rFonts w:ascii="Times New Roman" w:hAnsi="Times New Roman" w:cs="Times New Roman"/>
          <w:sz w:val="24"/>
          <w:szCs w:val="24"/>
        </w:rPr>
        <w:t>manželstvo, rodičovstvo a rodinu a ani žiadne sociálne vplyvy.</w:t>
      </w:r>
    </w:p>
    <w:p w14:paraId="2C133C2E" w14:textId="680EA454" w:rsidR="006B4C60" w:rsidRDefault="006B4C60" w:rsidP="006B4C60">
      <w:pPr>
        <w:spacing w:before="120" w:after="0" w:line="240" w:lineRule="auto"/>
        <w:ind w:firstLine="567"/>
        <w:jc w:val="both"/>
        <w:rPr>
          <w:rFonts w:ascii="Times New Roman" w:hAnsi="Times New Roman" w:cs="Times New Roman"/>
          <w:sz w:val="24"/>
          <w:szCs w:val="24"/>
        </w:rPr>
      </w:pPr>
      <w:r w:rsidRPr="006B4C60">
        <w:rPr>
          <w:rFonts w:ascii="Times New Roman" w:hAnsi="Times New Roman" w:cs="Times New Roman"/>
          <w:sz w:val="24"/>
          <w:szCs w:val="24"/>
        </w:rPr>
        <w:t xml:space="preserve">Návrh zákona je v súlade s Ústavou Slovenskej republiky, s ústavnými zákonmi a nálezmi Ústavného súdu Slovenskej republiky, so zákonmi a ostatnými všeobecne záväznými právnymi </w:t>
      </w:r>
      <w:r w:rsidRPr="006B4C60">
        <w:rPr>
          <w:rFonts w:ascii="Times New Roman" w:hAnsi="Times New Roman" w:cs="Times New Roman"/>
          <w:sz w:val="24"/>
          <w:szCs w:val="24"/>
        </w:rPr>
        <w:lastRenderedPageBreak/>
        <w:t>predpismi platnými v Slovenskej republike, s medzinárodnými zmluvami, ktorými je Slovenská republika viazaná, ako aj s právom Európskej únie.</w:t>
      </w:r>
    </w:p>
    <w:p w14:paraId="14C318E3" w14:textId="2DF656E3" w:rsidR="007E2186" w:rsidRPr="006B4C60" w:rsidRDefault="007E2186" w:rsidP="006B4C60">
      <w:pPr>
        <w:spacing w:before="120" w:after="0" w:line="240" w:lineRule="auto"/>
        <w:ind w:firstLine="567"/>
        <w:jc w:val="both"/>
        <w:rPr>
          <w:rFonts w:ascii="Times New Roman" w:hAnsi="Times New Roman" w:cs="Times New Roman"/>
          <w:sz w:val="24"/>
          <w:szCs w:val="24"/>
        </w:rPr>
      </w:pPr>
      <w:r w:rsidRPr="007E2186">
        <w:rPr>
          <w:rFonts w:ascii="Times New Roman" w:hAnsi="Times New Roman" w:cs="Times New Roman"/>
          <w:sz w:val="24"/>
          <w:szCs w:val="24"/>
        </w:rPr>
        <w:t>Návrh zákona nie je predmetom vnútrokomunitárneho pripomienkového konania.</w:t>
      </w:r>
    </w:p>
    <w:p w14:paraId="3ACCA98F" w14:textId="6963F4AE" w:rsidR="009A7189" w:rsidRDefault="006B4C60" w:rsidP="007E2186">
      <w:pPr>
        <w:spacing w:before="120" w:after="0" w:line="240" w:lineRule="auto"/>
        <w:ind w:firstLine="567"/>
        <w:jc w:val="both"/>
        <w:rPr>
          <w:rFonts w:ascii="Times New Roman" w:hAnsi="Times New Roman" w:cs="Times New Roman"/>
          <w:sz w:val="24"/>
          <w:szCs w:val="24"/>
        </w:rPr>
      </w:pPr>
      <w:r w:rsidRPr="006B4C60">
        <w:rPr>
          <w:rFonts w:ascii="Times New Roman" w:hAnsi="Times New Roman" w:cs="Times New Roman"/>
          <w:sz w:val="24"/>
          <w:szCs w:val="24"/>
        </w:rPr>
        <w:t xml:space="preserve">Dátum účinnosti návrhu zákona sa navrhuje </w:t>
      </w:r>
      <w:r w:rsidR="00C32CA1">
        <w:rPr>
          <w:rFonts w:ascii="Times New Roman" w:hAnsi="Times New Roman" w:cs="Times New Roman"/>
          <w:sz w:val="24"/>
          <w:szCs w:val="24"/>
        </w:rPr>
        <w:t>dňom vyhlásenia</w:t>
      </w:r>
      <w:r w:rsidRPr="006B4C60">
        <w:rPr>
          <w:rFonts w:ascii="Times New Roman" w:hAnsi="Times New Roman" w:cs="Times New Roman"/>
          <w:sz w:val="24"/>
          <w:szCs w:val="24"/>
        </w:rPr>
        <w:t>.</w:t>
      </w:r>
    </w:p>
    <w:p w14:paraId="62F7ACB6" w14:textId="77777777" w:rsidR="009A7189" w:rsidRPr="00A55EC6" w:rsidRDefault="009A7189" w:rsidP="009A7189">
      <w:pPr>
        <w:pStyle w:val="paragraph"/>
        <w:spacing w:before="0" w:beforeAutospacing="0" w:after="0" w:afterAutospacing="0"/>
        <w:textAlignment w:val="baseline"/>
        <w:rPr>
          <w:rStyle w:val="normaltextrun"/>
          <w:b/>
        </w:rPr>
      </w:pPr>
    </w:p>
    <w:p w14:paraId="18A3A5D5" w14:textId="77777777" w:rsidR="007E2186" w:rsidRDefault="007E2186" w:rsidP="009A7189">
      <w:pPr>
        <w:spacing w:before="120" w:after="120" w:line="240" w:lineRule="auto"/>
        <w:jc w:val="both"/>
        <w:rPr>
          <w:rFonts w:ascii="Times New Roman" w:hAnsi="Times New Roman" w:cs="Times New Roman"/>
          <w:b/>
          <w:sz w:val="24"/>
          <w:szCs w:val="24"/>
        </w:rPr>
      </w:pPr>
    </w:p>
    <w:p w14:paraId="5001372C" w14:textId="77777777" w:rsidR="007E2186" w:rsidRDefault="007E2186" w:rsidP="009A7189">
      <w:pPr>
        <w:spacing w:before="120" w:after="120" w:line="240" w:lineRule="auto"/>
        <w:jc w:val="both"/>
        <w:rPr>
          <w:rFonts w:ascii="Times New Roman" w:hAnsi="Times New Roman" w:cs="Times New Roman"/>
          <w:b/>
          <w:sz w:val="24"/>
          <w:szCs w:val="24"/>
        </w:rPr>
      </w:pPr>
    </w:p>
    <w:p w14:paraId="3FF354F3" w14:textId="77777777" w:rsidR="007E2186" w:rsidRDefault="007E2186" w:rsidP="009A7189">
      <w:pPr>
        <w:spacing w:before="120" w:after="120" w:line="240" w:lineRule="auto"/>
        <w:jc w:val="both"/>
        <w:rPr>
          <w:rFonts w:ascii="Times New Roman" w:hAnsi="Times New Roman" w:cs="Times New Roman"/>
          <w:b/>
          <w:sz w:val="24"/>
          <w:szCs w:val="24"/>
        </w:rPr>
      </w:pPr>
    </w:p>
    <w:p w14:paraId="7682B74F" w14:textId="77777777" w:rsidR="007E2186" w:rsidRDefault="007E2186" w:rsidP="009A7189">
      <w:pPr>
        <w:spacing w:before="120" w:after="120" w:line="240" w:lineRule="auto"/>
        <w:jc w:val="both"/>
        <w:rPr>
          <w:rFonts w:ascii="Times New Roman" w:hAnsi="Times New Roman" w:cs="Times New Roman"/>
          <w:b/>
          <w:sz w:val="24"/>
          <w:szCs w:val="24"/>
        </w:rPr>
      </w:pPr>
    </w:p>
    <w:p w14:paraId="6B16DF84" w14:textId="77777777" w:rsidR="007E2186" w:rsidRDefault="007E2186" w:rsidP="009A7189">
      <w:pPr>
        <w:spacing w:before="120" w:after="120" w:line="240" w:lineRule="auto"/>
        <w:jc w:val="both"/>
        <w:rPr>
          <w:rFonts w:ascii="Times New Roman" w:hAnsi="Times New Roman" w:cs="Times New Roman"/>
          <w:b/>
          <w:sz w:val="24"/>
          <w:szCs w:val="24"/>
        </w:rPr>
      </w:pPr>
    </w:p>
    <w:p w14:paraId="79E202FB" w14:textId="77777777" w:rsidR="007E2186" w:rsidRDefault="007E2186" w:rsidP="009A7189">
      <w:pPr>
        <w:spacing w:before="120" w:after="120" w:line="240" w:lineRule="auto"/>
        <w:jc w:val="both"/>
        <w:rPr>
          <w:rFonts w:ascii="Times New Roman" w:hAnsi="Times New Roman" w:cs="Times New Roman"/>
          <w:b/>
          <w:sz w:val="24"/>
          <w:szCs w:val="24"/>
        </w:rPr>
      </w:pPr>
    </w:p>
    <w:p w14:paraId="2ED36343" w14:textId="77777777" w:rsidR="007E2186" w:rsidRDefault="007E2186" w:rsidP="009A7189">
      <w:pPr>
        <w:spacing w:before="120" w:after="120" w:line="240" w:lineRule="auto"/>
        <w:jc w:val="both"/>
        <w:rPr>
          <w:rFonts w:ascii="Times New Roman" w:hAnsi="Times New Roman" w:cs="Times New Roman"/>
          <w:b/>
          <w:sz w:val="24"/>
          <w:szCs w:val="24"/>
        </w:rPr>
      </w:pPr>
    </w:p>
    <w:p w14:paraId="1749A4B1" w14:textId="77777777" w:rsidR="007E2186" w:rsidRDefault="007E2186" w:rsidP="009A7189">
      <w:pPr>
        <w:spacing w:before="120" w:after="120" w:line="240" w:lineRule="auto"/>
        <w:jc w:val="both"/>
        <w:rPr>
          <w:rFonts w:ascii="Times New Roman" w:hAnsi="Times New Roman" w:cs="Times New Roman"/>
          <w:b/>
          <w:sz w:val="24"/>
          <w:szCs w:val="24"/>
        </w:rPr>
      </w:pPr>
    </w:p>
    <w:p w14:paraId="08EBB6E8" w14:textId="77777777" w:rsidR="007E2186" w:rsidRDefault="007E2186" w:rsidP="009A7189">
      <w:pPr>
        <w:spacing w:before="120" w:after="120" w:line="240" w:lineRule="auto"/>
        <w:jc w:val="both"/>
        <w:rPr>
          <w:rFonts w:ascii="Times New Roman" w:hAnsi="Times New Roman" w:cs="Times New Roman"/>
          <w:b/>
          <w:sz w:val="24"/>
          <w:szCs w:val="24"/>
        </w:rPr>
      </w:pPr>
    </w:p>
    <w:p w14:paraId="5B8A6C12" w14:textId="77777777" w:rsidR="007E2186" w:rsidRDefault="007E2186" w:rsidP="009A7189">
      <w:pPr>
        <w:spacing w:before="120" w:after="120" w:line="240" w:lineRule="auto"/>
        <w:jc w:val="both"/>
        <w:rPr>
          <w:rFonts w:ascii="Times New Roman" w:hAnsi="Times New Roman" w:cs="Times New Roman"/>
          <w:b/>
          <w:sz w:val="24"/>
          <w:szCs w:val="24"/>
        </w:rPr>
      </w:pPr>
    </w:p>
    <w:p w14:paraId="3942FDA0" w14:textId="77777777" w:rsidR="007E2186" w:rsidRDefault="007E2186" w:rsidP="009A7189">
      <w:pPr>
        <w:spacing w:before="120" w:after="120" w:line="240" w:lineRule="auto"/>
        <w:jc w:val="both"/>
        <w:rPr>
          <w:rFonts w:ascii="Times New Roman" w:hAnsi="Times New Roman" w:cs="Times New Roman"/>
          <w:b/>
          <w:sz w:val="24"/>
          <w:szCs w:val="24"/>
        </w:rPr>
      </w:pPr>
    </w:p>
    <w:p w14:paraId="0A54E1F0" w14:textId="77777777" w:rsidR="007E2186" w:rsidRDefault="007E2186" w:rsidP="009A7189">
      <w:pPr>
        <w:spacing w:before="120" w:after="120" w:line="240" w:lineRule="auto"/>
        <w:jc w:val="both"/>
        <w:rPr>
          <w:rFonts w:ascii="Times New Roman" w:hAnsi="Times New Roman" w:cs="Times New Roman"/>
          <w:b/>
          <w:sz w:val="24"/>
          <w:szCs w:val="24"/>
        </w:rPr>
      </w:pPr>
    </w:p>
    <w:p w14:paraId="39BED430" w14:textId="77777777" w:rsidR="007E2186" w:rsidRDefault="007E2186" w:rsidP="009A7189">
      <w:pPr>
        <w:spacing w:before="120" w:after="120" w:line="240" w:lineRule="auto"/>
        <w:jc w:val="both"/>
        <w:rPr>
          <w:rFonts w:ascii="Times New Roman" w:hAnsi="Times New Roman" w:cs="Times New Roman"/>
          <w:b/>
          <w:sz w:val="24"/>
          <w:szCs w:val="24"/>
        </w:rPr>
      </w:pPr>
    </w:p>
    <w:p w14:paraId="61FC7066" w14:textId="77777777" w:rsidR="007E2186" w:rsidRDefault="007E2186" w:rsidP="009A7189">
      <w:pPr>
        <w:spacing w:before="120" w:after="120" w:line="240" w:lineRule="auto"/>
        <w:jc w:val="both"/>
        <w:rPr>
          <w:rFonts w:ascii="Times New Roman" w:hAnsi="Times New Roman" w:cs="Times New Roman"/>
          <w:b/>
          <w:sz w:val="24"/>
          <w:szCs w:val="24"/>
        </w:rPr>
      </w:pPr>
    </w:p>
    <w:p w14:paraId="21670259" w14:textId="77777777" w:rsidR="007E2186" w:rsidRDefault="007E2186" w:rsidP="009A7189">
      <w:pPr>
        <w:spacing w:before="120" w:after="120" w:line="240" w:lineRule="auto"/>
        <w:jc w:val="both"/>
        <w:rPr>
          <w:rFonts w:ascii="Times New Roman" w:hAnsi="Times New Roman" w:cs="Times New Roman"/>
          <w:b/>
          <w:sz w:val="24"/>
          <w:szCs w:val="24"/>
        </w:rPr>
      </w:pPr>
    </w:p>
    <w:p w14:paraId="3B986B04" w14:textId="77777777" w:rsidR="007E2186" w:rsidRDefault="007E2186" w:rsidP="009A7189">
      <w:pPr>
        <w:spacing w:before="120" w:after="120" w:line="240" w:lineRule="auto"/>
        <w:jc w:val="both"/>
        <w:rPr>
          <w:rFonts w:ascii="Times New Roman" w:hAnsi="Times New Roman" w:cs="Times New Roman"/>
          <w:b/>
          <w:sz w:val="24"/>
          <w:szCs w:val="24"/>
        </w:rPr>
      </w:pPr>
    </w:p>
    <w:p w14:paraId="146B6050" w14:textId="77777777" w:rsidR="007E2186" w:rsidRDefault="007E2186" w:rsidP="009A7189">
      <w:pPr>
        <w:spacing w:before="120" w:after="120" w:line="240" w:lineRule="auto"/>
        <w:jc w:val="both"/>
        <w:rPr>
          <w:rFonts w:ascii="Times New Roman" w:hAnsi="Times New Roman" w:cs="Times New Roman"/>
          <w:b/>
          <w:sz w:val="24"/>
          <w:szCs w:val="24"/>
        </w:rPr>
      </w:pPr>
    </w:p>
    <w:p w14:paraId="4433EE1E" w14:textId="77777777" w:rsidR="007E2186" w:rsidRDefault="007E2186" w:rsidP="009A7189">
      <w:pPr>
        <w:spacing w:before="120" w:after="120" w:line="240" w:lineRule="auto"/>
        <w:jc w:val="both"/>
        <w:rPr>
          <w:rFonts w:ascii="Times New Roman" w:hAnsi="Times New Roman" w:cs="Times New Roman"/>
          <w:b/>
          <w:sz w:val="24"/>
          <w:szCs w:val="24"/>
        </w:rPr>
      </w:pPr>
    </w:p>
    <w:p w14:paraId="5E569E98" w14:textId="77777777" w:rsidR="007E2186" w:rsidRDefault="007E2186" w:rsidP="009A7189">
      <w:pPr>
        <w:spacing w:before="120" w:after="120" w:line="240" w:lineRule="auto"/>
        <w:jc w:val="both"/>
        <w:rPr>
          <w:rFonts w:ascii="Times New Roman" w:hAnsi="Times New Roman" w:cs="Times New Roman"/>
          <w:b/>
          <w:sz w:val="24"/>
          <w:szCs w:val="24"/>
        </w:rPr>
      </w:pPr>
    </w:p>
    <w:p w14:paraId="7A67E0B7" w14:textId="77777777" w:rsidR="007E2186" w:rsidRDefault="007E2186" w:rsidP="009A7189">
      <w:pPr>
        <w:spacing w:before="120" w:after="120" w:line="240" w:lineRule="auto"/>
        <w:jc w:val="both"/>
        <w:rPr>
          <w:rFonts w:ascii="Times New Roman" w:hAnsi="Times New Roman" w:cs="Times New Roman"/>
          <w:b/>
          <w:sz w:val="24"/>
          <w:szCs w:val="24"/>
        </w:rPr>
      </w:pPr>
    </w:p>
    <w:p w14:paraId="205CEFF1" w14:textId="77777777" w:rsidR="007E2186" w:rsidRDefault="007E2186" w:rsidP="009A7189">
      <w:pPr>
        <w:spacing w:before="120" w:after="120" w:line="240" w:lineRule="auto"/>
        <w:jc w:val="both"/>
        <w:rPr>
          <w:rFonts w:ascii="Times New Roman" w:hAnsi="Times New Roman" w:cs="Times New Roman"/>
          <w:b/>
          <w:sz w:val="24"/>
          <w:szCs w:val="24"/>
        </w:rPr>
      </w:pPr>
    </w:p>
    <w:p w14:paraId="4F511EE4" w14:textId="77777777" w:rsidR="007E2186" w:rsidRDefault="007E2186" w:rsidP="009A7189">
      <w:pPr>
        <w:spacing w:before="120" w:after="120" w:line="240" w:lineRule="auto"/>
        <w:jc w:val="both"/>
        <w:rPr>
          <w:rFonts w:ascii="Times New Roman" w:hAnsi="Times New Roman" w:cs="Times New Roman"/>
          <w:b/>
          <w:sz w:val="24"/>
          <w:szCs w:val="24"/>
        </w:rPr>
      </w:pPr>
    </w:p>
    <w:p w14:paraId="72A1DE39" w14:textId="77777777" w:rsidR="007E2186" w:rsidRDefault="007E2186" w:rsidP="009A7189">
      <w:pPr>
        <w:spacing w:before="120" w:after="120" w:line="240" w:lineRule="auto"/>
        <w:jc w:val="both"/>
        <w:rPr>
          <w:rFonts w:ascii="Times New Roman" w:hAnsi="Times New Roman" w:cs="Times New Roman"/>
          <w:b/>
          <w:sz w:val="24"/>
          <w:szCs w:val="24"/>
        </w:rPr>
      </w:pPr>
    </w:p>
    <w:p w14:paraId="2F0746E8" w14:textId="77777777" w:rsidR="007E2186" w:rsidRDefault="007E2186" w:rsidP="009A7189">
      <w:pPr>
        <w:spacing w:before="120" w:after="120" w:line="240" w:lineRule="auto"/>
        <w:jc w:val="both"/>
        <w:rPr>
          <w:rFonts w:ascii="Times New Roman" w:hAnsi="Times New Roman" w:cs="Times New Roman"/>
          <w:b/>
          <w:sz w:val="24"/>
          <w:szCs w:val="24"/>
        </w:rPr>
      </w:pPr>
    </w:p>
    <w:p w14:paraId="5878748A" w14:textId="77777777" w:rsidR="007E2186" w:rsidRDefault="007E2186" w:rsidP="009A7189">
      <w:pPr>
        <w:spacing w:before="120" w:after="120" w:line="240" w:lineRule="auto"/>
        <w:jc w:val="both"/>
        <w:rPr>
          <w:rFonts w:ascii="Times New Roman" w:hAnsi="Times New Roman" w:cs="Times New Roman"/>
          <w:b/>
          <w:sz w:val="24"/>
          <w:szCs w:val="24"/>
        </w:rPr>
      </w:pPr>
    </w:p>
    <w:p w14:paraId="523534A3" w14:textId="77777777" w:rsidR="007E2186" w:rsidRDefault="007E2186" w:rsidP="009A7189">
      <w:pPr>
        <w:spacing w:before="120" w:after="120" w:line="240" w:lineRule="auto"/>
        <w:jc w:val="both"/>
        <w:rPr>
          <w:rFonts w:ascii="Times New Roman" w:hAnsi="Times New Roman" w:cs="Times New Roman"/>
          <w:b/>
          <w:sz w:val="24"/>
          <w:szCs w:val="24"/>
        </w:rPr>
      </w:pPr>
    </w:p>
    <w:p w14:paraId="181BABD9" w14:textId="77777777" w:rsidR="007E2186" w:rsidRDefault="007E2186" w:rsidP="009A7189">
      <w:pPr>
        <w:spacing w:before="120" w:after="120" w:line="240" w:lineRule="auto"/>
        <w:jc w:val="both"/>
        <w:rPr>
          <w:rFonts w:ascii="Times New Roman" w:hAnsi="Times New Roman" w:cs="Times New Roman"/>
          <w:b/>
          <w:sz w:val="24"/>
          <w:szCs w:val="24"/>
        </w:rPr>
      </w:pPr>
    </w:p>
    <w:p w14:paraId="21DF43F7" w14:textId="77777777" w:rsidR="007E2186" w:rsidRDefault="007E2186" w:rsidP="009A7189">
      <w:pPr>
        <w:spacing w:before="120" w:after="120" w:line="240" w:lineRule="auto"/>
        <w:jc w:val="both"/>
        <w:rPr>
          <w:rFonts w:ascii="Times New Roman" w:hAnsi="Times New Roman" w:cs="Times New Roman"/>
          <w:b/>
          <w:sz w:val="24"/>
          <w:szCs w:val="24"/>
        </w:rPr>
      </w:pPr>
    </w:p>
    <w:p w14:paraId="1CBB9149" w14:textId="0D49B180" w:rsidR="007E2186" w:rsidRDefault="007E2186" w:rsidP="009A7189">
      <w:pPr>
        <w:spacing w:before="120" w:after="120" w:line="240" w:lineRule="auto"/>
        <w:jc w:val="both"/>
        <w:rPr>
          <w:rFonts w:ascii="Times New Roman" w:hAnsi="Times New Roman" w:cs="Times New Roman"/>
          <w:b/>
          <w:sz w:val="24"/>
          <w:szCs w:val="24"/>
        </w:rPr>
      </w:pPr>
    </w:p>
    <w:p w14:paraId="5F2B21DD" w14:textId="36A22426" w:rsidR="003453DF" w:rsidRDefault="003453DF" w:rsidP="009A7189">
      <w:pPr>
        <w:spacing w:before="120" w:after="120" w:line="240" w:lineRule="auto"/>
        <w:jc w:val="both"/>
        <w:rPr>
          <w:rFonts w:ascii="Times New Roman" w:hAnsi="Times New Roman" w:cs="Times New Roman"/>
          <w:b/>
          <w:sz w:val="24"/>
          <w:szCs w:val="24"/>
        </w:rPr>
      </w:pPr>
    </w:p>
    <w:p w14:paraId="05518D97" w14:textId="65F08C63" w:rsidR="003453DF" w:rsidRDefault="003453DF" w:rsidP="009A7189">
      <w:pPr>
        <w:spacing w:before="120" w:after="120" w:line="240" w:lineRule="auto"/>
        <w:jc w:val="both"/>
        <w:rPr>
          <w:rFonts w:ascii="Times New Roman" w:hAnsi="Times New Roman" w:cs="Times New Roman"/>
          <w:b/>
          <w:sz w:val="24"/>
          <w:szCs w:val="24"/>
        </w:rPr>
      </w:pPr>
    </w:p>
    <w:p w14:paraId="5846AA60" w14:textId="32C6007C" w:rsidR="003453DF" w:rsidRDefault="003453DF" w:rsidP="009A7189">
      <w:pPr>
        <w:spacing w:before="120" w:after="120" w:line="240" w:lineRule="auto"/>
        <w:jc w:val="both"/>
        <w:rPr>
          <w:rFonts w:ascii="Times New Roman" w:hAnsi="Times New Roman" w:cs="Times New Roman"/>
          <w:b/>
          <w:sz w:val="24"/>
          <w:szCs w:val="24"/>
        </w:rPr>
      </w:pPr>
    </w:p>
    <w:p w14:paraId="710D5482" w14:textId="77777777" w:rsidR="003453DF" w:rsidRDefault="003453DF" w:rsidP="009A7189">
      <w:pPr>
        <w:spacing w:before="120" w:after="120" w:line="240" w:lineRule="auto"/>
        <w:jc w:val="both"/>
        <w:rPr>
          <w:rFonts w:ascii="Times New Roman" w:hAnsi="Times New Roman" w:cs="Times New Roman"/>
          <w:b/>
          <w:sz w:val="24"/>
          <w:szCs w:val="24"/>
        </w:rPr>
      </w:pPr>
    </w:p>
    <w:p w14:paraId="1B4F2B7B" w14:textId="77777777" w:rsidR="007E2186" w:rsidRDefault="007E2186" w:rsidP="009A7189">
      <w:pPr>
        <w:spacing w:before="120" w:after="120" w:line="240" w:lineRule="auto"/>
        <w:jc w:val="both"/>
        <w:rPr>
          <w:rFonts w:ascii="Times New Roman" w:hAnsi="Times New Roman" w:cs="Times New Roman"/>
          <w:b/>
          <w:sz w:val="24"/>
          <w:szCs w:val="24"/>
        </w:rPr>
      </w:pPr>
    </w:p>
    <w:p w14:paraId="52A9AACB" w14:textId="5E165F34" w:rsidR="009A7189" w:rsidRPr="00A55EC6" w:rsidRDefault="009A7189" w:rsidP="009A7189">
      <w:pPr>
        <w:spacing w:before="120" w:after="120" w:line="240" w:lineRule="auto"/>
        <w:jc w:val="both"/>
        <w:rPr>
          <w:rFonts w:ascii="Times New Roman" w:hAnsi="Times New Roman" w:cs="Times New Roman"/>
          <w:b/>
          <w:sz w:val="24"/>
          <w:szCs w:val="24"/>
        </w:rPr>
      </w:pPr>
      <w:r w:rsidRPr="00A55EC6">
        <w:rPr>
          <w:rFonts w:ascii="Times New Roman" w:hAnsi="Times New Roman" w:cs="Times New Roman"/>
          <w:b/>
          <w:sz w:val="24"/>
          <w:szCs w:val="24"/>
        </w:rPr>
        <w:t>B. Osobitná časť</w:t>
      </w:r>
    </w:p>
    <w:p w14:paraId="5209FE12" w14:textId="77777777" w:rsidR="009A7189" w:rsidRPr="00A55EC6" w:rsidRDefault="009A7189" w:rsidP="009A7189">
      <w:pPr>
        <w:spacing w:before="120" w:after="120" w:line="240" w:lineRule="auto"/>
        <w:jc w:val="both"/>
        <w:rPr>
          <w:rFonts w:ascii="Times New Roman" w:hAnsi="Times New Roman" w:cs="Times New Roman"/>
          <w:b/>
          <w:sz w:val="24"/>
          <w:szCs w:val="24"/>
        </w:rPr>
      </w:pPr>
      <w:r w:rsidRPr="00A55EC6">
        <w:rPr>
          <w:rFonts w:ascii="Times New Roman" w:hAnsi="Times New Roman" w:cs="Times New Roman"/>
          <w:b/>
          <w:sz w:val="24"/>
          <w:szCs w:val="24"/>
        </w:rPr>
        <w:t>K Čl. I</w:t>
      </w:r>
      <w:r w:rsidRPr="00A55EC6">
        <w:rPr>
          <w:rFonts w:ascii="Times New Roman" w:hAnsi="Times New Roman" w:cs="Times New Roman"/>
          <w:sz w:val="24"/>
          <w:szCs w:val="24"/>
        </w:rPr>
        <w:t xml:space="preserve"> (</w:t>
      </w:r>
      <w:r w:rsidRPr="00A55EC6">
        <w:rPr>
          <w:rFonts w:ascii="Times New Roman" w:hAnsi="Times New Roman" w:cs="Times New Roman"/>
          <w:b/>
          <w:sz w:val="24"/>
          <w:szCs w:val="24"/>
        </w:rPr>
        <w:t>zákon č. 57/2018 Z. z.)</w:t>
      </w:r>
    </w:p>
    <w:p w14:paraId="6464C796" w14:textId="77777777" w:rsidR="009A7189" w:rsidRPr="00A55EC6" w:rsidRDefault="009A7189" w:rsidP="009A7189">
      <w:pPr>
        <w:spacing w:before="120" w:after="160" w:line="240" w:lineRule="auto"/>
        <w:jc w:val="both"/>
        <w:rPr>
          <w:rFonts w:ascii="Times New Roman" w:hAnsi="Times New Roman" w:cs="Times New Roman"/>
          <w:b/>
          <w:sz w:val="24"/>
          <w:szCs w:val="24"/>
        </w:rPr>
      </w:pPr>
      <w:r w:rsidRPr="00A55EC6">
        <w:rPr>
          <w:rFonts w:ascii="Times New Roman" w:hAnsi="Times New Roman" w:cs="Times New Roman"/>
          <w:b/>
          <w:sz w:val="24"/>
          <w:szCs w:val="24"/>
        </w:rPr>
        <w:t>K</w:t>
      </w:r>
      <w:r>
        <w:rPr>
          <w:rFonts w:ascii="Times New Roman" w:hAnsi="Times New Roman" w:cs="Times New Roman"/>
          <w:b/>
          <w:sz w:val="24"/>
          <w:szCs w:val="24"/>
        </w:rPr>
        <w:t> </w:t>
      </w:r>
      <w:r w:rsidRPr="00A55EC6">
        <w:rPr>
          <w:rFonts w:ascii="Times New Roman" w:hAnsi="Times New Roman" w:cs="Times New Roman"/>
          <w:b/>
          <w:sz w:val="24"/>
          <w:szCs w:val="24"/>
        </w:rPr>
        <w:t>bodu</w:t>
      </w:r>
      <w:r>
        <w:rPr>
          <w:rFonts w:ascii="Times New Roman" w:hAnsi="Times New Roman" w:cs="Times New Roman"/>
          <w:b/>
          <w:sz w:val="24"/>
          <w:szCs w:val="24"/>
        </w:rPr>
        <w:t xml:space="preserve"> 1</w:t>
      </w:r>
    </w:p>
    <w:p w14:paraId="0949B789" w14:textId="77777777" w:rsidR="009A7189" w:rsidRDefault="009A7189" w:rsidP="009A7189">
      <w:pPr>
        <w:spacing w:before="120" w:after="160" w:line="240" w:lineRule="auto"/>
        <w:jc w:val="both"/>
        <w:rPr>
          <w:rFonts w:ascii="Times New Roman" w:hAnsi="Times New Roman" w:cs="Times New Roman"/>
          <w:sz w:val="24"/>
          <w:szCs w:val="24"/>
        </w:rPr>
      </w:pPr>
      <w:r w:rsidRPr="00EB727B">
        <w:rPr>
          <w:rFonts w:ascii="Times New Roman" w:hAnsi="Times New Roman" w:cs="Times New Roman"/>
          <w:sz w:val="24"/>
          <w:szCs w:val="24"/>
        </w:rPr>
        <w:t>Navrhuje sa zmena, ktorou sa precizuje existujúca definícia investičného zámeru, pričom požiadavka na jej implementáciu vyplynula z aplikačnej praxe a priamo nesúvisí s energetickou krízou. Navrhovaná zmena nemá vplyv na okruh investičných zámerov, ktoré môžu byť</w:t>
      </w:r>
      <w:r>
        <w:rPr>
          <w:rFonts w:ascii="Times New Roman" w:hAnsi="Times New Roman" w:cs="Times New Roman"/>
          <w:sz w:val="24"/>
          <w:szCs w:val="24"/>
        </w:rPr>
        <w:t> </w:t>
      </w:r>
      <w:r w:rsidRPr="00EB727B">
        <w:rPr>
          <w:rFonts w:ascii="Times New Roman" w:hAnsi="Times New Roman" w:cs="Times New Roman"/>
          <w:sz w:val="24"/>
          <w:szCs w:val="24"/>
        </w:rPr>
        <w:t>podporené na základe zákona č. 57/2018 Z. z. o regionálnej</w:t>
      </w:r>
      <w:r>
        <w:rPr>
          <w:rFonts w:ascii="Times New Roman" w:hAnsi="Times New Roman" w:cs="Times New Roman"/>
          <w:sz w:val="24"/>
          <w:szCs w:val="24"/>
        </w:rPr>
        <w:t xml:space="preserve"> investičnej pomoci a o zmene a </w:t>
      </w:r>
      <w:r w:rsidRPr="00EB727B">
        <w:rPr>
          <w:rFonts w:ascii="Times New Roman" w:hAnsi="Times New Roman" w:cs="Times New Roman"/>
          <w:sz w:val="24"/>
          <w:szCs w:val="24"/>
        </w:rPr>
        <w:t>doplnení niektorých zákonov v znení neskorších predpisov</w:t>
      </w:r>
      <w:r>
        <w:rPr>
          <w:rFonts w:ascii="Times New Roman" w:hAnsi="Times New Roman" w:cs="Times New Roman"/>
          <w:sz w:val="24"/>
          <w:szCs w:val="24"/>
        </w:rPr>
        <w:t xml:space="preserve"> (ďalej len „zákon č. 57/2018 Z. z.)</w:t>
      </w:r>
      <w:r w:rsidRPr="00EB727B">
        <w:rPr>
          <w:rFonts w:ascii="Times New Roman" w:hAnsi="Times New Roman" w:cs="Times New Roman"/>
          <w:sz w:val="24"/>
          <w:szCs w:val="24"/>
        </w:rPr>
        <w:t>, predstavuje len formálnu zmenu.</w:t>
      </w:r>
    </w:p>
    <w:p w14:paraId="6C12C7C7" w14:textId="77777777" w:rsidR="009A7189" w:rsidRPr="00A55EC6" w:rsidRDefault="009A7189" w:rsidP="009A7189">
      <w:pPr>
        <w:spacing w:before="120" w:after="160" w:line="240" w:lineRule="auto"/>
        <w:jc w:val="both"/>
        <w:rPr>
          <w:rStyle w:val="normaltextrun"/>
          <w:rFonts w:ascii="Times New Roman" w:hAnsi="Times New Roman" w:cs="Times New Roman"/>
          <w:b/>
          <w:sz w:val="24"/>
          <w:szCs w:val="24"/>
        </w:rPr>
      </w:pPr>
      <w:r>
        <w:rPr>
          <w:rStyle w:val="normaltextrun"/>
          <w:rFonts w:ascii="Times New Roman" w:hAnsi="Times New Roman" w:cs="Times New Roman"/>
          <w:b/>
          <w:sz w:val="24"/>
          <w:szCs w:val="24"/>
        </w:rPr>
        <w:t>K bodu 2</w:t>
      </w:r>
    </w:p>
    <w:p w14:paraId="2787024C" w14:textId="77777777" w:rsidR="009A7189" w:rsidRDefault="009A7189" w:rsidP="009A7189">
      <w:pPr>
        <w:spacing w:before="120" w:after="160" w:line="240" w:lineRule="auto"/>
        <w:jc w:val="both"/>
        <w:rPr>
          <w:rStyle w:val="normaltextrun"/>
          <w:rFonts w:ascii="Times New Roman" w:hAnsi="Times New Roman" w:cs="Times New Roman"/>
          <w:sz w:val="24"/>
          <w:szCs w:val="24"/>
        </w:rPr>
      </w:pPr>
      <w:r w:rsidRPr="00A55EC6">
        <w:rPr>
          <w:rStyle w:val="normaltextrun"/>
          <w:rFonts w:ascii="Times New Roman" w:hAnsi="Times New Roman" w:cs="Times New Roman"/>
          <w:sz w:val="24"/>
          <w:szCs w:val="24"/>
        </w:rPr>
        <w:t>Prechodné ustanovenie § 30e zákona č. 57/2018 Z. z. sa tý</w:t>
      </w:r>
      <w:r>
        <w:rPr>
          <w:rStyle w:val="normaltextrun"/>
          <w:rFonts w:ascii="Times New Roman" w:hAnsi="Times New Roman" w:cs="Times New Roman"/>
          <w:sz w:val="24"/>
          <w:szCs w:val="24"/>
        </w:rPr>
        <w:t>ka úprav účinných od 1. apríla </w:t>
      </w:r>
      <w:r w:rsidRPr="00A55EC6">
        <w:rPr>
          <w:rStyle w:val="normaltextrun"/>
          <w:rFonts w:ascii="Times New Roman" w:hAnsi="Times New Roman" w:cs="Times New Roman"/>
          <w:sz w:val="24"/>
          <w:szCs w:val="24"/>
        </w:rPr>
        <w:t>2023.</w:t>
      </w:r>
    </w:p>
    <w:p w14:paraId="016FF1C2" w14:textId="77777777" w:rsidR="009A7189" w:rsidRPr="003468A6" w:rsidRDefault="009A7189" w:rsidP="009A7189">
      <w:pPr>
        <w:spacing w:before="120" w:after="160" w:line="240" w:lineRule="auto"/>
        <w:jc w:val="both"/>
        <w:rPr>
          <w:rStyle w:val="normaltextrun"/>
          <w:rFonts w:ascii="Times New Roman" w:hAnsi="Times New Roman" w:cs="Times New Roman"/>
          <w:b/>
          <w:sz w:val="24"/>
          <w:szCs w:val="24"/>
        </w:rPr>
      </w:pPr>
      <w:r w:rsidRPr="00A55EC6">
        <w:rPr>
          <w:rStyle w:val="normaltextrun"/>
          <w:rFonts w:ascii="Times New Roman" w:hAnsi="Times New Roman" w:cs="Times New Roman"/>
          <w:sz w:val="24"/>
          <w:szCs w:val="24"/>
        </w:rPr>
        <w:t xml:space="preserve">Podľa </w:t>
      </w:r>
      <w:r>
        <w:rPr>
          <w:rStyle w:val="normaltextrun"/>
          <w:rFonts w:ascii="Times New Roman" w:hAnsi="Times New Roman" w:cs="Times New Roman"/>
          <w:sz w:val="24"/>
          <w:szCs w:val="24"/>
        </w:rPr>
        <w:t xml:space="preserve">§ 30e zákona č. 57/2018 Z. z. </w:t>
      </w:r>
      <w:r w:rsidRPr="00A55EC6">
        <w:rPr>
          <w:rStyle w:val="normaltextrun"/>
          <w:rFonts w:ascii="Times New Roman" w:hAnsi="Times New Roman" w:cs="Times New Roman"/>
          <w:sz w:val="24"/>
          <w:szCs w:val="24"/>
        </w:rPr>
        <w:t xml:space="preserve">sa konania o </w:t>
      </w:r>
      <w:r>
        <w:rPr>
          <w:rStyle w:val="normaltextrun"/>
          <w:rFonts w:ascii="Times New Roman" w:hAnsi="Times New Roman" w:cs="Times New Roman"/>
          <w:sz w:val="24"/>
          <w:szCs w:val="24"/>
        </w:rPr>
        <w:t xml:space="preserve">poskytnutí investičnej pomoci </w:t>
      </w:r>
      <w:r w:rsidRPr="00A55EC6">
        <w:rPr>
          <w:rStyle w:val="normaltextrun"/>
          <w:rFonts w:ascii="Times New Roman" w:hAnsi="Times New Roman" w:cs="Times New Roman"/>
          <w:sz w:val="24"/>
          <w:szCs w:val="24"/>
        </w:rPr>
        <w:t xml:space="preserve">začaté a právoplatne neukončené do 31. </w:t>
      </w:r>
      <w:r>
        <w:rPr>
          <w:rStyle w:val="normaltextrun"/>
          <w:rFonts w:ascii="Times New Roman" w:hAnsi="Times New Roman" w:cs="Times New Roman"/>
          <w:sz w:val="24"/>
          <w:szCs w:val="24"/>
        </w:rPr>
        <w:t>marca 2023</w:t>
      </w:r>
      <w:r w:rsidRPr="00A55EC6">
        <w:rPr>
          <w:rStyle w:val="normaltextrun"/>
          <w:rFonts w:ascii="Times New Roman" w:hAnsi="Times New Roman" w:cs="Times New Roman"/>
          <w:sz w:val="24"/>
          <w:szCs w:val="24"/>
        </w:rPr>
        <w:t xml:space="preserve"> </w:t>
      </w:r>
      <w:r w:rsidRPr="00A55EC6">
        <w:rPr>
          <w:rFonts w:ascii="Times New Roman" w:hAnsi="Times New Roman" w:cs="Times New Roman"/>
          <w:sz w:val="24"/>
          <w:szCs w:val="24"/>
        </w:rPr>
        <w:t>dokončia</w:t>
      </w:r>
      <w:r>
        <w:rPr>
          <w:rStyle w:val="normaltextrun"/>
          <w:rFonts w:ascii="Times New Roman" w:hAnsi="Times New Roman" w:cs="Times New Roman"/>
          <w:sz w:val="24"/>
          <w:szCs w:val="24"/>
        </w:rPr>
        <w:t xml:space="preserve"> podľa predpisov účinných od </w:t>
      </w:r>
      <w:r w:rsidRPr="00A55EC6">
        <w:rPr>
          <w:rStyle w:val="normaltextrun"/>
          <w:rFonts w:ascii="Times New Roman" w:hAnsi="Times New Roman" w:cs="Times New Roman"/>
          <w:sz w:val="24"/>
          <w:szCs w:val="24"/>
        </w:rPr>
        <w:t>1. </w:t>
      </w:r>
      <w:r>
        <w:rPr>
          <w:rStyle w:val="normaltextrun"/>
          <w:rFonts w:ascii="Times New Roman" w:hAnsi="Times New Roman" w:cs="Times New Roman"/>
          <w:sz w:val="24"/>
          <w:szCs w:val="24"/>
        </w:rPr>
        <w:t>apríla </w:t>
      </w:r>
      <w:r w:rsidRPr="00A55EC6">
        <w:rPr>
          <w:rStyle w:val="normaltextrun"/>
          <w:rFonts w:ascii="Times New Roman" w:hAnsi="Times New Roman" w:cs="Times New Roman"/>
          <w:sz w:val="24"/>
          <w:szCs w:val="24"/>
        </w:rPr>
        <w:t>2023.</w:t>
      </w:r>
      <w:r>
        <w:rPr>
          <w:rStyle w:val="normaltextrun"/>
          <w:rFonts w:ascii="Times New Roman" w:hAnsi="Times New Roman" w:cs="Times New Roman"/>
          <w:b/>
          <w:sz w:val="24"/>
          <w:szCs w:val="24"/>
        </w:rPr>
        <w:t xml:space="preserve"> </w:t>
      </w:r>
      <w:r w:rsidRPr="00A55EC6">
        <w:rPr>
          <w:rStyle w:val="normaltextrun"/>
          <w:rFonts w:ascii="Times New Roman" w:hAnsi="Times New Roman" w:cs="Times New Roman"/>
          <w:sz w:val="24"/>
          <w:szCs w:val="24"/>
        </w:rPr>
        <w:t>Prechodné ustanovenie reflektuje na skutočnosť, že úprava § 5 písm. a) zákona č. 57/2018 Z. z. nie je vecnou zmenou ale zmenou vykonanou výlučne za účelom precizovania definície investičného zámeru.</w:t>
      </w:r>
    </w:p>
    <w:p w14:paraId="3E9A5247" w14:textId="77777777" w:rsidR="009A7189" w:rsidRDefault="009A7189" w:rsidP="009A7189">
      <w:pPr>
        <w:spacing w:before="120" w:after="160" w:line="240" w:lineRule="auto"/>
        <w:jc w:val="both"/>
        <w:rPr>
          <w:rStyle w:val="normaltextrun"/>
          <w:rFonts w:ascii="Times New Roman" w:hAnsi="Times New Roman" w:cs="Times New Roman"/>
          <w:sz w:val="24"/>
          <w:szCs w:val="24"/>
        </w:rPr>
      </w:pPr>
      <w:r w:rsidRPr="00A55EC6">
        <w:rPr>
          <w:rStyle w:val="normaltextrun"/>
          <w:rFonts w:ascii="Times New Roman" w:hAnsi="Times New Roman" w:cs="Times New Roman"/>
          <w:sz w:val="24"/>
          <w:szCs w:val="24"/>
        </w:rPr>
        <w:t xml:space="preserve">Prechodné ustanovenia § 30f súvisia s energetickou krízou a jej negatívnymi dopadmi. </w:t>
      </w:r>
    </w:p>
    <w:p w14:paraId="41534D7A" w14:textId="77777777" w:rsidR="009A7189" w:rsidRPr="00A55EC6" w:rsidRDefault="009A7189" w:rsidP="009A7189">
      <w:pPr>
        <w:spacing w:before="120" w:after="160" w:line="240" w:lineRule="auto"/>
        <w:jc w:val="both"/>
        <w:rPr>
          <w:rStyle w:val="normaltextrun"/>
          <w:rFonts w:ascii="Times New Roman" w:hAnsi="Times New Roman" w:cs="Times New Roman"/>
          <w:sz w:val="24"/>
          <w:szCs w:val="24"/>
        </w:rPr>
      </w:pPr>
      <w:r w:rsidRPr="00A55EC6">
        <w:rPr>
          <w:rStyle w:val="normaltextrun"/>
          <w:rFonts w:ascii="Times New Roman" w:hAnsi="Times New Roman" w:cs="Times New Roman"/>
          <w:sz w:val="24"/>
          <w:szCs w:val="24"/>
        </w:rPr>
        <w:t>O</w:t>
      </w:r>
      <w:r>
        <w:rPr>
          <w:rStyle w:val="normaltextrun"/>
          <w:rFonts w:ascii="Times New Roman" w:hAnsi="Times New Roman" w:cs="Times New Roman"/>
          <w:sz w:val="24"/>
          <w:szCs w:val="24"/>
        </w:rPr>
        <w:t>dsek </w:t>
      </w:r>
      <w:r w:rsidRPr="00A55EC6">
        <w:rPr>
          <w:rStyle w:val="normaltextrun"/>
          <w:rFonts w:ascii="Times New Roman" w:hAnsi="Times New Roman" w:cs="Times New Roman"/>
          <w:sz w:val="24"/>
          <w:szCs w:val="24"/>
        </w:rPr>
        <w:t xml:space="preserve">1 sa </w:t>
      </w:r>
      <w:r>
        <w:rPr>
          <w:rStyle w:val="normaltextrun"/>
          <w:rFonts w:ascii="Times New Roman" w:hAnsi="Times New Roman" w:cs="Times New Roman"/>
          <w:sz w:val="24"/>
          <w:szCs w:val="24"/>
        </w:rPr>
        <w:t xml:space="preserve">uplatňuje na </w:t>
      </w:r>
      <w:r w:rsidRPr="00EA4D22">
        <w:rPr>
          <w:rStyle w:val="normaltextrun"/>
          <w:rFonts w:ascii="Times New Roman" w:hAnsi="Times New Roman" w:cs="Times New Roman"/>
          <w:sz w:val="24"/>
          <w:szCs w:val="24"/>
        </w:rPr>
        <w:t xml:space="preserve">konania o poskytnutí investičnej pomoci začaté a právoplatne neukončené do 31. marca 2023 </w:t>
      </w:r>
      <w:r>
        <w:rPr>
          <w:rStyle w:val="normaltextrun"/>
          <w:rFonts w:ascii="Times New Roman" w:hAnsi="Times New Roman" w:cs="Times New Roman"/>
          <w:sz w:val="24"/>
          <w:szCs w:val="24"/>
        </w:rPr>
        <w:t>a na investičnú pomoc poskytnutú do 31. marca 2023 za podmienky, že prijímateľ v čase do 1. apríla 2023 neporušil konkrétnu „zmiernenú“ podmienku, resp. povinnosť</w:t>
      </w:r>
      <w:r w:rsidRPr="00A55EC6">
        <w:rPr>
          <w:rStyle w:val="normaltextrun"/>
          <w:rFonts w:ascii="Times New Roman" w:hAnsi="Times New Roman" w:cs="Times New Roman"/>
          <w:sz w:val="24"/>
          <w:szCs w:val="24"/>
        </w:rPr>
        <w:t>.</w:t>
      </w:r>
      <w:r>
        <w:rPr>
          <w:rStyle w:val="normaltextrun"/>
          <w:rFonts w:ascii="Times New Roman" w:hAnsi="Times New Roman" w:cs="Times New Roman"/>
          <w:sz w:val="24"/>
          <w:szCs w:val="24"/>
        </w:rPr>
        <w:t xml:space="preserve"> Poskytnutím investičnej pomoci sa rozumie deň vydania rozhodnutia o poskytnutí investičnej pomoci podľa zákona č. 57/2018 Z. z. (eventuálne rozhodnutia o schválení investičnej pomoci podľa zákona č. 561/2007 Z. z. o investičnej pomoci a o zmene a doplnení niektorých zákonov).</w:t>
      </w:r>
    </w:p>
    <w:p w14:paraId="33D024E7" w14:textId="77777777" w:rsidR="009A7189" w:rsidRPr="00A55EC6" w:rsidRDefault="009A7189" w:rsidP="009A7189">
      <w:pPr>
        <w:pStyle w:val="paragraph"/>
        <w:numPr>
          <w:ilvl w:val="0"/>
          <w:numId w:val="1"/>
        </w:numPr>
        <w:spacing w:before="120" w:beforeAutospacing="0" w:after="120" w:afterAutospacing="0"/>
        <w:ind w:left="284" w:hanging="284"/>
        <w:jc w:val="both"/>
        <w:textAlignment w:val="baseline"/>
        <w:rPr>
          <w:rStyle w:val="normaltextrun"/>
        </w:rPr>
      </w:pPr>
      <w:r w:rsidRPr="00A55EC6">
        <w:rPr>
          <w:rStyle w:val="normaltextrun"/>
        </w:rPr>
        <w:t xml:space="preserve">Podmienka vyplácania minimálneho násobku priemernej mesačnej mzdy zamestnancom prevádzkarne, ak ide o investičné zámery týkajúce sa technologických centier a centier </w:t>
      </w:r>
      <w:r>
        <w:rPr>
          <w:rStyle w:val="normaltextrun"/>
        </w:rPr>
        <w:t>podnikových</w:t>
      </w:r>
      <w:r w:rsidRPr="00A55EC6">
        <w:rPr>
          <w:rStyle w:val="normaltextrun"/>
        </w:rPr>
        <w:t xml:space="preserve"> služieb, sa v kalendárnych rokoch 2023 a 2024 považuje za splnenú. Prijímatelia tak dočasne získajú priestor na vysporiadanie sa s ekonomickým vplyvom krízy.</w:t>
      </w:r>
    </w:p>
    <w:p w14:paraId="532474C1" w14:textId="77777777" w:rsidR="009A7189" w:rsidRPr="00A55EC6" w:rsidRDefault="009A7189" w:rsidP="009A7189">
      <w:pPr>
        <w:pStyle w:val="paragraph"/>
        <w:numPr>
          <w:ilvl w:val="0"/>
          <w:numId w:val="1"/>
        </w:numPr>
        <w:spacing w:before="120" w:beforeAutospacing="0" w:after="0" w:afterAutospacing="0"/>
        <w:ind w:left="284" w:hanging="284"/>
        <w:jc w:val="both"/>
        <w:textAlignment w:val="baseline"/>
        <w:rPr>
          <w:rStyle w:val="normaltextrun"/>
        </w:rPr>
      </w:pPr>
      <w:r w:rsidRPr="00A55EC6">
        <w:rPr>
          <w:rStyle w:val="normaltextrun"/>
        </w:rPr>
        <w:t>Povinnosť začatia obstarávania dlhodobého hmotného a dlhodobého nehmotného majetku sa predlžuje na 24 mesiacov. Zmena poskytuje prijímateľom investičnej pomoci väčší priestor na splnenie danej povinnosti s ohľadom na nepredvídateľný vývoj spôsobený energetickou krízou, ktorý mohol zásadne negatívne ovplyvniť spôsobilosť prijímateľov splniť danú povinnosť podľa pôvodných plánov a podmienok.</w:t>
      </w:r>
    </w:p>
    <w:p w14:paraId="389FEADA" w14:textId="77777777" w:rsidR="009A7189" w:rsidRPr="00A55EC6" w:rsidRDefault="009A7189" w:rsidP="009A7189">
      <w:pPr>
        <w:pStyle w:val="paragraph"/>
        <w:numPr>
          <w:ilvl w:val="0"/>
          <w:numId w:val="1"/>
        </w:numPr>
        <w:spacing w:before="120" w:beforeAutospacing="0" w:after="0" w:afterAutospacing="0"/>
        <w:ind w:left="284" w:hanging="284"/>
        <w:jc w:val="both"/>
        <w:textAlignment w:val="baseline"/>
        <w:rPr>
          <w:rStyle w:val="normaltextrun"/>
          <w:rFonts w:eastAsiaTheme="minorHAnsi"/>
          <w:lang w:eastAsia="en-US"/>
        </w:rPr>
      </w:pPr>
      <w:r>
        <w:rPr>
          <w:rStyle w:val="normaltextrun"/>
        </w:rPr>
        <w:t>Povinnosť</w:t>
      </w:r>
      <w:r w:rsidRPr="00A55EC6">
        <w:rPr>
          <w:rStyle w:val="normaltextrun"/>
        </w:rPr>
        <w:t xml:space="preserve"> vyplácania mzdy uvedenej v</w:t>
      </w:r>
      <w:r>
        <w:rPr>
          <w:rStyle w:val="normaltextrun"/>
        </w:rPr>
        <w:t xml:space="preserve"> žiadosti v prípade investičných zámerov v priemyselnej výrobe </w:t>
      </w:r>
      <w:r w:rsidRPr="00A55EC6">
        <w:rPr>
          <w:rStyle w:val="normaltextrun"/>
        </w:rPr>
        <w:t>sa v účtovných obdobiach zasahujúcich do rokov 2023 až 2024 považuje za splnenú. Prijímatelia tak získajú dočas</w:t>
      </w:r>
      <w:r>
        <w:rPr>
          <w:rStyle w:val="normaltextrun"/>
        </w:rPr>
        <w:t>ný priestor na vysporiadanie sa </w:t>
      </w:r>
      <w:r w:rsidRPr="00A55EC6">
        <w:rPr>
          <w:rStyle w:val="normaltextrun"/>
        </w:rPr>
        <w:t>s ekonomickým vplyvom krízy.</w:t>
      </w:r>
    </w:p>
    <w:p w14:paraId="6A0185C2" w14:textId="77777777" w:rsidR="009A7189" w:rsidRPr="00A55EC6" w:rsidRDefault="009A7189" w:rsidP="009A7189">
      <w:pPr>
        <w:pStyle w:val="paragraph"/>
        <w:numPr>
          <w:ilvl w:val="0"/>
          <w:numId w:val="1"/>
        </w:numPr>
        <w:spacing w:before="120" w:beforeAutospacing="0" w:after="0" w:afterAutospacing="0"/>
        <w:ind w:left="284" w:hanging="284"/>
        <w:jc w:val="both"/>
        <w:textAlignment w:val="baseline"/>
        <w:rPr>
          <w:rStyle w:val="normaltextrun"/>
          <w:rFonts w:eastAsiaTheme="minorHAnsi"/>
          <w:lang w:eastAsia="en-US"/>
        </w:rPr>
      </w:pPr>
      <w:r>
        <w:rPr>
          <w:rStyle w:val="normaltextrun"/>
        </w:rPr>
        <w:t>Povinnosť ukončiť</w:t>
      </w:r>
      <w:r w:rsidRPr="00A55EC6">
        <w:rPr>
          <w:rStyle w:val="normaltextrun"/>
        </w:rPr>
        <w:t xml:space="preserve"> prác</w:t>
      </w:r>
      <w:r>
        <w:rPr>
          <w:rStyle w:val="normaltextrun"/>
        </w:rPr>
        <w:t>e</w:t>
      </w:r>
      <w:r w:rsidRPr="00A55EC6">
        <w:rPr>
          <w:rStyle w:val="normaltextrun"/>
        </w:rPr>
        <w:t xml:space="preserve"> na investičnom zámere najneskôr v maximálnej lehote podľa § 22 ods. 13 zákona č. 57/2018 </w:t>
      </w:r>
      <w:r>
        <w:rPr>
          <w:rStyle w:val="normaltextrun"/>
        </w:rPr>
        <w:t>Z. z. sa predlžuje na päť rokov a</w:t>
      </w:r>
      <w:r w:rsidRPr="00A55EC6">
        <w:rPr>
          <w:rStyle w:val="normaltextrun"/>
        </w:rPr>
        <w:t xml:space="preserve"> pri veľkých investičných projektoch na sedem rokov. Zmena poskytuje prijímateľom investičnej pomoci väčší časový priestor na splnenie </w:t>
      </w:r>
      <w:r>
        <w:rPr>
          <w:rStyle w:val="normaltextrun"/>
        </w:rPr>
        <w:t>danej povinnosti</w:t>
      </w:r>
      <w:r w:rsidRPr="00A55EC6">
        <w:rPr>
          <w:rStyle w:val="normaltextrun"/>
        </w:rPr>
        <w:t xml:space="preserve"> s ohľadom na nepredvídateľné okolnosti spôsobené energetickou krízou, ktoré mohli ovplyvniť </w:t>
      </w:r>
      <w:r w:rsidRPr="00496514">
        <w:rPr>
          <w:rStyle w:val="normaltextrun"/>
        </w:rPr>
        <w:t>jej splnenie podľa pôvodných plánov.</w:t>
      </w:r>
      <w:r w:rsidRPr="00496514">
        <w:rPr>
          <w:rStyle w:val="normaltextrun"/>
          <w:rFonts w:eastAsiaTheme="minorHAnsi"/>
          <w:lang w:eastAsia="en-US"/>
        </w:rPr>
        <w:t xml:space="preserve"> Rovnako sa predlžuje lehota na splnenie </w:t>
      </w:r>
      <w:r w:rsidRPr="00496514">
        <w:rPr>
          <w:rStyle w:val="normaltextrun"/>
          <w:shd w:val="clear" w:color="auto" w:fill="FFFFFF"/>
        </w:rPr>
        <w:t xml:space="preserve">povinnosti začať vykonávať podnikateľskú činnosť uvedenú </w:t>
      </w:r>
      <w:r w:rsidRPr="00496514">
        <w:rPr>
          <w:rStyle w:val="normaltextrun"/>
          <w:shd w:val="clear" w:color="auto" w:fill="FFFFFF"/>
        </w:rPr>
        <w:lastRenderedPageBreak/>
        <w:t>v investič</w:t>
      </w:r>
      <w:r>
        <w:rPr>
          <w:rStyle w:val="normaltextrun"/>
          <w:shd w:val="clear" w:color="auto" w:fill="FFFFFF"/>
        </w:rPr>
        <w:t>nom zámere z troch na päť rokov</w:t>
      </w:r>
      <w:r w:rsidRPr="00496514">
        <w:rPr>
          <w:rStyle w:val="normaltextrun"/>
          <w:shd w:val="clear" w:color="auto" w:fill="FFFFFF"/>
        </w:rPr>
        <w:t xml:space="preserve"> a pri veľkých investičných projektoch na sedem rokov</w:t>
      </w:r>
      <w:r w:rsidRPr="00496514">
        <w:rPr>
          <w:rStyle w:val="normaltextrun"/>
        </w:rPr>
        <w:t xml:space="preserve">. Rovnako v tomto prípade zmena poskytuje prijímateľom investičnej pomoci väčší časový priestor na splnenie </w:t>
      </w:r>
      <w:r>
        <w:rPr>
          <w:rStyle w:val="normaltextrun"/>
        </w:rPr>
        <w:t>danej povinnosti</w:t>
      </w:r>
      <w:r w:rsidRPr="00A55EC6">
        <w:rPr>
          <w:rStyle w:val="normaltextrun"/>
        </w:rPr>
        <w:t xml:space="preserve"> s ohľadom na nepredvídateľné okolnosti spôsobené energetickou krízou, ktoré mohli </w:t>
      </w:r>
      <w:r>
        <w:rPr>
          <w:rStyle w:val="normaltextrun"/>
        </w:rPr>
        <w:t xml:space="preserve">ovplyvniť </w:t>
      </w:r>
      <w:r w:rsidRPr="00A55EC6">
        <w:rPr>
          <w:rStyle w:val="normaltextrun"/>
        </w:rPr>
        <w:t>jej splnenie podľa pôvodných plánov.</w:t>
      </w:r>
    </w:p>
    <w:p w14:paraId="57755824" w14:textId="77777777" w:rsidR="009A7189" w:rsidRPr="00A55EC6" w:rsidRDefault="009A7189" w:rsidP="009A7189">
      <w:pPr>
        <w:pStyle w:val="paragraph"/>
        <w:numPr>
          <w:ilvl w:val="0"/>
          <w:numId w:val="1"/>
        </w:numPr>
        <w:spacing w:before="120" w:beforeAutospacing="0" w:after="0" w:afterAutospacing="0"/>
        <w:ind w:left="284" w:hanging="284"/>
        <w:jc w:val="both"/>
        <w:textAlignment w:val="baseline"/>
        <w:rPr>
          <w:rStyle w:val="normaltextrun"/>
        </w:rPr>
      </w:pPr>
      <w:r>
        <w:rPr>
          <w:rStyle w:val="normaltextrun"/>
        </w:rPr>
        <w:t>Povinnosť dosiahnuť percentuálny nárast</w:t>
      </w:r>
      <w:r w:rsidRPr="00A55EC6">
        <w:rPr>
          <w:rStyle w:val="normaltextrun"/>
        </w:rPr>
        <w:t xml:space="preserve"> výroby alebo služieb v prípade investičnej pomoci poskytnutej na rozšírenie kapacity existujúcej prevádzkarne sa znižuje z</w:t>
      </w:r>
      <w:r>
        <w:rPr>
          <w:rStyle w:val="normaltextrun"/>
        </w:rPr>
        <w:t> </w:t>
      </w:r>
      <w:r w:rsidRPr="00A55EC6">
        <w:rPr>
          <w:rStyle w:val="normaltextrun"/>
        </w:rPr>
        <w:t>15</w:t>
      </w:r>
      <w:r>
        <w:rPr>
          <w:rStyle w:val="normaltextrun"/>
        </w:rPr>
        <w:t xml:space="preserve"> </w:t>
      </w:r>
      <w:r w:rsidRPr="00A55EC6">
        <w:rPr>
          <w:rStyle w:val="normaltextrun"/>
        </w:rPr>
        <w:t xml:space="preserve">% </w:t>
      </w:r>
      <w:r>
        <w:rPr>
          <w:rStyle w:val="normaltextrun"/>
        </w:rPr>
        <w:t>na </w:t>
      </w:r>
      <w:r w:rsidRPr="00A55EC6">
        <w:rPr>
          <w:rStyle w:val="normaltextrun"/>
        </w:rPr>
        <w:t>5 %. Zmena poskytuje prijímateľom investičnej pomoci väčší priestor na splnenie podmienky s ohľadom na nepredvídateľné okolnosti spôsobené energetickou krízou, ktoré mohli jej splnenie podľa pôvodných plánov podmienok zásadne ovplyvniť.</w:t>
      </w:r>
    </w:p>
    <w:p w14:paraId="4BC32FCC" w14:textId="77777777" w:rsidR="009A7189" w:rsidRPr="00A55EC6" w:rsidRDefault="009A7189" w:rsidP="009A7189">
      <w:pPr>
        <w:pStyle w:val="paragraph"/>
        <w:numPr>
          <w:ilvl w:val="0"/>
          <w:numId w:val="1"/>
        </w:numPr>
        <w:spacing w:before="120" w:beforeAutospacing="0" w:after="0" w:afterAutospacing="0"/>
        <w:ind w:left="284" w:hanging="284"/>
        <w:jc w:val="both"/>
        <w:textAlignment w:val="baseline"/>
        <w:rPr>
          <w:rStyle w:val="normaltextrun"/>
        </w:rPr>
      </w:pPr>
      <w:r w:rsidRPr="00A55EC6">
        <w:rPr>
          <w:rStyle w:val="normaltextrun"/>
        </w:rPr>
        <w:t>Ustanovenie § 22 ods. 19 písm. a) zákona č. 57/2018 Z. z</w:t>
      </w:r>
      <w:r>
        <w:rPr>
          <w:rStyle w:val="normaltextrun"/>
        </w:rPr>
        <w:t>. vymedzuje ako tzv. </w:t>
      </w:r>
      <w:r w:rsidRPr="00A55EC6">
        <w:rPr>
          <w:rStyle w:val="normaltextrun"/>
        </w:rPr>
        <w:t>neoprávnenú, či nedovolenú zmenu investičného zámeru vynaloženie oprávnených nákladov investičného zámeru v hodnote nižšej ako je 85 % oprávnených nákladov uvedených v</w:t>
      </w:r>
      <w:r>
        <w:rPr>
          <w:rStyle w:val="normaltextrun"/>
        </w:rPr>
        <w:t> </w:t>
      </w:r>
      <w:r w:rsidRPr="00A55EC6">
        <w:rPr>
          <w:rStyle w:val="normaltextrun"/>
        </w:rPr>
        <w:t>rozhodnutí</w:t>
      </w:r>
      <w:r>
        <w:rPr>
          <w:rStyle w:val="normaltextrun"/>
        </w:rPr>
        <w:t> </w:t>
      </w:r>
      <w:r w:rsidRPr="00A55EC6">
        <w:rPr>
          <w:rStyle w:val="normaltextrun"/>
        </w:rPr>
        <w:t xml:space="preserve">o poskytnutí investičnej pomoci. </w:t>
      </w:r>
      <w:r>
        <w:rPr>
          <w:rStyle w:val="normaltextrun"/>
        </w:rPr>
        <w:t>Prechodným ustanovením § 30f ods. 1 písm. g) zákona</w:t>
      </w:r>
      <w:r w:rsidRPr="00A55EC6">
        <w:rPr>
          <w:rStyle w:val="normaltextrun"/>
        </w:rPr>
        <w:t xml:space="preserve"> </w:t>
      </w:r>
      <w:r>
        <w:rPr>
          <w:rStyle w:val="normaltextrun"/>
        </w:rPr>
        <w:t xml:space="preserve">č. 57/2018 Z. z. sa dočasne, v rokoch 2023 a 2024, znižuje </w:t>
      </w:r>
      <w:r w:rsidRPr="00A55EC6">
        <w:rPr>
          <w:rStyle w:val="normaltextrun"/>
        </w:rPr>
        <w:t xml:space="preserve"> hodnota 85 % oprávnených nákladov uvedených v rozhodnutí o poskytnutí investičnej pomoci na </w:t>
      </w:r>
      <w:r>
        <w:rPr>
          <w:rStyle w:val="normaltextrun"/>
        </w:rPr>
        <w:t>7</w:t>
      </w:r>
      <w:r w:rsidRPr="00A55EC6">
        <w:rPr>
          <w:rStyle w:val="normaltextrun"/>
        </w:rPr>
        <w:t xml:space="preserve">0 %. </w:t>
      </w:r>
      <w:r>
        <w:rPr>
          <w:rStyle w:val="normaltextrun"/>
        </w:rPr>
        <w:t xml:space="preserve">Predpokladom uplatnenia tejto nižšej hranice je podanie oznámenia (podľa § 23 ods. 1 zákona) o zmene (o znížení) hodnoty oprávnených nákladov uvedenej v rozhodnutí o poskytnutí investičnej pomoci. Oznámenie možno podať na ministerstvo hospodárstva v roku 2023 a 2024, avšak pred porušením príslušnej podmienky rozhodnutia o poskytnutí investičnej pomoci a § 22 ods. 19 písm. a) zákona č. 57/2018 Z. z. </w:t>
      </w:r>
      <w:r w:rsidRPr="00A55EC6">
        <w:rPr>
          <w:rStyle w:val="normaltextrun"/>
        </w:rPr>
        <w:t>Zmena umožňuje prijímateľom investičnej pomoci reagovať na nepriaznivú situáciu väčšou korekciou investičného zámeru v tomto parametri. Prípadné zníženie oprávnených nákladov sa</w:t>
      </w:r>
      <w:r>
        <w:rPr>
          <w:rStyle w:val="normaltextrun"/>
        </w:rPr>
        <w:t> </w:t>
      </w:r>
      <w:r w:rsidRPr="00A55EC6">
        <w:rPr>
          <w:rStyle w:val="normaltextrun"/>
        </w:rPr>
        <w:t>odzrkadlí na výške investičnej pomoci, a to jej znížením prostredníctvom rozhodnutia o zmene rozhodnutia o poskytnutí investičnej pomoci alebo rozhodnutia o zmene rozhodnutia o schválení investičnej pomoci.</w:t>
      </w:r>
    </w:p>
    <w:p w14:paraId="1A0D9355" w14:textId="77777777" w:rsidR="009A7189" w:rsidRPr="00A55EC6" w:rsidRDefault="009A7189" w:rsidP="009A7189">
      <w:pPr>
        <w:pStyle w:val="paragraph"/>
        <w:numPr>
          <w:ilvl w:val="0"/>
          <w:numId w:val="1"/>
        </w:numPr>
        <w:spacing w:before="120" w:beforeAutospacing="0" w:after="120" w:afterAutospacing="0"/>
        <w:ind w:left="284" w:hanging="284"/>
        <w:jc w:val="both"/>
        <w:textAlignment w:val="baseline"/>
        <w:rPr>
          <w:rStyle w:val="normaltextrun"/>
        </w:rPr>
      </w:pPr>
      <w:r w:rsidRPr="00A55EC6">
        <w:rPr>
          <w:rStyle w:val="normaltextrun"/>
        </w:rPr>
        <w:t xml:space="preserve">Ustanovenie § 22 ods. 19 písm. d) doposiaľ </w:t>
      </w:r>
      <w:r>
        <w:rPr>
          <w:rStyle w:val="normaltextrun"/>
        </w:rPr>
        <w:t xml:space="preserve">vymedzuje ako tzv. neoprávnenú, či </w:t>
      </w:r>
      <w:r w:rsidRPr="00A55EC6">
        <w:rPr>
          <w:rStyle w:val="normaltextrun"/>
        </w:rPr>
        <w:t xml:space="preserve">nedovolenú zmenu investičného zámeru dosiahnutie nižšieho čistého nárastu pracovných miest ako je 90 % čistého nárastu uvedeného v rozhodnutí o poskytnutí investičnej pomoci. </w:t>
      </w:r>
      <w:r>
        <w:rPr>
          <w:rStyle w:val="normaltextrun"/>
        </w:rPr>
        <w:t>Prechodným ustanovením § 30f ods. 1 písm. f) zákona č. 57/2018 Z. z. sa dočasne, v rokoch 2023 a 2024, znižuje</w:t>
      </w:r>
      <w:r w:rsidRPr="00A55EC6">
        <w:rPr>
          <w:rStyle w:val="normaltextrun"/>
        </w:rPr>
        <w:t xml:space="preserve"> hodnota 90 % čistého nárastu pracovných miest uvedeného v rozhodnutí o poskytnutí investičnej pomoci znižuje na </w:t>
      </w:r>
      <w:r>
        <w:rPr>
          <w:rStyle w:val="normaltextrun"/>
        </w:rPr>
        <w:t>8</w:t>
      </w:r>
      <w:r w:rsidRPr="00A55EC6">
        <w:rPr>
          <w:rStyle w:val="normaltextrun"/>
        </w:rPr>
        <w:t xml:space="preserve">0 %. </w:t>
      </w:r>
      <w:r>
        <w:rPr>
          <w:rStyle w:val="normaltextrun"/>
        </w:rPr>
        <w:t xml:space="preserve">Obdobne ako v predchádzajúcom odseku je predpokladom uplatnenia tejto nižšej hranice podanie oznámenia (podľa § 23 ods. 1 zákona) o zmene (o znížení) hodnoty čistého nárastu pracovných miest uvedenej v rozhodnutí o poskytnutí investičnej pomoci. Oznámenie možno podať na ministerstvo hospodárstva v roku 2023 a 2024, avšak pred porušením príslušnej podmienky rozhodnutia o poskytnutí investičnej pomoci a § 22 ods. 19 písm. d) zákona č. 57/2018 Z. z. </w:t>
      </w:r>
      <w:r w:rsidRPr="00A55EC6">
        <w:rPr>
          <w:rStyle w:val="normaltextrun"/>
        </w:rPr>
        <w:t>Zmena umožňuje prijímateľom investičnej pomoci reagovať na nepriaznivú situáciu väčšou korekciou inves</w:t>
      </w:r>
      <w:r>
        <w:rPr>
          <w:rStyle w:val="normaltextrun"/>
        </w:rPr>
        <w:t>tičného zámeru v tomto parametri</w:t>
      </w:r>
      <w:r w:rsidRPr="00A55EC6">
        <w:rPr>
          <w:rStyle w:val="normaltextrun"/>
        </w:rPr>
        <w:t>. Prípadné zníženie čistého nárastu pracovných miest sa odzrkadlí na znížení výšky investičnej pomoci v rozhodnutí o zmene rozhodnutia o poskytnutí, alebo schválení investičnej pomoci.</w:t>
      </w:r>
    </w:p>
    <w:p w14:paraId="15D9DEC7" w14:textId="77777777" w:rsidR="009A7189" w:rsidRDefault="009A7189" w:rsidP="009A7189">
      <w:pPr>
        <w:pStyle w:val="paragraph"/>
        <w:spacing w:before="0" w:beforeAutospacing="0" w:after="160" w:afterAutospacing="0"/>
        <w:jc w:val="both"/>
        <w:textAlignment w:val="baseline"/>
        <w:rPr>
          <w:rStyle w:val="normaltextrun"/>
        </w:rPr>
      </w:pPr>
      <w:r w:rsidRPr="00A55EC6">
        <w:rPr>
          <w:rStyle w:val="normaltextrun"/>
        </w:rPr>
        <w:t xml:space="preserve">Odsek 1 sa použije aj na </w:t>
      </w:r>
      <w:r>
        <w:rPr>
          <w:rStyle w:val="normaltextrun"/>
        </w:rPr>
        <w:t xml:space="preserve">konania o poskytnutí investičnej pomoci </w:t>
      </w:r>
      <w:r w:rsidRPr="00B85307">
        <w:rPr>
          <w:rStyle w:val="normaltextrun"/>
        </w:rPr>
        <w:t xml:space="preserve">začaté </w:t>
      </w:r>
      <w:r>
        <w:rPr>
          <w:rStyle w:val="normaltextrun"/>
        </w:rPr>
        <w:t>a</w:t>
      </w:r>
      <w:r w:rsidRPr="00B85307">
        <w:rPr>
          <w:rStyle w:val="normaltextrun"/>
        </w:rPr>
        <w:t xml:space="preserve"> neukončené do 31. marca 2023</w:t>
      </w:r>
      <w:r>
        <w:rPr>
          <w:rStyle w:val="normaltextrun"/>
        </w:rPr>
        <w:t>, nakoľko</w:t>
      </w:r>
      <w:r w:rsidRPr="00B85307">
        <w:rPr>
          <w:rFonts w:ascii="Times" w:hAnsi="Times" w:cs="Times"/>
          <w:bCs/>
        </w:rPr>
        <w:t xml:space="preserve"> </w:t>
      </w:r>
      <w:r w:rsidRPr="00410097">
        <w:rPr>
          <w:rFonts w:ascii="Times" w:hAnsi="Times" w:cs="Times"/>
          <w:bCs/>
        </w:rPr>
        <w:t>aj táto skupina prijímateľov bola vo vzťahu k už naplánovaným a posudzovaným investičným zámerom zaskočená energetickou krízou</w:t>
      </w:r>
      <w:r>
        <w:rPr>
          <w:rFonts w:ascii="Times" w:hAnsi="Times" w:cs="Times"/>
          <w:bCs/>
        </w:rPr>
        <w:t xml:space="preserve"> a jej nepriaznivými vplyvmi</w:t>
      </w:r>
      <w:r w:rsidRPr="00410097">
        <w:rPr>
          <w:rFonts w:ascii="Times" w:hAnsi="Times" w:cs="Times"/>
          <w:bCs/>
        </w:rPr>
        <w:t xml:space="preserve">. </w:t>
      </w:r>
      <w:r w:rsidRPr="00B85307">
        <w:rPr>
          <w:rStyle w:val="normaltextrun"/>
        </w:rPr>
        <w:t xml:space="preserve"> </w:t>
      </w:r>
    </w:p>
    <w:p w14:paraId="624422ED" w14:textId="77777777" w:rsidR="009A7189" w:rsidRPr="00A55EC6" w:rsidRDefault="009A7189" w:rsidP="009A7189">
      <w:pPr>
        <w:pStyle w:val="paragraph"/>
        <w:spacing w:before="0" w:beforeAutospacing="0" w:after="160" w:afterAutospacing="0"/>
        <w:jc w:val="both"/>
        <w:textAlignment w:val="baseline"/>
        <w:rPr>
          <w:rStyle w:val="normaltextrun"/>
        </w:rPr>
      </w:pPr>
      <w:r w:rsidRPr="00410097">
        <w:rPr>
          <w:rFonts w:ascii="Times" w:hAnsi="Times" w:cs="Times"/>
          <w:bCs/>
        </w:rPr>
        <w:t xml:space="preserve">V obmedzenom rozsahu sa </w:t>
      </w:r>
      <w:r>
        <w:rPr>
          <w:rFonts w:ascii="Times" w:hAnsi="Times" w:cs="Times"/>
          <w:bCs/>
        </w:rPr>
        <w:t>odsek 1</w:t>
      </w:r>
      <w:r w:rsidRPr="00410097">
        <w:rPr>
          <w:rFonts w:ascii="Times" w:hAnsi="Times" w:cs="Times"/>
          <w:bCs/>
        </w:rPr>
        <w:t xml:space="preserve"> uplatňuje </w:t>
      </w:r>
      <w:r>
        <w:rPr>
          <w:rFonts w:ascii="Times" w:hAnsi="Times" w:cs="Times"/>
          <w:bCs/>
        </w:rPr>
        <w:t xml:space="preserve">aj </w:t>
      </w:r>
      <w:r w:rsidRPr="00410097">
        <w:rPr>
          <w:rFonts w:ascii="Times" w:hAnsi="Times" w:cs="Times"/>
          <w:bCs/>
        </w:rPr>
        <w:t>na konania o poskytnutí inv</w:t>
      </w:r>
      <w:r>
        <w:rPr>
          <w:rFonts w:ascii="Times" w:hAnsi="Times" w:cs="Times"/>
          <w:bCs/>
        </w:rPr>
        <w:t xml:space="preserve">estičnej pomoci začaté od 1. apríla </w:t>
      </w:r>
      <w:r w:rsidRPr="00410097">
        <w:rPr>
          <w:rFonts w:ascii="Times" w:hAnsi="Times" w:cs="Times"/>
          <w:bCs/>
        </w:rPr>
        <w:t xml:space="preserve">2023 do 31. </w:t>
      </w:r>
      <w:r>
        <w:rPr>
          <w:rFonts w:ascii="Times" w:hAnsi="Times" w:cs="Times"/>
          <w:bCs/>
        </w:rPr>
        <w:t xml:space="preserve">decembra </w:t>
      </w:r>
      <w:r w:rsidRPr="00410097">
        <w:rPr>
          <w:rFonts w:ascii="Times" w:hAnsi="Times" w:cs="Times"/>
          <w:bCs/>
        </w:rPr>
        <w:t>2023</w:t>
      </w:r>
      <w:r>
        <w:rPr>
          <w:rFonts w:ascii="Times" w:hAnsi="Times" w:cs="Times"/>
          <w:bCs/>
        </w:rPr>
        <w:t xml:space="preserve">. Základom tejto úpravy je na jednej strane motivácia investorov realizovať nové investície na území Slovenska a na druhej strane záujem na primeranej podpore nových investícií s ohľadom na skutočnosť, že táto skupina investorov už eviduje energetickú krízu a jej negatívne vplyvy, je oboznámená s existujúcimi </w:t>
      </w:r>
      <w:r>
        <w:rPr>
          <w:rFonts w:ascii="Times" w:hAnsi="Times" w:cs="Times"/>
          <w:bCs/>
        </w:rPr>
        <w:lastRenderedPageBreak/>
        <w:t>makroekonomickými prognózami a teda si vie adekvátne nastaviť svoje budúce investičné aktivity.</w:t>
      </w:r>
    </w:p>
    <w:p w14:paraId="6AFCC57F" w14:textId="77777777" w:rsidR="009A7189" w:rsidRPr="00771297" w:rsidRDefault="009A7189" w:rsidP="009A7189">
      <w:pPr>
        <w:pStyle w:val="paragraph"/>
        <w:spacing w:before="0" w:beforeAutospacing="0" w:after="160" w:afterAutospacing="0"/>
        <w:jc w:val="both"/>
        <w:textAlignment w:val="baseline"/>
        <w:rPr>
          <w:rStyle w:val="normaltextrun"/>
        </w:rPr>
      </w:pPr>
      <w:r w:rsidRPr="00A55EC6">
        <w:rPr>
          <w:rStyle w:val="normaltextrun"/>
        </w:rPr>
        <w:t xml:space="preserve">Podľa odseku </w:t>
      </w:r>
      <w:r>
        <w:rPr>
          <w:rStyle w:val="normaltextrun"/>
        </w:rPr>
        <w:t>3</w:t>
      </w:r>
      <w:r w:rsidRPr="00A55EC6">
        <w:rPr>
          <w:rStyle w:val="normaltextrun"/>
        </w:rPr>
        <w:t xml:space="preserve"> </w:t>
      </w:r>
      <w:r>
        <w:rPr>
          <w:rStyle w:val="normaltextrun"/>
        </w:rPr>
        <w:t xml:space="preserve">prechodných ustanovení § 30f </w:t>
      </w:r>
      <w:r w:rsidRPr="00A55EC6">
        <w:rPr>
          <w:rStyle w:val="normaltextrun"/>
        </w:rPr>
        <w:t>je prijímateľ oprávnený uskutočniť zmeny v podmienkach rozhodnutia o schválení investičnej pomoci alebo rozhodnutia o poskytnutí investičnej pomoci aj v tom prípade, ak tieto už boli v minulosti raz zm</w:t>
      </w:r>
      <w:r>
        <w:rPr>
          <w:rStyle w:val="normaltextrun"/>
        </w:rPr>
        <w:t>enené, čím neporuší § 23 ods. 13</w:t>
      </w:r>
      <w:r w:rsidRPr="00A55EC6">
        <w:rPr>
          <w:rStyle w:val="normaltextrun"/>
        </w:rPr>
        <w:t xml:space="preserve"> zákona č. 57/2018 Z. z. Prijímatelia investičnej pomoci tak majú k</w:t>
      </w:r>
      <w:r>
        <w:rPr>
          <w:rStyle w:val="normaltextrun"/>
        </w:rPr>
        <w:t> dispozícii možnosť reagovať na </w:t>
      </w:r>
      <w:r w:rsidRPr="00A55EC6">
        <w:rPr>
          <w:rStyle w:val="normaltextrun"/>
        </w:rPr>
        <w:t>energetickú krízu aj prostredníctvo</w:t>
      </w:r>
      <w:r>
        <w:rPr>
          <w:rStyle w:val="normaltextrun"/>
        </w:rPr>
        <w:t>m uskutočnenia zmien v </w:t>
      </w:r>
      <w:r w:rsidRPr="00A55EC6">
        <w:rPr>
          <w:rStyle w:val="normaltextrun"/>
        </w:rPr>
        <w:t xml:space="preserve">investičných zámeroch, ktoré by inak vzhľadom </w:t>
      </w:r>
      <w:r>
        <w:rPr>
          <w:rStyle w:val="normaltextrun"/>
        </w:rPr>
        <w:t>na obmedzenie podľa § 23 ods. 13</w:t>
      </w:r>
      <w:r w:rsidRPr="00A55EC6">
        <w:rPr>
          <w:rStyle w:val="normaltextrun"/>
        </w:rPr>
        <w:t xml:space="preserve"> zákona č. 57/2018 Z. z. neboli prípustné</w:t>
      </w:r>
      <w:r w:rsidRPr="00771297">
        <w:rPr>
          <w:rStyle w:val="normaltextrun"/>
        </w:rPr>
        <w:t xml:space="preserve">. Odsek 4 explicitne vymedzuje obdobie, kedy možno pristúpiť k opakovanej zmene tej istej podmienky, pričom týmto je obdobie kalendárnych rokov 2023 a 2024. Ďalšia zmena tej istej podmienky po uplynutí kalendárnych rokov 2023 a 2024 nie je možná. </w:t>
      </w:r>
    </w:p>
    <w:p w14:paraId="7E318C73" w14:textId="77777777" w:rsidR="009A7189" w:rsidRPr="00771297" w:rsidRDefault="009A7189" w:rsidP="009A7189">
      <w:pPr>
        <w:pStyle w:val="paragraph"/>
        <w:spacing w:before="0" w:beforeAutospacing="0" w:after="160" w:afterAutospacing="0"/>
        <w:jc w:val="both"/>
        <w:textAlignment w:val="baseline"/>
        <w:rPr>
          <w:rStyle w:val="normaltextrun"/>
          <w:rFonts w:eastAsiaTheme="minorHAnsi"/>
          <w:b/>
          <w:lang w:eastAsia="en-US"/>
        </w:rPr>
      </w:pPr>
      <w:r w:rsidRPr="00771297">
        <w:rPr>
          <w:rStyle w:val="normaltextrun"/>
          <w:b/>
        </w:rPr>
        <w:t>K Čl. II (zákon č. 595/2003 Z. z.)</w:t>
      </w:r>
    </w:p>
    <w:p w14:paraId="4DE60699" w14:textId="77777777" w:rsidR="009A7189" w:rsidRPr="00A55EC6" w:rsidRDefault="009A7189" w:rsidP="009A7189">
      <w:pPr>
        <w:pStyle w:val="paragraph"/>
        <w:spacing w:before="0" w:beforeAutospacing="0" w:after="160" w:afterAutospacing="0"/>
        <w:jc w:val="both"/>
        <w:textAlignment w:val="baseline"/>
        <w:rPr>
          <w:rStyle w:val="normaltextrun"/>
        </w:rPr>
      </w:pPr>
      <w:r w:rsidRPr="00771297">
        <w:rPr>
          <w:rStyle w:val="normaltextrun"/>
        </w:rPr>
        <w:t>Ak ide o investičné zámery, ktoré boli podporené rozhodnutím o schválení investičnej pomoci alebo rozhodnutím o poskytnutí investičnej pomoci vydaným do 31. decembra 2022, ktoré obsahuje úľavu na dani,</w:t>
      </w:r>
      <w:r w:rsidRPr="00A55EC6">
        <w:rPr>
          <w:rStyle w:val="normaltextrun"/>
        </w:rPr>
        <w:t> ktorú si prijímateľ investičnej pomoci môže uplatňovať aj po 31. decembri 2022, sa do lehoty na začatie uplatňovania úľavy na dani nezapočítavajú zdaňovacie obdobia plynúce v rokoch 2023 až 202</w:t>
      </w:r>
      <w:r>
        <w:rPr>
          <w:rStyle w:val="normaltextrun"/>
        </w:rPr>
        <w:t>4</w:t>
      </w:r>
      <w:r w:rsidRPr="00A55EC6">
        <w:rPr>
          <w:rStyle w:val="normaltextrun"/>
        </w:rPr>
        <w:t>. Obdobné prechodné ustanovenie bolo aplikované aj v minulosti z dôvodu pandémie ochorenia COVID-19, pričom sa týkalo rokov 2020 až 2022 (§ 52zzl ods. 1 zákona č. 595/2003 Z. z.).</w:t>
      </w:r>
    </w:p>
    <w:p w14:paraId="0C97E7F0" w14:textId="77777777" w:rsidR="009A7189" w:rsidRPr="00A55EC6" w:rsidRDefault="009A7189" w:rsidP="009A7189">
      <w:pPr>
        <w:pStyle w:val="paragraph"/>
        <w:spacing w:before="0" w:beforeAutospacing="0" w:after="160" w:afterAutospacing="0"/>
        <w:jc w:val="both"/>
        <w:textAlignment w:val="baseline"/>
        <w:rPr>
          <w:rStyle w:val="normaltextrun"/>
        </w:rPr>
      </w:pPr>
      <w:r w:rsidRPr="00A55EC6">
        <w:rPr>
          <w:rStyle w:val="normaltextrun"/>
        </w:rPr>
        <w:t>Rovnako ako v odseku 1, ak ide o investičné zámery, ktoré boli podporené rozhodnutím o schválení investičnej pomoci alebo rozhodnutím o poskytnutí investičnej pomoci vydaným do 31. decembra 2022, ktoré obsahuje aj úľavu na dani, ktorú by si prijímateľ investičnej pomoci mohol uplatňovať aj po 31. decembri 2022, sa do lehoty na uplatnenie úľavy na dani podľa § 30a ods. 4 nezapočítavajú tri bezprostredne nasledujúce zdaňovacie obdobia, pričom v roku 2023 začalo plynúť prvé z týchto období. Obdobné prechodné ustanovenie nadobudlo účinnosť 1. januára 2021 z dôvodu pandémie ochorenia COVID-19 (§ 52zzl ods. 2 zákona č. 595/2003 Z. z.).</w:t>
      </w:r>
    </w:p>
    <w:p w14:paraId="3AA9992F" w14:textId="77777777" w:rsidR="009A7189" w:rsidRPr="00A55EC6" w:rsidRDefault="009A7189" w:rsidP="009A7189">
      <w:pPr>
        <w:pStyle w:val="paragraph"/>
        <w:spacing w:before="0" w:beforeAutospacing="0" w:after="160" w:afterAutospacing="0"/>
        <w:jc w:val="both"/>
        <w:textAlignment w:val="baseline"/>
        <w:rPr>
          <w:rStyle w:val="normaltextrun"/>
        </w:rPr>
      </w:pPr>
      <w:r w:rsidRPr="00A55EC6">
        <w:rPr>
          <w:rStyle w:val="normaltextrun"/>
        </w:rPr>
        <w:t>Zmeny reflektujú na vplyvy energetickej krízy na ekonomiku v Slovenskej republike.</w:t>
      </w:r>
    </w:p>
    <w:p w14:paraId="1766865B" w14:textId="77777777" w:rsidR="009A7189" w:rsidRPr="00A55EC6" w:rsidRDefault="009A7189" w:rsidP="009A7189">
      <w:pPr>
        <w:pStyle w:val="paragraph"/>
        <w:spacing w:before="0" w:beforeAutospacing="0" w:after="160" w:afterAutospacing="0"/>
        <w:jc w:val="both"/>
        <w:textAlignment w:val="baseline"/>
        <w:rPr>
          <w:b/>
        </w:rPr>
      </w:pPr>
      <w:r>
        <w:rPr>
          <w:b/>
        </w:rPr>
        <w:t>K Čl. III</w:t>
      </w:r>
    </w:p>
    <w:p w14:paraId="533D0236" w14:textId="511EA9D1" w:rsidR="002A135E" w:rsidRDefault="009A7189" w:rsidP="009A7189">
      <w:pPr>
        <w:pStyle w:val="paragraph"/>
        <w:spacing w:before="60" w:beforeAutospacing="0" w:after="120" w:afterAutospacing="0"/>
        <w:jc w:val="both"/>
        <w:textAlignment w:val="baseline"/>
      </w:pPr>
      <w:r w:rsidRPr="00A55EC6">
        <w:t>Účinnosť zákona sa navrhuje </w:t>
      </w:r>
      <w:r w:rsidR="00C14336">
        <w:t>dňom vyhlásenia, nakoľko je potrebné zabezpečiť pre zachovanie účelu zákona čo najskoršiu účinn</w:t>
      </w:r>
      <w:r w:rsidR="001B22A5">
        <w:t>o</w:t>
      </w:r>
      <w:r w:rsidR="00C14336">
        <w:t>sť</w:t>
      </w:r>
      <w:r w:rsidRPr="00A55EC6">
        <w:t xml:space="preserve">. </w:t>
      </w:r>
    </w:p>
    <w:p w14:paraId="455C7E16" w14:textId="77777777" w:rsidR="002A135E" w:rsidRDefault="002A135E">
      <w:pPr>
        <w:rPr>
          <w:rFonts w:ascii="Times New Roman" w:eastAsia="Times New Roman" w:hAnsi="Times New Roman" w:cs="Times New Roman"/>
          <w:sz w:val="24"/>
          <w:szCs w:val="24"/>
          <w:lang w:eastAsia="sk-SK"/>
        </w:rPr>
      </w:pPr>
      <w:r>
        <w:br w:type="page"/>
      </w:r>
    </w:p>
    <w:p w14:paraId="555F8EE7" w14:textId="77777777" w:rsidR="002A135E" w:rsidRPr="002A135E" w:rsidRDefault="002A135E" w:rsidP="002A135E">
      <w:pPr>
        <w:autoSpaceDE w:val="0"/>
        <w:autoSpaceDN w:val="0"/>
        <w:adjustRightInd w:val="0"/>
        <w:spacing w:after="0" w:line="240" w:lineRule="auto"/>
        <w:ind w:left="360"/>
        <w:jc w:val="center"/>
        <w:rPr>
          <w:rFonts w:ascii="Times New Roman" w:eastAsia="Times New Roman" w:hAnsi="Times New Roman" w:cs="Times New Roman"/>
          <w:color w:val="000000"/>
          <w:sz w:val="24"/>
          <w:szCs w:val="24"/>
          <w:lang w:eastAsia="sk-SK"/>
        </w:rPr>
      </w:pPr>
      <w:r w:rsidRPr="002A135E">
        <w:rPr>
          <w:rFonts w:ascii="Times New Roman" w:eastAsia="Times New Roman" w:hAnsi="Times New Roman" w:cs="Times New Roman"/>
          <w:b/>
          <w:bCs/>
          <w:color w:val="000000"/>
          <w:sz w:val="24"/>
          <w:szCs w:val="24"/>
          <w:lang w:eastAsia="sk-SK"/>
        </w:rPr>
        <w:lastRenderedPageBreak/>
        <w:t>DOLOŽKA ZLUČITEĽNOSTI</w:t>
      </w:r>
    </w:p>
    <w:p w14:paraId="4DFA11E1" w14:textId="77777777" w:rsidR="002A135E" w:rsidRPr="002A135E" w:rsidRDefault="002A135E" w:rsidP="002A135E">
      <w:pPr>
        <w:autoSpaceDE w:val="0"/>
        <w:autoSpaceDN w:val="0"/>
        <w:adjustRightInd w:val="0"/>
        <w:spacing w:after="0" w:line="240" w:lineRule="auto"/>
        <w:ind w:left="425"/>
        <w:jc w:val="center"/>
        <w:rPr>
          <w:rFonts w:ascii="Times New Roman" w:eastAsia="Times New Roman" w:hAnsi="Times New Roman" w:cs="Times New Roman"/>
          <w:b/>
          <w:bCs/>
          <w:color w:val="000000"/>
          <w:sz w:val="24"/>
          <w:szCs w:val="24"/>
          <w:lang w:eastAsia="sk-SK"/>
        </w:rPr>
      </w:pPr>
      <w:r w:rsidRPr="002A135E">
        <w:rPr>
          <w:rFonts w:ascii="Times New Roman" w:eastAsia="Times New Roman" w:hAnsi="Times New Roman" w:cs="Times New Roman"/>
          <w:b/>
          <w:bCs/>
          <w:color w:val="000000"/>
          <w:sz w:val="24"/>
          <w:szCs w:val="24"/>
          <w:lang w:eastAsia="sk-SK"/>
        </w:rPr>
        <w:t>návrhu zákona s právom Európskej únie</w:t>
      </w:r>
    </w:p>
    <w:p w14:paraId="0D8CB60A" w14:textId="77777777" w:rsidR="002A135E" w:rsidRPr="002A135E" w:rsidRDefault="002A135E" w:rsidP="002A135E">
      <w:pPr>
        <w:spacing w:after="0" w:line="240" w:lineRule="auto"/>
        <w:rPr>
          <w:rFonts w:ascii="Times New Roman" w:eastAsia="Times New Roman" w:hAnsi="Times New Roman" w:cs="Times New Roman"/>
          <w:sz w:val="24"/>
          <w:szCs w:val="24"/>
          <w:lang w:eastAsia="sk-SK"/>
        </w:rPr>
      </w:pPr>
    </w:p>
    <w:p w14:paraId="6A30542E" w14:textId="34F1E1D5" w:rsidR="002A135E" w:rsidRPr="002A135E" w:rsidRDefault="002A135E" w:rsidP="002A135E">
      <w:pPr>
        <w:numPr>
          <w:ilvl w:val="0"/>
          <w:numId w:val="2"/>
        </w:numPr>
        <w:spacing w:after="0" w:line="240" w:lineRule="auto"/>
        <w:rPr>
          <w:rFonts w:ascii="Times New Roman" w:eastAsia="Times New Roman" w:hAnsi="Times New Roman" w:cs="Times New Roman"/>
          <w:b/>
          <w:sz w:val="24"/>
          <w:szCs w:val="24"/>
          <w:lang w:eastAsia="sk-SK"/>
        </w:rPr>
      </w:pPr>
      <w:r w:rsidRPr="002A135E">
        <w:rPr>
          <w:rFonts w:ascii="Times New Roman" w:eastAsia="Times New Roman" w:hAnsi="Times New Roman" w:cs="Times New Roman"/>
          <w:b/>
          <w:sz w:val="24"/>
          <w:szCs w:val="24"/>
          <w:lang w:eastAsia="sk-SK"/>
        </w:rPr>
        <w:t xml:space="preserve">Navrhovateľ zákona: </w:t>
      </w:r>
      <w:r w:rsidRPr="002A135E">
        <w:rPr>
          <w:rFonts w:ascii="Times New Roman" w:eastAsia="Times New Roman" w:hAnsi="Times New Roman" w:cs="Times New Roman"/>
          <w:sz w:val="24"/>
          <w:szCs w:val="24"/>
          <w:lang w:eastAsia="sk-SK"/>
        </w:rPr>
        <w:t>poslan</w:t>
      </w:r>
      <w:r w:rsidR="00A42E40">
        <w:rPr>
          <w:rFonts w:ascii="Times New Roman" w:eastAsia="Times New Roman" w:hAnsi="Times New Roman" w:cs="Times New Roman"/>
          <w:sz w:val="24"/>
          <w:szCs w:val="24"/>
          <w:lang w:eastAsia="sk-SK"/>
        </w:rPr>
        <w:t>ci</w:t>
      </w:r>
      <w:r w:rsidRPr="002A135E">
        <w:rPr>
          <w:rFonts w:ascii="Times New Roman" w:eastAsia="Times New Roman" w:hAnsi="Times New Roman" w:cs="Times New Roman"/>
          <w:sz w:val="24"/>
          <w:szCs w:val="24"/>
          <w:lang w:eastAsia="sk-SK"/>
        </w:rPr>
        <w:t xml:space="preserve"> Národnej rady Slovenskej republiky Peter KREMSKÝ</w:t>
      </w:r>
      <w:r w:rsidR="0016127B">
        <w:rPr>
          <w:rFonts w:ascii="Times New Roman" w:eastAsia="Times New Roman" w:hAnsi="Times New Roman" w:cs="Times New Roman"/>
          <w:sz w:val="24"/>
          <w:szCs w:val="24"/>
          <w:lang w:eastAsia="sk-SK"/>
        </w:rPr>
        <w:t>, Milan KURIAK, Peter LIBA, Peter VONS a Vojtech TÓTH.</w:t>
      </w:r>
    </w:p>
    <w:p w14:paraId="5B1A4B8A" w14:textId="77777777" w:rsidR="002A135E" w:rsidRPr="002A135E" w:rsidRDefault="002A135E" w:rsidP="002A135E">
      <w:pPr>
        <w:spacing w:after="0" w:line="240" w:lineRule="auto"/>
        <w:ind w:left="340"/>
        <w:rPr>
          <w:rFonts w:ascii="Times New Roman" w:eastAsia="Times New Roman" w:hAnsi="Times New Roman" w:cs="Times New Roman"/>
          <w:b/>
          <w:sz w:val="24"/>
          <w:szCs w:val="24"/>
          <w:lang w:eastAsia="sk-SK"/>
        </w:rPr>
      </w:pPr>
    </w:p>
    <w:p w14:paraId="1AD0DD61" w14:textId="77777777" w:rsidR="002A135E" w:rsidRPr="002A135E" w:rsidRDefault="002A135E" w:rsidP="002A135E">
      <w:pPr>
        <w:widowControl w:val="0"/>
        <w:numPr>
          <w:ilvl w:val="0"/>
          <w:numId w:val="2"/>
        </w:numPr>
        <w:spacing w:after="0" w:line="240" w:lineRule="auto"/>
        <w:jc w:val="both"/>
        <w:rPr>
          <w:rFonts w:ascii="Times New Roman" w:eastAsia="Times New Roman" w:hAnsi="Times New Roman" w:cs="Times New Roman"/>
          <w:bCs/>
          <w:sz w:val="24"/>
          <w:szCs w:val="24"/>
          <w:lang w:eastAsia="sk-SK"/>
        </w:rPr>
      </w:pPr>
      <w:r w:rsidRPr="002A135E">
        <w:rPr>
          <w:rFonts w:ascii="Times New Roman" w:eastAsia="Times New Roman" w:hAnsi="Times New Roman" w:cs="Times New Roman"/>
          <w:b/>
          <w:sz w:val="24"/>
          <w:szCs w:val="24"/>
          <w:lang w:eastAsia="sk-SK"/>
        </w:rPr>
        <w:t>Názov návrhu zákona:</w:t>
      </w:r>
      <w:r w:rsidRPr="002A135E">
        <w:rPr>
          <w:rFonts w:ascii="Times New Roman" w:eastAsia="Times New Roman" w:hAnsi="Times New Roman" w:cs="Times New Roman"/>
          <w:bCs/>
          <w:sz w:val="24"/>
          <w:szCs w:val="24"/>
          <w:lang w:eastAsia="sk-SK"/>
        </w:rPr>
        <w:t xml:space="preserve"> Návrh zákona, ktorým sa  dopĺňa zákon č. 57/2018 Z. z. o regionálnej investičnej pomoci a o zmene a doplnení niektorých zákonov v znení neskorších predpisov a ktorým sa dopĺňa zákon č. 595/2003 Z. z. o dani z príjmov v znení neskorších predpisov</w:t>
      </w:r>
    </w:p>
    <w:p w14:paraId="59C98976" w14:textId="77777777" w:rsidR="002A135E" w:rsidRPr="002A135E" w:rsidRDefault="002A135E" w:rsidP="002A135E">
      <w:pPr>
        <w:widowControl w:val="0"/>
        <w:spacing w:after="0" w:line="240" w:lineRule="auto"/>
        <w:jc w:val="both"/>
        <w:rPr>
          <w:rFonts w:ascii="Times New Roman" w:eastAsia="Times New Roman" w:hAnsi="Times New Roman" w:cs="Times New Roman"/>
          <w:b/>
          <w:bCs/>
          <w:sz w:val="24"/>
          <w:szCs w:val="24"/>
          <w:lang w:eastAsia="sk-SK"/>
        </w:rPr>
      </w:pPr>
    </w:p>
    <w:p w14:paraId="23AB48B0" w14:textId="77777777" w:rsidR="002A135E" w:rsidRPr="002A135E" w:rsidRDefault="002A135E" w:rsidP="002A135E">
      <w:pPr>
        <w:widowControl w:val="0"/>
        <w:numPr>
          <w:ilvl w:val="0"/>
          <w:numId w:val="2"/>
        </w:numPr>
        <w:spacing w:after="0" w:line="240" w:lineRule="auto"/>
        <w:jc w:val="both"/>
        <w:rPr>
          <w:rFonts w:ascii="Times New Roman" w:eastAsia="Times New Roman" w:hAnsi="Times New Roman" w:cs="Times New Roman"/>
          <w:b/>
          <w:bCs/>
          <w:sz w:val="24"/>
          <w:szCs w:val="24"/>
          <w:lang w:eastAsia="sk-SK"/>
        </w:rPr>
      </w:pPr>
      <w:r w:rsidRPr="002A135E">
        <w:rPr>
          <w:rFonts w:ascii="Times New Roman" w:eastAsia="Times New Roman" w:hAnsi="Times New Roman" w:cs="Times New Roman"/>
          <w:b/>
          <w:sz w:val="24"/>
          <w:szCs w:val="24"/>
          <w:lang w:eastAsia="sk-SK"/>
        </w:rPr>
        <w:t>Predmet návrhu zákona</w:t>
      </w:r>
      <w:r w:rsidRPr="002A135E">
        <w:rPr>
          <w:rFonts w:ascii="Times New Roman" w:eastAsia="Times New Roman" w:hAnsi="Times New Roman" w:cs="Times New Roman"/>
          <w:b/>
          <w:bCs/>
          <w:color w:val="000000"/>
          <w:sz w:val="24"/>
          <w:szCs w:val="24"/>
          <w:lang w:eastAsia="sk-SK"/>
        </w:rPr>
        <w:t xml:space="preserve"> je upravený v práve Európskej únie</w:t>
      </w:r>
      <w:r w:rsidRPr="002A135E">
        <w:rPr>
          <w:rFonts w:ascii="Times New Roman" w:eastAsia="Times New Roman" w:hAnsi="Times New Roman" w:cs="Times New Roman"/>
          <w:b/>
          <w:sz w:val="24"/>
          <w:szCs w:val="24"/>
          <w:lang w:eastAsia="sk-SK"/>
        </w:rPr>
        <w:t>:</w:t>
      </w:r>
    </w:p>
    <w:p w14:paraId="7D105316" w14:textId="77777777" w:rsidR="002A135E" w:rsidRPr="002A135E" w:rsidRDefault="002A135E" w:rsidP="002A135E">
      <w:pPr>
        <w:numPr>
          <w:ilvl w:val="1"/>
          <w:numId w:val="3"/>
        </w:numPr>
        <w:spacing w:after="0" w:line="240" w:lineRule="auto"/>
        <w:ind w:left="851" w:hanging="425"/>
        <w:jc w:val="both"/>
        <w:rPr>
          <w:rFonts w:ascii="Times New Roman" w:eastAsia="Times New Roman" w:hAnsi="Times New Roman" w:cs="Times New Roman"/>
          <w:bCs/>
          <w:sz w:val="24"/>
          <w:szCs w:val="24"/>
          <w:lang w:eastAsia="cs-CZ"/>
        </w:rPr>
      </w:pPr>
      <w:r w:rsidRPr="002A135E">
        <w:rPr>
          <w:rFonts w:ascii="Times New Roman" w:eastAsia="Times New Roman" w:hAnsi="Times New Roman" w:cs="Times New Roman"/>
          <w:sz w:val="24"/>
          <w:szCs w:val="24"/>
          <w:lang w:eastAsia="cs-CZ"/>
        </w:rPr>
        <w:t>v primárnom práve:</w:t>
      </w:r>
    </w:p>
    <w:p w14:paraId="76507A4F" w14:textId="77777777" w:rsidR="002A135E" w:rsidRPr="002A135E" w:rsidRDefault="002A135E" w:rsidP="002A135E">
      <w:pPr>
        <w:spacing w:after="120" w:line="240" w:lineRule="auto"/>
        <w:ind w:firstLine="851"/>
        <w:jc w:val="both"/>
        <w:rPr>
          <w:rFonts w:ascii="Times New Roman" w:eastAsia="Times New Roman" w:hAnsi="Times New Roman" w:cs="Times New Roman"/>
          <w:sz w:val="24"/>
          <w:szCs w:val="24"/>
          <w:lang w:eastAsia="cs-CZ"/>
        </w:rPr>
      </w:pPr>
      <w:r w:rsidRPr="002A135E">
        <w:rPr>
          <w:rFonts w:ascii="Times New Roman" w:eastAsia="Times New Roman" w:hAnsi="Times New Roman" w:cs="Times New Roman"/>
          <w:sz w:val="24"/>
          <w:szCs w:val="24"/>
          <w:lang w:eastAsia="cs-CZ"/>
        </w:rPr>
        <w:t>Čl. 107 a 108 Zmluvy</w:t>
      </w:r>
      <w:r w:rsidRPr="002A135E">
        <w:rPr>
          <w:rFonts w:ascii="Times New Roman" w:eastAsia="Times New Roman" w:hAnsi="Times New Roman" w:cs="Times New Roman"/>
          <w:color w:val="000000"/>
          <w:sz w:val="24"/>
          <w:szCs w:val="24"/>
          <w:lang w:eastAsia="cs-CZ"/>
        </w:rPr>
        <w:t xml:space="preserve"> o fungovaní Európskej únie (Ú. v. EÚ C 202, 7. 6. 2016)</w:t>
      </w:r>
    </w:p>
    <w:p w14:paraId="08712AB4" w14:textId="77777777" w:rsidR="002A135E" w:rsidRPr="002A135E" w:rsidRDefault="002A135E" w:rsidP="002A135E">
      <w:pPr>
        <w:numPr>
          <w:ilvl w:val="1"/>
          <w:numId w:val="3"/>
        </w:numPr>
        <w:spacing w:after="0" w:line="240" w:lineRule="auto"/>
        <w:ind w:left="851" w:hanging="425"/>
        <w:jc w:val="both"/>
        <w:rPr>
          <w:rFonts w:ascii="Times New Roman" w:eastAsia="Times New Roman" w:hAnsi="Times New Roman" w:cs="Times New Roman"/>
          <w:sz w:val="24"/>
          <w:szCs w:val="24"/>
          <w:lang w:eastAsia="sk-SK"/>
        </w:rPr>
      </w:pPr>
      <w:r w:rsidRPr="002A135E">
        <w:rPr>
          <w:rFonts w:ascii="Times New Roman" w:eastAsia="Times New Roman" w:hAnsi="Times New Roman" w:cs="Times New Roman"/>
          <w:sz w:val="24"/>
          <w:szCs w:val="24"/>
          <w:lang w:eastAsia="sk-SK"/>
        </w:rPr>
        <w:t>v </w:t>
      </w:r>
      <w:r w:rsidRPr="002A135E">
        <w:rPr>
          <w:rFonts w:ascii="Times New Roman" w:eastAsia="Times New Roman" w:hAnsi="Times New Roman" w:cs="Times New Roman"/>
          <w:sz w:val="24"/>
          <w:szCs w:val="24"/>
          <w:lang w:eastAsia="cs-CZ"/>
        </w:rPr>
        <w:t>sekundárnom</w:t>
      </w:r>
      <w:r w:rsidRPr="002A135E">
        <w:rPr>
          <w:rFonts w:ascii="Times New Roman" w:eastAsia="Times New Roman" w:hAnsi="Times New Roman" w:cs="Times New Roman"/>
          <w:sz w:val="24"/>
          <w:szCs w:val="24"/>
          <w:lang w:eastAsia="sk-SK"/>
        </w:rPr>
        <w:t xml:space="preserve"> práve: </w:t>
      </w:r>
    </w:p>
    <w:p w14:paraId="787FF48F" w14:textId="77777777" w:rsidR="002A135E" w:rsidRPr="002A135E" w:rsidRDefault="002A135E" w:rsidP="002A135E">
      <w:pPr>
        <w:spacing w:after="120" w:line="240" w:lineRule="auto"/>
        <w:ind w:left="851"/>
        <w:jc w:val="both"/>
        <w:rPr>
          <w:rFonts w:ascii="Times New Roman" w:eastAsia="Times New Roman" w:hAnsi="Times New Roman" w:cs="Times New Roman"/>
          <w:sz w:val="24"/>
          <w:szCs w:val="24"/>
          <w:lang w:eastAsia="cs-CZ"/>
        </w:rPr>
      </w:pPr>
      <w:r w:rsidRPr="002A135E">
        <w:rPr>
          <w:rFonts w:ascii="Times New Roman" w:eastAsia="Times New Roman" w:hAnsi="Times New Roman" w:cs="Times New Roman"/>
          <w:sz w:val="24"/>
          <w:szCs w:val="24"/>
          <w:lang w:eastAsia="cs-CZ"/>
        </w:rPr>
        <w:t>Nariadenie Komisie (EÚ) č. 651/2014 zo 17. júna 2014 o vyhlásení určitých kategórií pomoci za zlučiteľné s vnútorným trhom podľa článkov 107 a 108 zmluvy (Ú. v. EÚ L 187, 26. 6. 2014) v platnom znení.</w:t>
      </w:r>
    </w:p>
    <w:p w14:paraId="5FD6027D" w14:textId="77777777" w:rsidR="002A135E" w:rsidRPr="002A135E" w:rsidRDefault="002A135E" w:rsidP="002A135E">
      <w:pPr>
        <w:numPr>
          <w:ilvl w:val="1"/>
          <w:numId w:val="3"/>
        </w:numPr>
        <w:spacing w:after="0" w:line="240" w:lineRule="auto"/>
        <w:ind w:left="851" w:hanging="425"/>
        <w:jc w:val="both"/>
        <w:rPr>
          <w:rFonts w:ascii="Times New Roman" w:eastAsia="Times New Roman" w:hAnsi="Times New Roman" w:cs="Times New Roman"/>
          <w:bCs/>
          <w:sz w:val="24"/>
          <w:szCs w:val="24"/>
          <w:lang w:eastAsia="cs-CZ"/>
        </w:rPr>
      </w:pPr>
      <w:r w:rsidRPr="002A135E">
        <w:rPr>
          <w:rFonts w:ascii="Times New Roman" w:eastAsia="Times New Roman" w:hAnsi="Times New Roman" w:cs="Times New Roman"/>
          <w:sz w:val="24"/>
          <w:szCs w:val="24"/>
          <w:lang w:eastAsia="cs-CZ"/>
        </w:rPr>
        <w:t>nie je upravený v judikatúre Súdneho dvora Európskej únie.</w:t>
      </w:r>
    </w:p>
    <w:p w14:paraId="302A6F05" w14:textId="77777777" w:rsidR="002A135E" w:rsidRPr="002A135E" w:rsidRDefault="002A135E" w:rsidP="002A135E">
      <w:pPr>
        <w:spacing w:after="0" w:line="240" w:lineRule="auto"/>
        <w:ind w:left="851"/>
        <w:jc w:val="both"/>
        <w:rPr>
          <w:rFonts w:ascii="Times New Roman" w:eastAsia="Times New Roman" w:hAnsi="Times New Roman" w:cs="Times New Roman"/>
          <w:bCs/>
          <w:sz w:val="24"/>
          <w:szCs w:val="24"/>
          <w:lang w:eastAsia="cs-CZ"/>
        </w:rPr>
      </w:pPr>
    </w:p>
    <w:p w14:paraId="66F1E516" w14:textId="77777777" w:rsidR="002A135E" w:rsidRPr="002A135E" w:rsidRDefault="002A135E" w:rsidP="002A135E">
      <w:pPr>
        <w:tabs>
          <w:tab w:val="left" w:pos="360"/>
        </w:tabs>
        <w:spacing w:after="0" w:line="240" w:lineRule="auto"/>
        <w:ind w:left="357" w:hanging="357"/>
        <w:jc w:val="both"/>
        <w:rPr>
          <w:rFonts w:ascii="Times New Roman" w:eastAsia="Times New Roman" w:hAnsi="Times New Roman" w:cs="Times New Roman"/>
          <w:b/>
          <w:sz w:val="24"/>
          <w:szCs w:val="24"/>
          <w:lang w:eastAsia="sk-SK"/>
        </w:rPr>
      </w:pPr>
      <w:r w:rsidRPr="002A135E">
        <w:rPr>
          <w:rFonts w:ascii="Times New Roman" w:eastAsia="Times New Roman" w:hAnsi="Times New Roman" w:cs="Times New Roman"/>
          <w:b/>
          <w:sz w:val="24"/>
          <w:szCs w:val="24"/>
          <w:lang w:eastAsia="sk-SK"/>
        </w:rPr>
        <w:t>4.</w:t>
      </w:r>
      <w:r w:rsidRPr="002A135E">
        <w:rPr>
          <w:rFonts w:ascii="Times New Roman" w:eastAsia="Times New Roman" w:hAnsi="Times New Roman" w:cs="Times New Roman"/>
          <w:sz w:val="24"/>
          <w:szCs w:val="24"/>
          <w:lang w:eastAsia="sk-SK"/>
        </w:rPr>
        <w:t xml:space="preserve">    </w:t>
      </w:r>
      <w:r w:rsidRPr="002A135E">
        <w:rPr>
          <w:rFonts w:ascii="Times New Roman" w:eastAsia="Times New Roman" w:hAnsi="Times New Roman" w:cs="Times New Roman"/>
          <w:b/>
          <w:sz w:val="24"/>
          <w:szCs w:val="24"/>
          <w:lang w:eastAsia="sk-SK"/>
        </w:rPr>
        <w:t xml:space="preserve">Záväzky Slovenskej republiky vo vzťahu k Európskej únii: </w:t>
      </w:r>
    </w:p>
    <w:p w14:paraId="68EE67C3" w14:textId="77777777" w:rsidR="002A135E" w:rsidRPr="002A135E" w:rsidRDefault="002A135E" w:rsidP="002A135E">
      <w:pPr>
        <w:numPr>
          <w:ilvl w:val="0"/>
          <w:numId w:val="5"/>
        </w:numPr>
        <w:spacing w:after="0" w:line="240" w:lineRule="auto"/>
        <w:ind w:left="851" w:hanging="425"/>
        <w:contextualSpacing/>
        <w:jc w:val="both"/>
        <w:rPr>
          <w:rFonts w:ascii="Times New Roman" w:eastAsia="Times New Roman" w:hAnsi="Times New Roman" w:cs="Times New Roman"/>
          <w:sz w:val="24"/>
          <w:szCs w:val="24"/>
          <w:lang w:eastAsia="sk-SK"/>
        </w:rPr>
      </w:pPr>
      <w:r w:rsidRPr="002A135E">
        <w:rPr>
          <w:rFonts w:ascii="Times New Roman" w:eastAsia="Times New Roman" w:hAnsi="Times New Roman" w:cs="Times New Roman"/>
          <w:sz w:val="24"/>
          <w:szCs w:val="24"/>
          <w:lang w:eastAsia="sk-SK"/>
        </w:rPr>
        <w:t>uviesť lehotu na prebranie príslušného právneho aktu Európskej únie, príp. aj osobitnú lehotu účinnosti jeho ustanovení – bezpredmetné,</w:t>
      </w:r>
    </w:p>
    <w:p w14:paraId="1D0F9DD3" w14:textId="77777777" w:rsidR="002A135E" w:rsidRPr="002A135E" w:rsidRDefault="002A135E" w:rsidP="002A135E">
      <w:pPr>
        <w:numPr>
          <w:ilvl w:val="0"/>
          <w:numId w:val="5"/>
        </w:numPr>
        <w:spacing w:after="0" w:line="240" w:lineRule="auto"/>
        <w:ind w:left="851" w:hanging="425"/>
        <w:contextualSpacing/>
        <w:jc w:val="both"/>
        <w:rPr>
          <w:rFonts w:ascii="Times New Roman" w:eastAsia="Times New Roman" w:hAnsi="Times New Roman" w:cs="Times New Roman"/>
          <w:sz w:val="24"/>
          <w:szCs w:val="24"/>
          <w:lang w:eastAsia="sk-SK"/>
        </w:rPr>
      </w:pPr>
      <w:r w:rsidRPr="002A135E">
        <w:rPr>
          <w:rFonts w:ascii="Times New Roman" w:eastAsia="Times New Roman" w:hAnsi="Times New Roman" w:cs="Times New Roman"/>
          <w:sz w:val="24"/>
          <w:szCs w:val="24"/>
          <w:lang w:eastAsia="sk-SK"/>
        </w:rPr>
        <w:t xml:space="preserve">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 nebolo začaté konanie,  </w:t>
      </w:r>
    </w:p>
    <w:p w14:paraId="7B267666" w14:textId="77777777" w:rsidR="002A135E" w:rsidRPr="002A135E" w:rsidRDefault="002A135E" w:rsidP="002A135E">
      <w:pPr>
        <w:numPr>
          <w:ilvl w:val="0"/>
          <w:numId w:val="5"/>
        </w:numPr>
        <w:spacing w:after="0" w:line="240" w:lineRule="auto"/>
        <w:ind w:left="851" w:hanging="425"/>
        <w:contextualSpacing/>
        <w:jc w:val="both"/>
        <w:rPr>
          <w:rFonts w:ascii="Times New Roman" w:eastAsia="Times New Roman" w:hAnsi="Times New Roman" w:cs="Times New Roman"/>
          <w:sz w:val="24"/>
          <w:szCs w:val="24"/>
          <w:lang w:eastAsia="sk-SK"/>
        </w:rPr>
      </w:pPr>
      <w:r w:rsidRPr="002A135E">
        <w:rPr>
          <w:rFonts w:ascii="Times New Roman" w:eastAsia="Times New Roman" w:hAnsi="Times New Roman" w:cs="Times New Roman"/>
          <w:sz w:val="24"/>
          <w:szCs w:val="24"/>
          <w:lang w:eastAsia="sk-SK"/>
        </w:rPr>
        <w:t>uviesť informáciu o právnych predpisoch, v ktorých sú uvádzané právne akty Európskej únie už prebrané, spolu s uvedením rozsahu ich prebrania, príp. potreby prijatia ďalších úprav – bezpredmetné.</w:t>
      </w:r>
    </w:p>
    <w:p w14:paraId="0D992397" w14:textId="77777777" w:rsidR="002A135E" w:rsidRPr="002A135E" w:rsidRDefault="002A135E" w:rsidP="002A135E">
      <w:pPr>
        <w:tabs>
          <w:tab w:val="left" w:pos="1620"/>
        </w:tabs>
        <w:spacing w:after="0" w:line="240" w:lineRule="auto"/>
        <w:ind w:left="360"/>
        <w:jc w:val="both"/>
        <w:rPr>
          <w:rFonts w:ascii="Times New Roman" w:eastAsia="Times New Roman" w:hAnsi="Times New Roman" w:cs="Times New Roman"/>
          <w:sz w:val="24"/>
          <w:szCs w:val="24"/>
          <w:lang w:eastAsia="sk-SK"/>
        </w:rPr>
      </w:pPr>
    </w:p>
    <w:p w14:paraId="46F70723" w14:textId="77777777" w:rsidR="002A135E" w:rsidRPr="002A135E" w:rsidRDefault="002A135E" w:rsidP="002A135E">
      <w:pPr>
        <w:numPr>
          <w:ilvl w:val="0"/>
          <w:numId w:val="4"/>
        </w:numPr>
        <w:spacing w:after="0" w:line="240" w:lineRule="auto"/>
        <w:jc w:val="both"/>
        <w:rPr>
          <w:rFonts w:ascii="Times New Roman" w:eastAsia="Times New Roman" w:hAnsi="Times New Roman" w:cs="Times New Roman"/>
          <w:b/>
          <w:bCs/>
          <w:sz w:val="24"/>
          <w:szCs w:val="24"/>
          <w:lang w:eastAsia="sk-SK"/>
        </w:rPr>
      </w:pPr>
      <w:r w:rsidRPr="002A135E">
        <w:rPr>
          <w:rFonts w:ascii="Times New Roman" w:eastAsia="Times New Roman" w:hAnsi="Times New Roman" w:cs="Times New Roman"/>
          <w:b/>
          <w:sz w:val="24"/>
          <w:szCs w:val="24"/>
          <w:lang w:eastAsia="sk-SK"/>
        </w:rPr>
        <w:t>Návrh zákona je zlučiteľný s právom Európskej únie:</w:t>
      </w:r>
    </w:p>
    <w:p w14:paraId="0DD994CC" w14:textId="77777777" w:rsidR="002A135E" w:rsidRPr="002A135E" w:rsidRDefault="002A135E" w:rsidP="002A135E">
      <w:pPr>
        <w:spacing w:after="0" w:line="240" w:lineRule="auto"/>
        <w:ind w:left="340" w:hanging="56"/>
        <w:rPr>
          <w:rFonts w:ascii="Times New Roman" w:eastAsia="Times New Roman" w:hAnsi="Times New Roman" w:cs="Times New Roman"/>
          <w:sz w:val="24"/>
          <w:szCs w:val="24"/>
          <w:lang w:eastAsia="sk-SK"/>
        </w:rPr>
      </w:pPr>
      <w:r w:rsidRPr="002A135E">
        <w:rPr>
          <w:rFonts w:ascii="Times New Roman" w:eastAsia="Times New Roman" w:hAnsi="Times New Roman" w:cs="Times New Roman"/>
          <w:sz w:val="24"/>
          <w:szCs w:val="24"/>
          <w:lang w:eastAsia="sk-SK"/>
        </w:rPr>
        <w:t xml:space="preserve"> Úplne</w:t>
      </w:r>
    </w:p>
    <w:p w14:paraId="1B53BD4A" w14:textId="1823D6F6" w:rsidR="002A135E" w:rsidRDefault="002A135E" w:rsidP="009A7189">
      <w:pPr>
        <w:pStyle w:val="paragraph"/>
        <w:spacing w:before="60" w:beforeAutospacing="0" w:after="120" w:afterAutospacing="0"/>
        <w:jc w:val="both"/>
        <w:textAlignment w:val="baseline"/>
      </w:pPr>
    </w:p>
    <w:p w14:paraId="31FA5E94" w14:textId="77777777" w:rsidR="002A135E" w:rsidRDefault="002A135E">
      <w:pPr>
        <w:rPr>
          <w:rFonts w:ascii="Times New Roman" w:eastAsia="Times New Roman" w:hAnsi="Times New Roman" w:cs="Times New Roman"/>
          <w:sz w:val="24"/>
          <w:szCs w:val="24"/>
          <w:lang w:eastAsia="sk-SK"/>
        </w:rPr>
      </w:pPr>
      <w:r>
        <w:br w:type="page"/>
      </w:r>
    </w:p>
    <w:p w14:paraId="033E979E" w14:textId="77777777" w:rsidR="002A135E" w:rsidRPr="00EA5045" w:rsidRDefault="002A135E" w:rsidP="002A135E">
      <w:pPr>
        <w:autoSpaceDE w:val="0"/>
        <w:autoSpaceDN w:val="0"/>
        <w:adjustRightInd w:val="0"/>
        <w:ind w:right="-432"/>
        <w:jc w:val="center"/>
        <w:rPr>
          <w:rFonts w:ascii="Times New Roman" w:hAnsi="Times New Roman" w:cs="Times New Roman"/>
          <w:b/>
          <w:bCs/>
          <w:spacing w:val="30"/>
          <w:kern w:val="2"/>
          <w:sz w:val="24"/>
          <w:szCs w:val="24"/>
        </w:rPr>
      </w:pPr>
      <w:r w:rsidRPr="00EA5045">
        <w:rPr>
          <w:rFonts w:ascii="Times New Roman" w:hAnsi="Times New Roman" w:cs="Times New Roman"/>
          <w:b/>
          <w:bCs/>
          <w:spacing w:val="30"/>
          <w:kern w:val="2"/>
          <w:sz w:val="24"/>
          <w:szCs w:val="24"/>
        </w:rPr>
        <w:lastRenderedPageBreak/>
        <w:t>DOLOŽKA VYBRANÝCH VPLYVOV</w:t>
      </w:r>
    </w:p>
    <w:p w14:paraId="134B41F2" w14:textId="77777777" w:rsidR="002A135E" w:rsidRPr="00EA5045" w:rsidRDefault="002A135E" w:rsidP="002A135E">
      <w:pPr>
        <w:rPr>
          <w:rFonts w:ascii="Times New Roman" w:hAnsi="Times New Roman" w:cs="Times New Roman"/>
          <w:b/>
          <w:bCs/>
          <w:sz w:val="24"/>
          <w:szCs w:val="24"/>
        </w:rPr>
      </w:pPr>
    </w:p>
    <w:p w14:paraId="492DA793" w14:textId="77777777" w:rsidR="002A135E" w:rsidRPr="00EA5045" w:rsidRDefault="002A135E" w:rsidP="002A135E">
      <w:pPr>
        <w:jc w:val="both"/>
        <w:rPr>
          <w:rFonts w:ascii="Times New Roman" w:hAnsi="Times New Roman" w:cs="Times New Roman"/>
          <w:sz w:val="24"/>
          <w:szCs w:val="24"/>
        </w:rPr>
      </w:pPr>
      <w:r w:rsidRPr="00EA5045">
        <w:rPr>
          <w:rFonts w:ascii="Times New Roman" w:hAnsi="Times New Roman" w:cs="Times New Roman"/>
          <w:b/>
          <w:bCs/>
          <w:sz w:val="24"/>
          <w:szCs w:val="24"/>
        </w:rPr>
        <w:t xml:space="preserve">A.1. Názov materiálu: </w:t>
      </w:r>
      <w:r w:rsidRPr="00EA5045">
        <w:rPr>
          <w:rFonts w:ascii="Times New Roman" w:hAnsi="Times New Roman" w:cs="Times New Roman"/>
          <w:sz w:val="24"/>
          <w:szCs w:val="24"/>
        </w:rPr>
        <w:t xml:space="preserve">Návrh zákona, </w:t>
      </w:r>
      <w:r w:rsidRPr="002702B4">
        <w:rPr>
          <w:rFonts w:ascii="Times New Roman" w:hAnsi="Times New Roman" w:cs="Times New Roman"/>
          <w:sz w:val="24"/>
          <w:szCs w:val="24"/>
        </w:rPr>
        <w:t xml:space="preserve">ktorým sa dopĺňa zákon č. 57/2018 Z. z. </w:t>
      </w:r>
      <w:r>
        <w:rPr>
          <w:rFonts w:ascii="Times New Roman" w:hAnsi="Times New Roman" w:cs="Times New Roman"/>
          <w:sz w:val="24"/>
          <w:szCs w:val="24"/>
        </w:rPr>
        <w:t xml:space="preserve"> </w:t>
      </w:r>
      <w:r w:rsidRPr="002702B4">
        <w:rPr>
          <w:rFonts w:ascii="Times New Roman" w:hAnsi="Times New Roman" w:cs="Times New Roman"/>
          <w:sz w:val="24"/>
          <w:szCs w:val="24"/>
        </w:rPr>
        <w:t xml:space="preserve">o regionálnej investičnej pomoci a o zmene a doplnení niektorých zákonov v znení neskorších predpisov </w:t>
      </w:r>
      <w:r>
        <w:rPr>
          <w:rFonts w:ascii="Times New Roman" w:hAnsi="Times New Roman" w:cs="Times New Roman"/>
          <w:sz w:val="24"/>
          <w:szCs w:val="24"/>
        </w:rPr>
        <w:t xml:space="preserve">                      </w:t>
      </w:r>
      <w:r w:rsidRPr="002702B4">
        <w:rPr>
          <w:rFonts w:ascii="Times New Roman" w:hAnsi="Times New Roman" w:cs="Times New Roman"/>
          <w:sz w:val="24"/>
          <w:szCs w:val="24"/>
        </w:rPr>
        <w:t>a ktorým sa dopĺňa zákon č. 595/2003 Z. z. o dani z príjmov v znení neskorších predpisov</w:t>
      </w:r>
    </w:p>
    <w:p w14:paraId="778287E4" w14:textId="77777777" w:rsidR="002A135E" w:rsidRPr="00EA5045" w:rsidRDefault="002A135E" w:rsidP="002A135E">
      <w:pPr>
        <w:jc w:val="both"/>
        <w:rPr>
          <w:rFonts w:ascii="Times New Roman" w:hAnsi="Times New Roman" w:cs="Times New Roman"/>
          <w:sz w:val="24"/>
          <w:szCs w:val="24"/>
        </w:rPr>
      </w:pPr>
      <w:r w:rsidRPr="00EA5045">
        <w:rPr>
          <w:rFonts w:ascii="Times New Roman" w:hAnsi="Times New Roman" w:cs="Times New Roman"/>
          <w:b/>
          <w:bCs/>
          <w:sz w:val="24"/>
          <w:szCs w:val="24"/>
        </w:rPr>
        <w:t>Termín začatia a ukončenia PPK:</w:t>
      </w:r>
      <w:r w:rsidRPr="00EA5045">
        <w:rPr>
          <w:rFonts w:ascii="Times New Roman" w:hAnsi="Times New Roman" w:cs="Times New Roman"/>
          <w:sz w:val="24"/>
          <w:szCs w:val="24"/>
        </w:rPr>
        <w:t xml:space="preserve"> bezpredmetné</w:t>
      </w:r>
    </w:p>
    <w:p w14:paraId="65A43FB2" w14:textId="77777777" w:rsidR="002A135E" w:rsidRPr="00EA5045" w:rsidRDefault="002A135E" w:rsidP="002A135E">
      <w:pPr>
        <w:jc w:val="both"/>
        <w:rPr>
          <w:rFonts w:ascii="Times New Roman" w:hAnsi="Times New Roman" w:cs="Times New Roman"/>
          <w:sz w:val="24"/>
          <w:szCs w:val="24"/>
        </w:rPr>
      </w:pPr>
      <w:r w:rsidRPr="00EA5045">
        <w:rPr>
          <w:rFonts w:ascii="Times New Roman" w:hAnsi="Times New Roman" w:cs="Times New Roman"/>
          <w:b/>
          <w:bCs/>
          <w:color w:val="000000"/>
          <w:sz w:val="24"/>
          <w:szCs w:val="24"/>
        </w:rPr>
        <w:t>A.2. Vplyvy:</w:t>
      </w:r>
    </w:p>
    <w:tbl>
      <w:tblPr>
        <w:tblW w:w="5000" w:type="pct"/>
        <w:tblCellMar>
          <w:left w:w="7" w:type="dxa"/>
          <w:right w:w="7" w:type="dxa"/>
        </w:tblCellMar>
        <w:tblLook w:val="04A0" w:firstRow="1" w:lastRow="0" w:firstColumn="1" w:lastColumn="0" w:noHBand="0" w:noVBand="1"/>
      </w:tblPr>
      <w:tblGrid>
        <w:gridCol w:w="5475"/>
        <w:gridCol w:w="1197"/>
        <w:gridCol w:w="1180"/>
        <w:gridCol w:w="1204"/>
      </w:tblGrid>
      <w:tr w:rsidR="002A135E" w:rsidRPr="00EA5045" w14:paraId="4B079157" w14:textId="77777777" w:rsidTr="00B9210F">
        <w:tc>
          <w:tcPr>
            <w:tcW w:w="5475" w:type="dxa"/>
            <w:tcBorders>
              <w:top w:val="single" w:sz="6" w:space="0" w:color="000000"/>
              <w:left w:val="single" w:sz="6" w:space="0" w:color="000000"/>
              <w:bottom w:val="single" w:sz="6" w:space="0" w:color="000000"/>
              <w:right w:val="single" w:sz="6" w:space="0" w:color="000000"/>
            </w:tcBorders>
            <w:vAlign w:val="center"/>
            <w:hideMark/>
          </w:tcPr>
          <w:p w14:paraId="692C71E5" w14:textId="77777777" w:rsidR="002A135E" w:rsidRPr="00EA5045" w:rsidRDefault="002A135E" w:rsidP="00B9210F">
            <w:pPr>
              <w:spacing w:line="256" w:lineRule="auto"/>
              <w:rPr>
                <w:rFonts w:ascii="Times New Roman" w:hAnsi="Times New Roman" w:cs="Times New Roman"/>
                <w:sz w:val="24"/>
                <w:szCs w:val="24"/>
              </w:rPr>
            </w:pPr>
            <w:r w:rsidRPr="00EA5045">
              <w:rPr>
                <w:rFonts w:ascii="Times New Roman" w:hAnsi="Times New Roman" w:cs="Times New Roman"/>
                <w:color w:val="000000"/>
                <w:sz w:val="24"/>
                <w:szCs w:val="24"/>
              </w:rPr>
              <w:t> </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691A3D0C"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Pozitívne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2EA4F3EA"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Žiadne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092E29D5"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Negatívne </w:t>
            </w:r>
          </w:p>
        </w:tc>
      </w:tr>
      <w:tr w:rsidR="002A135E" w:rsidRPr="00EA5045" w14:paraId="68302FBF" w14:textId="77777777" w:rsidTr="00B9210F">
        <w:tc>
          <w:tcPr>
            <w:tcW w:w="5475" w:type="dxa"/>
            <w:tcBorders>
              <w:top w:val="single" w:sz="6" w:space="0" w:color="000000"/>
              <w:left w:val="single" w:sz="6" w:space="0" w:color="000000"/>
              <w:bottom w:val="single" w:sz="6" w:space="0" w:color="000000"/>
              <w:right w:val="single" w:sz="6" w:space="0" w:color="000000"/>
            </w:tcBorders>
            <w:vAlign w:val="center"/>
            <w:hideMark/>
          </w:tcPr>
          <w:p w14:paraId="7C5FA2F3" w14:textId="77777777" w:rsidR="002A135E" w:rsidRPr="00EA5045" w:rsidRDefault="002A135E" w:rsidP="00B9210F">
            <w:pPr>
              <w:spacing w:line="256" w:lineRule="auto"/>
              <w:rPr>
                <w:rFonts w:ascii="Times New Roman" w:hAnsi="Times New Roman" w:cs="Times New Roman"/>
                <w:b/>
                <w:sz w:val="24"/>
                <w:szCs w:val="24"/>
              </w:rPr>
            </w:pPr>
            <w:r w:rsidRPr="00EA5045">
              <w:rPr>
                <w:rFonts w:ascii="Times New Roman" w:hAnsi="Times New Roman" w:cs="Times New Roman"/>
                <w:b/>
                <w:color w:val="000000"/>
                <w:sz w:val="24"/>
                <w:szCs w:val="24"/>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tcPr>
          <w:p w14:paraId="7BFB3724" w14:textId="77777777" w:rsidR="002A135E" w:rsidRPr="00EA5045" w:rsidRDefault="002A135E" w:rsidP="00B9210F">
            <w:pPr>
              <w:spacing w:line="256" w:lineRule="auto"/>
              <w:jc w:val="center"/>
              <w:rPr>
                <w:rFonts w:ascii="Times New Roman"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F7F4B73"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017E5FDC"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w:t>
            </w:r>
          </w:p>
        </w:tc>
      </w:tr>
      <w:tr w:rsidR="002A135E" w:rsidRPr="00EA5045" w14:paraId="332A74C6" w14:textId="77777777" w:rsidTr="00B9210F">
        <w:tc>
          <w:tcPr>
            <w:tcW w:w="5475" w:type="dxa"/>
            <w:tcBorders>
              <w:top w:val="single" w:sz="6" w:space="0" w:color="000000"/>
              <w:left w:val="single" w:sz="6" w:space="0" w:color="000000"/>
              <w:bottom w:val="single" w:sz="6" w:space="0" w:color="000000"/>
              <w:right w:val="single" w:sz="6" w:space="0" w:color="000000"/>
            </w:tcBorders>
            <w:vAlign w:val="center"/>
            <w:hideMark/>
          </w:tcPr>
          <w:p w14:paraId="1BA48E67" w14:textId="77777777" w:rsidR="002A135E" w:rsidRPr="00EA5045" w:rsidRDefault="002A135E" w:rsidP="00B9210F">
            <w:pPr>
              <w:spacing w:line="256" w:lineRule="auto"/>
              <w:rPr>
                <w:rFonts w:ascii="Times New Roman" w:hAnsi="Times New Roman" w:cs="Times New Roman"/>
                <w:b/>
                <w:sz w:val="24"/>
                <w:szCs w:val="24"/>
              </w:rPr>
            </w:pPr>
            <w:r w:rsidRPr="00EA5045">
              <w:rPr>
                <w:rFonts w:ascii="Times New Roman" w:hAnsi="Times New Roman" w:cs="Times New Roman"/>
                <w:b/>
                <w:color w:val="000000"/>
                <w:sz w:val="24"/>
                <w:szCs w:val="24"/>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tcPr>
          <w:p w14:paraId="12F7C675" w14:textId="77777777" w:rsidR="002A135E" w:rsidRPr="00EA5045" w:rsidRDefault="002A135E" w:rsidP="00B9210F">
            <w:pPr>
              <w:spacing w:line="256" w:lineRule="auto"/>
              <w:jc w:val="center"/>
              <w:rPr>
                <w:rFonts w:ascii="Times New Roman"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46854375"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0179A7E4" w14:textId="77777777" w:rsidR="002A135E" w:rsidRPr="00EA5045" w:rsidRDefault="002A135E" w:rsidP="00B9210F">
            <w:pPr>
              <w:spacing w:line="256" w:lineRule="auto"/>
              <w:jc w:val="center"/>
              <w:rPr>
                <w:rFonts w:ascii="Times New Roman" w:hAnsi="Times New Roman" w:cs="Times New Roman"/>
                <w:sz w:val="24"/>
                <w:szCs w:val="24"/>
              </w:rPr>
            </w:pPr>
          </w:p>
        </w:tc>
      </w:tr>
      <w:tr w:rsidR="002A135E" w:rsidRPr="00EA5045" w14:paraId="7BCE73CF" w14:textId="77777777" w:rsidTr="00B9210F">
        <w:tc>
          <w:tcPr>
            <w:tcW w:w="5475" w:type="dxa"/>
            <w:tcBorders>
              <w:top w:val="single" w:sz="6" w:space="0" w:color="000000"/>
              <w:left w:val="single" w:sz="6" w:space="0" w:color="000000"/>
              <w:bottom w:val="single" w:sz="6" w:space="0" w:color="000000"/>
              <w:right w:val="single" w:sz="6" w:space="0" w:color="000000"/>
            </w:tcBorders>
            <w:vAlign w:val="center"/>
            <w:hideMark/>
          </w:tcPr>
          <w:p w14:paraId="7ECEAA71" w14:textId="77777777" w:rsidR="002A135E" w:rsidRPr="00EA5045" w:rsidRDefault="002A135E" w:rsidP="00B9210F">
            <w:pPr>
              <w:spacing w:line="256" w:lineRule="auto"/>
              <w:rPr>
                <w:rFonts w:ascii="Times New Roman" w:hAnsi="Times New Roman" w:cs="Times New Roman"/>
                <w:b/>
                <w:sz w:val="24"/>
                <w:szCs w:val="24"/>
              </w:rPr>
            </w:pPr>
            <w:r w:rsidRPr="00EA5045">
              <w:rPr>
                <w:rFonts w:ascii="Times New Roman" w:hAnsi="Times New Roman" w:cs="Times New Roman"/>
                <w:b/>
                <w:color w:val="000000"/>
                <w:sz w:val="24"/>
                <w:szCs w:val="24"/>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tcPr>
          <w:p w14:paraId="596DA693" w14:textId="77777777" w:rsidR="002A135E" w:rsidRPr="00EA5045" w:rsidRDefault="002A135E" w:rsidP="00B9210F">
            <w:pPr>
              <w:spacing w:line="256" w:lineRule="auto"/>
              <w:jc w:val="center"/>
              <w:rPr>
                <w:rFonts w:ascii="Times New Roman"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5E9C3ED3"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2B23144C" w14:textId="77777777" w:rsidR="002A135E" w:rsidRPr="00EA5045" w:rsidRDefault="002A135E" w:rsidP="00B9210F">
            <w:pPr>
              <w:spacing w:line="256" w:lineRule="auto"/>
              <w:rPr>
                <w:rFonts w:ascii="Times New Roman" w:hAnsi="Times New Roman" w:cs="Times New Roman"/>
                <w:sz w:val="24"/>
                <w:szCs w:val="24"/>
              </w:rPr>
            </w:pPr>
            <w:r w:rsidRPr="00EA5045">
              <w:rPr>
                <w:rFonts w:ascii="Times New Roman" w:hAnsi="Times New Roman" w:cs="Times New Roman"/>
                <w:color w:val="000000"/>
                <w:sz w:val="24"/>
                <w:szCs w:val="24"/>
              </w:rPr>
              <w:t> </w:t>
            </w:r>
          </w:p>
        </w:tc>
      </w:tr>
      <w:tr w:rsidR="002A135E" w:rsidRPr="00EA5045" w14:paraId="59166F3D" w14:textId="77777777" w:rsidTr="00B9210F">
        <w:tc>
          <w:tcPr>
            <w:tcW w:w="5475" w:type="dxa"/>
            <w:tcBorders>
              <w:top w:val="single" w:sz="6" w:space="0" w:color="000000"/>
              <w:left w:val="single" w:sz="6" w:space="0" w:color="000000"/>
              <w:bottom w:val="single" w:sz="6" w:space="0" w:color="000000"/>
              <w:right w:val="single" w:sz="6" w:space="0" w:color="000000"/>
            </w:tcBorders>
            <w:vAlign w:val="center"/>
            <w:hideMark/>
          </w:tcPr>
          <w:p w14:paraId="3A3DC1FD" w14:textId="77777777" w:rsidR="002A135E" w:rsidRPr="00EA5045" w:rsidRDefault="002A135E" w:rsidP="00B9210F">
            <w:pPr>
              <w:spacing w:line="256" w:lineRule="auto"/>
              <w:rPr>
                <w:rFonts w:ascii="Times New Roman" w:hAnsi="Times New Roman" w:cs="Times New Roman"/>
                <w:sz w:val="24"/>
                <w:szCs w:val="24"/>
              </w:rPr>
            </w:pPr>
            <w:r w:rsidRPr="00EA5045">
              <w:rPr>
                <w:rFonts w:ascii="Times New Roman" w:hAnsi="Times New Roman" w:cs="Times New Roman"/>
                <w:color w:val="000000"/>
                <w:sz w:val="24"/>
                <w:szCs w:val="24"/>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6E47CF10" w14:textId="77777777" w:rsidR="002A135E" w:rsidRPr="00EA5045" w:rsidRDefault="002A135E" w:rsidP="00B9210F">
            <w:pPr>
              <w:spacing w:line="256" w:lineRule="auto"/>
              <w:jc w:val="center"/>
              <w:rPr>
                <w:rFonts w:ascii="Times New Roman"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53DF95F1"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43882594"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w:t>
            </w:r>
          </w:p>
        </w:tc>
      </w:tr>
      <w:tr w:rsidR="002A135E" w:rsidRPr="00EA5045" w14:paraId="5226C532" w14:textId="77777777" w:rsidTr="00B9210F">
        <w:tc>
          <w:tcPr>
            <w:tcW w:w="5475" w:type="dxa"/>
            <w:tcBorders>
              <w:top w:val="single" w:sz="6" w:space="0" w:color="000000"/>
              <w:left w:val="single" w:sz="6" w:space="0" w:color="000000"/>
              <w:bottom w:val="single" w:sz="6" w:space="0" w:color="000000"/>
              <w:right w:val="single" w:sz="6" w:space="0" w:color="000000"/>
            </w:tcBorders>
            <w:vAlign w:val="center"/>
            <w:hideMark/>
          </w:tcPr>
          <w:p w14:paraId="4CB65425" w14:textId="77777777" w:rsidR="002A135E" w:rsidRPr="00EA5045" w:rsidRDefault="002A135E" w:rsidP="00B9210F">
            <w:pPr>
              <w:spacing w:line="256" w:lineRule="auto"/>
              <w:rPr>
                <w:rFonts w:ascii="Times New Roman" w:hAnsi="Times New Roman" w:cs="Times New Roman"/>
                <w:sz w:val="24"/>
                <w:szCs w:val="24"/>
              </w:rPr>
            </w:pPr>
            <w:r w:rsidRPr="00EA5045">
              <w:rPr>
                <w:rFonts w:ascii="Times New Roman" w:hAnsi="Times New Roman" w:cs="Times New Roman"/>
                <w:color w:val="000000"/>
                <w:sz w:val="24"/>
                <w:szCs w:val="24"/>
              </w:rPr>
              <w:t>– sociálnu exklúziu,</w:t>
            </w:r>
          </w:p>
        </w:tc>
        <w:tc>
          <w:tcPr>
            <w:tcW w:w="1197" w:type="dxa"/>
            <w:tcBorders>
              <w:top w:val="single" w:sz="6" w:space="0" w:color="000000"/>
              <w:left w:val="single" w:sz="6" w:space="0" w:color="000000"/>
              <w:bottom w:val="single" w:sz="6" w:space="0" w:color="000000"/>
              <w:right w:val="single" w:sz="6" w:space="0" w:color="000000"/>
            </w:tcBorders>
            <w:vAlign w:val="center"/>
          </w:tcPr>
          <w:p w14:paraId="09C6F93E" w14:textId="77777777" w:rsidR="002A135E" w:rsidRPr="00EA5045" w:rsidRDefault="002A135E" w:rsidP="00B9210F">
            <w:pPr>
              <w:spacing w:line="256" w:lineRule="auto"/>
              <w:jc w:val="center"/>
              <w:rPr>
                <w:rFonts w:ascii="Times New Roman" w:hAnsi="Times New Roman" w:cs="Times New Roman"/>
                <w:color w:val="000000"/>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31548548"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1289F91F" w14:textId="77777777" w:rsidR="002A135E" w:rsidRPr="00EA5045" w:rsidRDefault="002A135E" w:rsidP="00B9210F">
            <w:pPr>
              <w:spacing w:line="256" w:lineRule="auto"/>
              <w:jc w:val="center"/>
              <w:rPr>
                <w:rFonts w:ascii="Times New Roman" w:hAnsi="Times New Roman" w:cs="Times New Roman"/>
                <w:sz w:val="24"/>
                <w:szCs w:val="24"/>
              </w:rPr>
            </w:pPr>
          </w:p>
        </w:tc>
      </w:tr>
      <w:tr w:rsidR="002A135E" w:rsidRPr="00EA5045" w14:paraId="004B6DA6" w14:textId="77777777" w:rsidTr="00B9210F">
        <w:tc>
          <w:tcPr>
            <w:tcW w:w="5475" w:type="dxa"/>
            <w:tcBorders>
              <w:top w:val="single" w:sz="6" w:space="0" w:color="000000"/>
              <w:left w:val="single" w:sz="6" w:space="0" w:color="000000"/>
              <w:bottom w:val="single" w:sz="6" w:space="0" w:color="000000"/>
              <w:right w:val="single" w:sz="6" w:space="0" w:color="000000"/>
            </w:tcBorders>
            <w:vAlign w:val="center"/>
            <w:hideMark/>
          </w:tcPr>
          <w:p w14:paraId="3467EC14" w14:textId="77777777" w:rsidR="002A135E" w:rsidRPr="00EA5045" w:rsidRDefault="002A135E" w:rsidP="00B9210F">
            <w:pPr>
              <w:spacing w:line="256" w:lineRule="auto"/>
              <w:rPr>
                <w:rFonts w:ascii="Times New Roman" w:hAnsi="Times New Roman" w:cs="Times New Roman"/>
                <w:sz w:val="24"/>
                <w:szCs w:val="24"/>
              </w:rPr>
            </w:pPr>
            <w:r w:rsidRPr="00EA5045">
              <w:rPr>
                <w:rFonts w:ascii="Times New Roman" w:hAnsi="Times New Roman" w:cs="Times New Roman"/>
                <w:color w:val="000000"/>
                <w:sz w:val="24"/>
                <w:szCs w:val="24"/>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11D877BC" w14:textId="77777777" w:rsidR="002A135E" w:rsidRPr="00EA5045" w:rsidRDefault="002A135E" w:rsidP="00B9210F">
            <w:pPr>
              <w:spacing w:line="256" w:lineRule="auto"/>
              <w:jc w:val="center"/>
              <w:rPr>
                <w:rFonts w:ascii="Times New Roman"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3876312D"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294968EF"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w:t>
            </w:r>
          </w:p>
        </w:tc>
      </w:tr>
      <w:tr w:rsidR="002A135E" w:rsidRPr="00EA5045" w14:paraId="6701DCA9" w14:textId="77777777" w:rsidTr="00B9210F">
        <w:tc>
          <w:tcPr>
            <w:tcW w:w="5475" w:type="dxa"/>
            <w:tcBorders>
              <w:top w:val="single" w:sz="6" w:space="0" w:color="000000"/>
              <w:left w:val="single" w:sz="6" w:space="0" w:color="000000"/>
              <w:bottom w:val="single" w:sz="6" w:space="0" w:color="000000"/>
              <w:right w:val="single" w:sz="6" w:space="0" w:color="000000"/>
            </w:tcBorders>
            <w:vAlign w:val="center"/>
            <w:hideMark/>
          </w:tcPr>
          <w:p w14:paraId="68BA1E18" w14:textId="77777777" w:rsidR="002A135E" w:rsidRPr="00EA5045" w:rsidRDefault="002A135E" w:rsidP="00B9210F">
            <w:pPr>
              <w:spacing w:line="256" w:lineRule="auto"/>
              <w:rPr>
                <w:rFonts w:ascii="Times New Roman" w:hAnsi="Times New Roman" w:cs="Times New Roman"/>
                <w:b/>
                <w:sz w:val="24"/>
                <w:szCs w:val="24"/>
              </w:rPr>
            </w:pPr>
            <w:r w:rsidRPr="00EA5045">
              <w:rPr>
                <w:rFonts w:ascii="Times New Roman" w:hAnsi="Times New Roman" w:cs="Times New Roman"/>
                <w:b/>
                <w:color w:val="000000"/>
                <w:sz w:val="24"/>
                <w:szCs w:val="24"/>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47215FAD" w14:textId="77777777" w:rsidR="002A135E" w:rsidRPr="00EA5045" w:rsidRDefault="002A135E" w:rsidP="00B9210F">
            <w:pPr>
              <w:spacing w:line="256" w:lineRule="auto"/>
              <w:jc w:val="center"/>
              <w:rPr>
                <w:rFonts w:ascii="Times New Roman"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66059B8" w14:textId="77777777" w:rsidR="002A135E" w:rsidRPr="00EA5045" w:rsidRDefault="002A135E" w:rsidP="00B9210F">
            <w:pPr>
              <w:spacing w:line="25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195EDAF0"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w:t>
            </w:r>
          </w:p>
        </w:tc>
      </w:tr>
      <w:tr w:rsidR="002A135E" w:rsidRPr="00EA5045" w14:paraId="3DAE1663" w14:textId="77777777" w:rsidTr="00B9210F">
        <w:tc>
          <w:tcPr>
            <w:tcW w:w="5475" w:type="dxa"/>
            <w:tcBorders>
              <w:top w:val="single" w:sz="6" w:space="0" w:color="000000"/>
              <w:left w:val="single" w:sz="6" w:space="0" w:color="000000"/>
              <w:bottom w:val="single" w:sz="6" w:space="0" w:color="000000"/>
              <w:right w:val="single" w:sz="6" w:space="0" w:color="000000"/>
            </w:tcBorders>
            <w:vAlign w:val="center"/>
            <w:hideMark/>
          </w:tcPr>
          <w:p w14:paraId="4D7B376E" w14:textId="77777777" w:rsidR="002A135E" w:rsidRPr="00EA5045" w:rsidRDefault="002A135E" w:rsidP="00B9210F">
            <w:pPr>
              <w:spacing w:line="256" w:lineRule="auto"/>
              <w:rPr>
                <w:rFonts w:ascii="Times New Roman" w:hAnsi="Times New Roman" w:cs="Times New Roman"/>
                <w:b/>
                <w:sz w:val="24"/>
                <w:szCs w:val="24"/>
              </w:rPr>
            </w:pPr>
            <w:r w:rsidRPr="00EA5045">
              <w:rPr>
                <w:rFonts w:ascii="Times New Roman" w:hAnsi="Times New Roman" w:cs="Times New Roman"/>
                <w:b/>
                <w:color w:val="000000"/>
                <w:sz w:val="24"/>
                <w:szCs w:val="24"/>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0B0A505B"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w:t>
            </w: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25B95AEC"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52E1DB7C" w14:textId="77777777" w:rsidR="002A135E" w:rsidRPr="00EA5045" w:rsidRDefault="002A135E" w:rsidP="00B9210F">
            <w:pPr>
              <w:spacing w:line="256" w:lineRule="auto"/>
              <w:jc w:val="center"/>
              <w:rPr>
                <w:rFonts w:ascii="Times New Roman" w:hAnsi="Times New Roman" w:cs="Times New Roman"/>
                <w:sz w:val="24"/>
                <w:szCs w:val="24"/>
              </w:rPr>
            </w:pPr>
            <w:r w:rsidRPr="00EA5045">
              <w:rPr>
                <w:rFonts w:ascii="Times New Roman" w:hAnsi="Times New Roman" w:cs="Times New Roman"/>
                <w:color w:val="000000"/>
                <w:sz w:val="24"/>
                <w:szCs w:val="24"/>
              </w:rPr>
              <w:t> </w:t>
            </w:r>
          </w:p>
        </w:tc>
      </w:tr>
      <w:tr w:rsidR="002A135E" w:rsidRPr="00EA5045" w14:paraId="6BCF0A6E" w14:textId="77777777" w:rsidTr="00B9210F">
        <w:tc>
          <w:tcPr>
            <w:tcW w:w="5475" w:type="dxa"/>
            <w:tcBorders>
              <w:top w:val="single" w:sz="6" w:space="0" w:color="000000"/>
              <w:left w:val="single" w:sz="6" w:space="0" w:color="000000"/>
              <w:bottom w:val="single" w:sz="6" w:space="0" w:color="000000"/>
              <w:right w:val="single" w:sz="6" w:space="0" w:color="000000"/>
            </w:tcBorders>
            <w:vAlign w:val="center"/>
            <w:hideMark/>
          </w:tcPr>
          <w:p w14:paraId="5A9DB4D9" w14:textId="77777777" w:rsidR="002A135E" w:rsidRPr="00EA5045" w:rsidRDefault="002A135E" w:rsidP="00B9210F">
            <w:pPr>
              <w:spacing w:line="256" w:lineRule="auto"/>
              <w:rPr>
                <w:rFonts w:ascii="Times New Roman" w:hAnsi="Times New Roman" w:cs="Times New Roman"/>
                <w:color w:val="000000"/>
                <w:sz w:val="24"/>
                <w:szCs w:val="24"/>
              </w:rPr>
            </w:pPr>
            <w:r w:rsidRPr="00EA5045">
              <w:rPr>
                <w:rStyle w:val="awspan"/>
                <w:rFonts w:ascii="Times New Roman" w:hAnsi="Times New Roman" w:cs="Times New Roman"/>
                <w:bCs/>
                <w:color w:val="000000"/>
                <w:sz w:val="24"/>
                <w:szCs w:val="24"/>
              </w:rPr>
              <w:t>6. Vplyvy na služby verejnej správy pre občana</w:t>
            </w:r>
          </w:p>
        </w:tc>
        <w:tc>
          <w:tcPr>
            <w:tcW w:w="1197" w:type="dxa"/>
            <w:tcBorders>
              <w:top w:val="single" w:sz="6" w:space="0" w:color="000000"/>
              <w:left w:val="single" w:sz="6" w:space="0" w:color="000000"/>
              <w:bottom w:val="single" w:sz="6" w:space="0" w:color="000000"/>
              <w:right w:val="single" w:sz="6" w:space="0" w:color="000000"/>
            </w:tcBorders>
            <w:vAlign w:val="center"/>
          </w:tcPr>
          <w:p w14:paraId="6F2FBD59" w14:textId="77777777" w:rsidR="002A135E" w:rsidRPr="00EA5045" w:rsidRDefault="002A135E" w:rsidP="00B9210F">
            <w:pPr>
              <w:spacing w:line="256" w:lineRule="auto"/>
              <w:jc w:val="center"/>
              <w:rPr>
                <w:rFonts w:ascii="Times New Roman" w:hAnsi="Times New Roman" w:cs="Times New Roman"/>
                <w:color w:val="000000"/>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157FFB57" w14:textId="77777777" w:rsidR="002A135E" w:rsidRPr="00EA5045" w:rsidRDefault="002A135E" w:rsidP="00B9210F">
            <w:pPr>
              <w:spacing w:line="256" w:lineRule="auto"/>
              <w:jc w:val="center"/>
              <w:rPr>
                <w:rFonts w:ascii="Times New Roman" w:hAnsi="Times New Roman" w:cs="Times New Roman"/>
                <w:color w:val="000000"/>
                <w:sz w:val="24"/>
                <w:szCs w:val="24"/>
              </w:rPr>
            </w:pPr>
            <w:r w:rsidRPr="00EA5045">
              <w:rPr>
                <w:rFonts w:ascii="Times New Roman" w:hAnsi="Times New Roman" w:cs="Times New Roman"/>
                <w:color w:val="000000"/>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69DA03C2" w14:textId="77777777" w:rsidR="002A135E" w:rsidRPr="00EA5045" w:rsidRDefault="002A135E" w:rsidP="00B9210F">
            <w:pPr>
              <w:spacing w:line="256" w:lineRule="auto"/>
              <w:jc w:val="center"/>
              <w:rPr>
                <w:rFonts w:ascii="Times New Roman" w:hAnsi="Times New Roman" w:cs="Times New Roman"/>
                <w:color w:val="000000"/>
                <w:sz w:val="24"/>
                <w:szCs w:val="24"/>
              </w:rPr>
            </w:pPr>
          </w:p>
        </w:tc>
      </w:tr>
      <w:tr w:rsidR="002A135E" w:rsidRPr="00EA5045" w14:paraId="67767385" w14:textId="77777777" w:rsidTr="00B9210F">
        <w:tc>
          <w:tcPr>
            <w:tcW w:w="5475" w:type="dxa"/>
            <w:tcBorders>
              <w:top w:val="single" w:sz="6" w:space="0" w:color="000000"/>
              <w:left w:val="single" w:sz="6" w:space="0" w:color="000000"/>
              <w:bottom w:val="single" w:sz="6" w:space="0" w:color="000000"/>
              <w:right w:val="single" w:sz="6" w:space="0" w:color="000000"/>
            </w:tcBorders>
            <w:vAlign w:val="center"/>
            <w:hideMark/>
          </w:tcPr>
          <w:p w14:paraId="00D01FD1" w14:textId="77777777" w:rsidR="002A135E" w:rsidRPr="00EA5045" w:rsidRDefault="002A135E" w:rsidP="00B9210F">
            <w:pPr>
              <w:spacing w:line="256" w:lineRule="auto"/>
              <w:rPr>
                <w:rFonts w:ascii="Times New Roman" w:hAnsi="Times New Roman" w:cs="Times New Roman"/>
                <w:color w:val="000000"/>
                <w:sz w:val="24"/>
                <w:szCs w:val="24"/>
              </w:rPr>
            </w:pPr>
            <w:r w:rsidRPr="00EA5045">
              <w:rPr>
                <w:rStyle w:val="awspan"/>
                <w:rFonts w:ascii="Times New Roman" w:hAnsi="Times New Roman" w:cs="Times New Roman"/>
                <w:bCs/>
                <w:color w:val="000000"/>
                <w:sz w:val="24"/>
                <w:szCs w:val="24"/>
              </w:rPr>
              <w:t>7. Vplyvy na manželstvo, rodičovstvo a rodinu</w:t>
            </w:r>
          </w:p>
        </w:tc>
        <w:tc>
          <w:tcPr>
            <w:tcW w:w="1197" w:type="dxa"/>
            <w:tcBorders>
              <w:top w:val="single" w:sz="6" w:space="0" w:color="000000"/>
              <w:left w:val="single" w:sz="6" w:space="0" w:color="000000"/>
              <w:bottom w:val="single" w:sz="6" w:space="0" w:color="000000"/>
              <w:right w:val="single" w:sz="6" w:space="0" w:color="000000"/>
            </w:tcBorders>
            <w:vAlign w:val="center"/>
          </w:tcPr>
          <w:p w14:paraId="4B614029" w14:textId="77777777" w:rsidR="002A135E" w:rsidRPr="00EA5045" w:rsidRDefault="002A135E" w:rsidP="00B9210F">
            <w:pPr>
              <w:spacing w:line="256" w:lineRule="auto"/>
              <w:jc w:val="center"/>
              <w:rPr>
                <w:rFonts w:ascii="Times New Roman" w:hAnsi="Times New Roman" w:cs="Times New Roman"/>
                <w:color w:val="000000"/>
                <w:sz w:val="24"/>
                <w:szCs w:val="24"/>
              </w:rPr>
            </w:pPr>
          </w:p>
        </w:tc>
        <w:tc>
          <w:tcPr>
            <w:tcW w:w="1180" w:type="dxa"/>
            <w:tcBorders>
              <w:top w:val="single" w:sz="6" w:space="0" w:color="000000"/>
              <w:left w:val="single" w:sz="6" w:space="0" w:color="000000"/>
              <w:bottom w:val="single" w:sz="6" w:space="0" w:color="000000"/>
              <w:right w:val="single" w:sz="6" w:space="0" w:color="000000"/>
            </w:tcBorders>
            <w:vAlign w:val="center"/>
            <w:hideMark/>
          </w:tcPr>
          <w:p w14:paraId="6CE73750" w14:textId="77777777" w:rsidR="002A135E" w:rsidRPr="00EA5045" w:rsidRDefault="002A135E" w:rsidP="00B9210F">
            <w:pPr>
              <w:spacing w:line="256" w:lineRule="auto"/>
              <w:jc w:val="center"/>
              <w:rPr>
                <w:rFonts w:ascii="Times New Roman" w:hAnsi="Times New Roman" w:cs="Times New Roman"/>
                <w:color w:val="000000"/>
                <w:sz w:val="24"/>
                <w:szCs w:val="24"/>
              </w:rPr>
            </w:pPr>
            <w:r w:rsidRPr="00EA5045">
              <w:rPr>
                <w:rFonts w:ascii="Times New Roman" w:hAnsi="Times New Roman" w:cs="Times New Roman"/>
                <w:color w:val="000000"/>
                <w:sz w:val="24"/>
                <w:szCs w:val="24"/>
              </w:rPr>
              <w:t>x</w:t>
            </w:r>
          </w:p>
        </w:tc>
        <w:tc>
          <w:tcPr>
            <w:tcW w:w="1204" w:type="dxa"/>
            <w:tcBorders>
              <w:top w:val="single" w:sz="6" w:space="0" w:color="000000"/>
              <w:left w:val="single" w:sz="6" w:space="0" w:color="000000"/>
              <w:bottom w:val="single" w:sz="6" w:space="0" w:color="000000"/>
              <w:right w:val="single" w:sz="6" w:space="0" w:color="000000"/>
            </w:tcBorders>
            <w:vAlign w:val="center"/>
          </w:tcPr>
          <w:p w14:paraId="7D41FC3C" w14:textId="77777777" w:rsidR="002A135E" w:rsidRPr="00EA5045" w:rsidRDefault="002A135E" w:rsidP="00B9210F">
            <w:pPr>
              <w:spacing w:line="256" w:lineRule="auto"/>
              <w:jc w:val="center"/>
              <w:rPr>
                <w:rFonts w:ascii="Times New Roman" w:hAnsi="Times New Roman" w:cs="Times New Roman"/>
                <w:color w:val="000000"/>
                <w:sz w:val="24"/>
                <w:szCs w:val="24"/>
              </w:rPr>
            </w:pPr>
          </w:p>
        </w:tc>
      </w:tr>
    </w:tbl>
    <w:p w14:paraId="463A9A8B" w14:textId="77777777" w:rsidR="002A135E" w:rsidRPr="00EA5045" w:rsidRDefault="002A135E" w:rsidP="002A135E">
      <w:pPr>
        <w:rPr>
          <w:rFonts w:ascii="Times New Roman" w:hAnsi="Times New Roman" w:cs="Times New Roman"/>
          <w:sz w:val="24"/>
          <w:szCs w:val="24"/>
        </w:rPr>
      </w:pPr>
      <w:r w:rsidRPr="00EA5045">
        <w:rPr>
          <w:rFonts w:ascii="Times New Roman" w:hAnsi="Times New Roman" w:cs="Times New Roman"/>
          <w:color w:val="000000"/>
          <w:sz w:val="24"/>
          <w:szCs w:val="24"/>
        </w:rPr>
        <w:t> </w:t>
      </w:r>
    </w:p>
    <w:p w14:paraId="5147AF8B" w14:textId="77777777" w:rsidR="002A135E" w:rsidRPr="00EA5045" w:rsidRDefault="002A135E" w:rsidP="002A135E">
      <w:pPr>
        <w:jc w:val="both"/>
        <w:rPr>
          <w:rFonts w:ascii="Times New Roman" w:hAnsi="Times New Roman" w:cs="Times New Roman"/>
          <w:sz w:val="24"/>
          <w:szCs w:val="24"/>
        </w:rPr>
      </w:pPr>
      <w:r w:rsidRPr="00EA5045">
        <w:rPr>
          <w:rFonts w:ascii="Times New Roman" w:hAnsi="Times New Roman" w:cs="Times New Roman"/>
          <w:b/>
          <w:bCs/>
          <w:color w:val="000000"/>
          <w:sz w:val="24"/>
          <w:szCs w:val="24"/>
        </w:rPr>
        <w:t>A.3. Poznámky</w:t>
      </w:r>
    </w:p>
    <w:p w14:paraId="46265AA9" w14:textId="77777777" w:rsidR="002A135E" w:rsidRPr="00EA5045" w:rsidRDefault="002A135E" w:rsidP="002A135E">
      <w:pPr>
        <w:jc w:val="both"/>
        <w:rPr>
          <w:rFonts w:ascii="Times New Roman" w:hAnsi="Times New Roman" w:cs="Times New Roman"/>
          <w:bCs/>
          <w:sz w:val="24"/>
          <w:szCs w:val="24"/>
        </w:rPr>
      </w:pPr>
      <w:r w:rsidRPr="00EA5045">
        <w:rPr>
          <w:rFonts w:ascii="Times New Roman" w:hAnsi="Times New Roman" w:cs="Times New Roman"/>
          <w:bCs/>
          <w:sz w:val="24"/>
          <w:szCs w:val="24"/>
        </w:rPr>
        <w:t>bezpredmetné</w:t>
      </w:r>
    </w:p>
    <w:p w14:paraId="4870E634" w14:textId="77777777" w:rsidR="002A135E" w:rsidRPr="00EA5045" w:rsidRDefault="002A135E" w:rsidP="002A135E">
      <w:pPr>
        <w:jc w:val="both"/>
        <w:rPr>
          <w:rFonts w:ascii="Times New Roman" w:hAnsi="Times New Roman" w:cs="Times New Roman"/>
          <w:sz w:val="24"/>
          <w:szCs w:val="24"/>
        </w:rPr>
      </w:pPr>
      <w:r w:rsidRPr="00EA5045">
        <w:rPr>
          <w:rFonts w:ascii="Times New Roman" w:hAnsi="Times New Roman" w:cs="Times New Roman"/>
          <w:b/>
          <w:bCs/>
          <w:sz w:val="24"/>
          <w:szCs w:val="24"/>
        </w:rPr>
        <w:t>A.4. Alternatívne riešenia</w:t>
      </w:r>
    </w:p>
    <w:p w14:paraId="2E3C2671" w14:textId="77777777" w:rsidR="002A135E" w:rsidRPr="00EA5045" w:rsidRDefault="002A135E" w:rsidP="002A135E">
      <w:pPr>
        <w:jc w:val="both"/>
        <w:rPr>
          <w:rFonts w:ascii="Times New Roman" w:hAnsi="Times New Roman" w:cs="Times New Roman"/>
          <w:sz w:val="24"/>
          <w:szCs w:val="24"/>
        </w:rPr>
      </w:pPr>
      <w:r w:rsidRPr="00EA5045">
        <w:rPr>
          <w:rFonts w:ascii="Times New Roman" w:hAnsi="Times New Roman" w:cs="Times New Roman"/>
          <w:sz w:val="24"/>
          <w:szCs w:val="24"/>
        </w:rPr>
        <w:t>bezpredmetné </w:t>
      </w:r>
    </w:p>
    <w:p w14:paraId="549B96D0" w14:textId="77777777" w:rsidR="002A135E" w:rsidRPr="00EA5045" w:rsidRDefault="002A135E" w:rsidP="002A135E">
      <w:pPr>
        <w:ind w:left="567" w:hanging="567"/>
        <w:jc w:val="both"/>
        <w:rPr>
          <w:rFonts w:ascii="Times New Roman" w:hAnsi="Times New Roman" w:cs="Times New Roman"/>
          <w:sz w:val="24"/>
          <w:szCs w:val="24"/>
        </w:rPr>
      </w:pPr>
      <w:r w:rsidRPr="00EA5045">
        <w:rPr>
          <w:rFonts w:ascii="Times New Roman" w:hAnsi="Times New Roman" w:cs="Times New Roman"/>
          <w:b/>
          <w:bCs/>
          <w:sz w:val="24"/>
          <w:szCs w:val="24"/>
        </w:rPr>
        <w:t xml:space="preserve">A.5. </w:t>
      </w:r>
      <w:r w:rsidRPr="00EA5045">
        <w:rPr>
          <w:rFonts w:ascii="Times New Roman" w:hAnsi="Times New Roman" w:cs="Times New Roman"/>
          <w:b/>
          <w:bCs/>
          <w:sz w:val="24"/>
          <w:szCs w:val="24"/>
        </w:rPr>
        <w:tab/>
        <w:t>Stanovisko gestorov</w:t>
      </w:r>
    </w:p>
    <w:p w14:paraId="6FF59AA0" w14:textId="77777777" w:rsidR="002A135E" w:rsidRPr="00EA5045" w:rsidRDefault="002A135E" w:rsidP="002A135E">
      <w:pPr>
        <w:jc w:val="both"/>
        <w:rPr>
          <w:rFonts w:ascii="Times New Roman" w:hAnsi="Times New Roman" w:cs="Times New Roman"/>
          <w:b/>
          <w:bCs/>
          <w:sz w:val="24"/>
          <w:szCs w:val="24"/>
        </w:rPr>
      </w:pPr>
      <w:r w:rsidRPr="00EA5045">
        <w:rPr>
          <w:rFonts w:ascii="Times New Roman" w:hAnsi="Times New Roman" w:cs="Times New Roman"/>
          <w:sz w:val="24"/>
          <w:szCs w:val="24"/>
        </w:rPr>
        <w:t>Návrh zákona bol zaslaný na vyjadrenie Ministerstvu financií Slovenskej republiky a stanovisko tohto ministerstva tvorí súčasť predkladaného materiálu.</w:t>
      </w:r>
    </w:p>
    <w:sectPr w:rsidR="002A135E" w:rsidRPr="00EA5045" w:rsidSect="007E2186">
      <w:footerReference w:type="default" r:id="rId7"/>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01A7" w14:textId="77777777" w:rsidR="007165A1" w:rsidRDefault="007165A1" w:rsidP="009A7189">
      <w:pPr>
        <w:spacing w:after="0" w:line="240" w:lineRule="auto"/>
      </w:pPr>
      <w:r>
        <w:separator/>
      </w:r>
    </w:p>
  </w:endnote>
  <w:endnote w:type="continuationSeparator" w:id="0">
    <w:p w14:paraId="73C15DFD" w14:textId="77777777" w:rsidR="007165A1" w:rsidRDefault="007165A1" w:rsidP="009A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245929"/>
      <w:docPartObj>
        <w:docPartGallery w:val="Page Numbers (Bottom of Page)"/>
        <w:docPartUnique/>
      </w:docPartObj>
    </w:sdtPr>
    <w:sdtEndPr>
      <w:rPr>
        <w:rFonts w:ascii="Times New Roman" w:hAnsi="Times New Roman" w:cs="Times New Roman"/>
        <w:sz w:val="20"/>
        <w:szCs w:val="20"/>
      </w:rPr>
    </w:sdtEndPr>
    <w:sdtContent>
      <w:p w14:paraId="778FFCAF" w14:textId="075E05B8" w:rsidR="009A7189" w:rsidRPr="009A7189" w:rsidRDefault="009A7189">
        <w:pPr>
          <w:pStyle w:val="Pta"/>
          <w:jc w:val="center"/>
          <w:rPr>
            <w:rFonts w:ascii="Times New Roman" w:hAnsi="Times New Roman" w:cs="Times New Roman"/>
            <w:sz w:val="20"/>
            <w:szCs w:val="20"/>
          </w:rPr>
        </w:pPr>
        <w:r w:rsidRPr="009A7189">
          <w:rPr>
            <w:rFonts w:ascii="Times New Roman" w:hAnsi="Times New Roman" w:cs="Times New Roman"/>
            <w:sz w:val="20"/>
            <w:szCs w:val="20"/>
          </w:rPr>
          <w:fldChar w:fldCharType="begin"/>
        </w:r>
        <w:r w:rsidRPr="009A7189">
          <w:rPr>
            <w:rFonts w:ascii="Times New Roman" w:hAnsi="Times New Roman" w:cs="Times New Roman"/>
            <w:sz w:val="20"/>
            <w:szCs w:val="20"/>
          </w:rPr>
          <w:instrText>PAGE   \* MERGEFORMAT</w:instrText>
        </w:r>
        <w:r w:rsidRPr="009A7189">
          <w:rPr>
            <w:rFonts w:ascii="Times New Roman" w:hAnsi="Times New Roman" w:cs="Times New Roman"/>
            <w:sz w:val="20"/>
            <w:szCs w:val="20"/>
          </w:rPr>
          <w:fldChar w:fldCharType="separate"/>
        </w:r>
        <w:r w:rsidR="003453DF">
          <w:rPr>
            <w:rFonts w:ascii="Times New Roman" w:hAnsi="Times New Roman" w:cs="Times New Roman"/>
            <w:noProof/>
            <w:sz w:val="20"/>
            <w:szCs w:val="20"/>
          </w:rPr>
          <w:t>2</w:t>
        </w:r>
        <w:r w:rsidRPr="009A7189">
          <w:rPr>
            <w:rFonts w:ascii="Times New Roman" w:hAnsi="Times New Roman" w:cs="Times New Roman"/>
            <w:sz w:val="20"/>
            <w:szCs w:val="20"/>
          </w:rPr>
          <w:fldChar w:fldCharType="end"/>
        </w:r>
      </w:p>
    </w:sdtContent>
  </w:sdt>
  <w:p w14:paraId="3FE4456A" w14:textId="77777777" w:rsidR="009A7189" w:rsidRDefault="009A718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B5E1" w14:textId="77777777" w:rsidR="007165A1" w:rsidRDefault="007165A1" w:rsidP="009A7189">
      <w:pPr>
        <w:spacing w:after="0" w:line="240" w:lineRule="auto"/>
      </w:pPr>
      <w:r>
        <w:separator/>
      </w:r>
    </w:p>
  </w:footnote>
  <w:footnote w:type="continuationSeparator" w:id="0">
    <w:p w14:paraId="697110E1" w14:textId="77777777" w:rsidR="007165A1" w:rsidRDefault="007165A1" w:rsidP="009A7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5B57"/>
    <w:multiLevelType w:val="hybridMultilevel"/>
    <w:tmpl w:val="9EE08D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45C8B"/>
    <w:multiLevelType w:val="hybridMultilevel"/>
    <w:tmpl w:val="FC0CE32E"/>
    <w:lvl w:ilvl="0" w:tplc="FFFFFFFF">
      <w:start w:val="5"/>
      <w:numFmt w:val="decimal"/>
      <w:lvlText w:val="%1."/>
      <w:lvlJc w:val="left"/>
      <w:pPr>
        <w:tabs>
          <w:tab w:val="num" w:pos="360"/>
        </w:tabs>
        <w:ind w:left="340" w:hanging="340"/>
      </w:pPr>
      <w:rPr>
        <w:rFonts w:cs="Times New Roman" w:hint="default"/>
        <w:b/>
        <w:i w:val="0"/>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E3465F1"/>
    <w:multiLevelType w:val="hybridMultilevel"/>
    <w:tmpl w:val="5D6A0FAE"/>
    <w:lvl w:ilvl="0" w:tplc="9DAE9D2C">
      <w:start w:val="1"/>
      <w:numFmt w:val="decimal"/>
      <w:lvlText w:val="%1."/>
      <w:lvlJc w:val="left"/>
      <w:pPr>
        <w:tabs>
          <w:tab w:val="num" w:pos="360"/>
        </w:tabs>
        <w:ind w:left="340" w:hanging="340"/>
      </w:pPr>
      <w:rPr>
        <w:rFonts w:ascii="Times New Roman" w:hAnsi="Times New Roman" w:cs="Arial" w:hint="default"/>
        <w:b w:val="0"/>
        <w:i w:val="0"/>
        <w:sz w:val="24"/>
      </w:rPr>
    </w:lvl>
    <w:lvl w:ilvl="1" w:tplc="F5DEEEB8">
      <w:start w:val="1"/>
      <w:numFmt w:val="lowerLetter"/>
      <w:lvlText w:val="%2)"/>
      <w:lvlJc w:val="left"/>
      <w:pPr>
        <w:tabs>
          <w:tab w:val="num" w:pos="502"/>
        </w:tabs>
        <w:ind w:left="482" w:hanging="340"/>
      </w:pPr>
      <w:rPr>
        <w:rFonts w:hint="default"/>
        <w:b w:val="0"/>
      </w:rPr>
    </w:lvl>
    <w:lvl w:ilvl="2" w:tplc="041B001B">
      <w:start w:val="1"/>
      <w:numFmt w:val="bullet"/>
      <w:lvlText w:val="-"/>
      <w:lvlJc w:val="left"/>
      <w:pPr>
        <w:tabs>
          <w:tab w:val="num" w:pos="700"/>
        </w:tabs>
        <w:ind w:left="680" w:hanging="340"/>
      </w:pPr>
      <w:rPr>
        <w:rFonts w:ascii="Times New Roman" w:eastAsia="Times New Roman" w:hAnsi="Times New Roman" w:cs="Times New Roman" w:hint="default"/>
      </w:rPr>
    </w:lvl>
    <w:lvl w:ilvl="3" w:tplc="041B000F">
      <w:start w:val="1"/>
      <w:numFmt w:val="lowerLetter"/>
      <w:lvlText w:val="%4)"/>
      <w:lvlJc w:val="left"/>
      <w:pPr>
        <w:tabs>
          <w:tab w:val="num" w:pos="700"/>
        </w:tabs>
        <w:ind w:left="680" w:hanging="340"/>
      </w:pPr>
      <w:rPr>
        <w:rFonts w:hint="default"/>
      </w:rPr>
    </w:lvl>
    <w:lvl w:ilvl="4" w:tplc="041B0019">
      <w:start w:val="4"/>
      <w:numFmt w:val="decimal"/>
      <w:lvlText w:val="%5."/>
      <w:lvlJc w:val="left"/>
      <w:pPr>
        <w:tabs>
          <w:tab w:val="num" w:pos="360"/>
        </w:tabs>
        <w:ind w:left="340" w:hanging="340"/>
      </w:pPr>
      <w:rPr>
        <w:rFonts w:hint="default"/>
        <w:b w:val="0"/>
        <w:i w:val="0"/>
      </w:rPr>
    </w:lvl>
    <w:lvl w:ilvl="5" w:tplc="5E92A270">
      <w:start w:val="1"/>
      <w:numFmt w:val="decimal"/>
      <w:lvlText w:val="(%6)"/>
      <w:lvlJc w:val="left"/>
      <w:pPr>
        <w:ind w:left="4500" w:hanging="360"/>
      </w:pPr>
      <w:rPr>
        <w:rFonts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30446FF4"/>
    <w:multiLevelType w:val="hybridMultilevel"/>
    <w:tmpl w:val="7FBE1D40"/>
    <w:lvl w:ilvl="0" w:tplc="FFFFFFFF">
      <w:start w:val="1"/>
      <w:numFmt w:val="decimal"/>
      <w:lvlText w:val="%1."/>
      <w:lvlJc w:val="left"/>
      <w:pPr>
        <w:tabs>
          <w:tab w:val="num" w:pos="360"/>
        </w:tabs>
        <w:ind w:left="340" w:hanging="340"/>
      </w:pPr>
      <w:rPr>
        <w:rFonts w:hint="default"/>
        <w:b/>
        <w:i w:val="0"/>
      </w:rPr>
    </w:lvl>
    <w:lvl w:ilvl="1" w:tplc="041B0019">
      <w:start w:val="10"/>
      <w:numFmt w:val="lowerLetter"/>
      <w:lvlText w:val="%2)"/>
      <w:lvlJc w:val="left"/>
      <w:pPr>
        <w:tabs>
          <w:tab w:val="num" w:pos="1440"/>
        </w:tabs>
        <w:ind w:left="1440" w:hanging="360"/>
      </w:pPr>
      <w:rPr>
        <w:rFonts w:hint="default"/>
      </w:rPr>
    </w:lvl>
    <w:lvl w:ilvl="2" w:tplc="B0B250FC" w:tentative="1">
      <w:start w:val="1"/>
      <w:numFmt w:val="lowerRoman"/>
      <w:lvlText w:val="%3."/>
      <w:lvlJc w:val="right"/>
      <w:pPr>
        <w:tabs>
          <w:tab w:val="num" w:pos="2160"/>
        </w:tabs>
        <w:ind w:left="2160" w:hanging="180"/>
      </w:pPr>
    </w:lvl>
    <w:lvl w:ilvl="3" w:tplc="6FA8E380"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3ABE580C"/>
    <w:multiLevelType w:val="hybridMultilevel"/>
    <w:tmpl w:val="34CAA684"/>
    <w:lvl w:ilvl="0" w:tplc="F2845410">
      <w:start w:val="1"/>
      <w:numFmt w:val="lowerLetter"/>
      <w:lvlText w:val="%1)"/>
      <w:lvlJc w:val="left"/>
      <w:pPr>
        <w:ind w:left="10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22522273">
    <w:abstractNumId w:val="0"/>
  </w:num>
  <w:num w:numId="2" w16cid:durableId="1698700180">
    <w:abstractNumId w:val="3"/>
  </w:num>
  <w:num w:numId="3" w16cid:durableId="729498060">
    <w:abstractNumId w:val="2"/>
  </w:num>
  <w:num w:numId="4" w16cid:durableId="2096705467">
    <w:abstractNumId w:val="1"/>
  </w:num>
  <w:num w:numId="5" w16cid:durableId="1249388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58"/>
    <w:rsid w:val="00020A50"/>
    <w:rsid w:val="000A4E10"/>
    <w:rsid w:val="000C3391"/>
    <w:rsid w:val="000C39C6"/>
    <w:rsid w:val="00145F4C"/>
    <w:rsid w:val="0016127B"/>
    <w:rsid w:val="001B22A5"/>
    <w:rsid w:val="001E2E6C"/>
    <w:rsid w:val="001F58ED"/>
    <w:rsid w:val="00203B19"/>
    <w:rsid w:val="00231A44"/>
    <w:rsid w:val="002413C7"/>
    <w:rsid w:val="002A135E"/>
    <w:rsid w:val="003453DF"/>
    <w:rsid w:val="00457340"/>
    <w:rsid w:val="004F55E9"/>
    <w:rsid w:val="005B701C"/>
    <w:rsid w:val="005F6FA6"/>
    <w:rsid w:val="0065261A"/>
    <w:rsid w:val="00680090"/>
    <w:rsid w:val="006A2956"/>
    <w:rsid w:val="006B4C60"/>
    <w:rsid w:val="007165A1"/>
    <w:rsid w:val="007C4AE0"/>
    <w:rsid w:val="007E2186"/>
    <w:rsid w:val="007F21FF"/>
    <w:rsid w:val="008250DD"/>
    <w:rsid w:val="00875AAB"/>
    <w:rsid w:val="009026D6"/>
    <w:rsid w:val="00933414"/>
    <w:rsid w:val="00954916"/>
    <w:rsid w:val="009A7189"/>
    <w:rsid w:val="009F14A3"/>
    <w:rsid w:val="00A11362"/>
    <w:rsid w:val="00A42E40"/>
    <w:rsid w:val="00B86F8F"/>
    <w:rsid w:val="00C14336"/>
    <w:rsid w:val="00C21D28"/>
    <w:rsid w:val="00C32CA1"/>
    <w:rsid w:val="00C66738"/>
    <w:rsid w:val="00C81F6A"/>
    <w:rsid w:val="00C96710"/>
    <w:rsid w:val="00CB0304"/>
    <w:rsid w:val="00CD23A8"/>
    <w:rsid w:val="00D870D9"/>
    <w:rsid w:val="00D92951"/>
    <w:rsid w:val="00D94657"/>
    <w:rsid w:val="00D9709B"/>
    <w:rsid w:val="00DB0998"/>
    <w:rsid w:val="00DF68FA"/>
    <w:rsid w:val="00E11358"/>
    <w:rsid w:val="00E2127B"/>
    <w:rsid w:val="00E537DB"/>
    <w:rsid w:val="00E648B7"/>
    <w:rsid w:val="00F53E70"/>
    <w:rsid w:val="00F70C44"/>
    <w:rsid w:val="00FB555E"/>
    <w:rsid w:val="00FE340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5AF6A"/>
  <w15:docId w15:val="{A642E492-27E7-4917-BB1B-96ACB62E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135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E1135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E11358"/>
  </w:style>
  <w:style w:type="paragraph" w:styleId="Textbubliny">
    <w:name w:val="Balloon Text"/>
    <w:basedOn w:val="Normlny"/>
    <w:link w:val="TextbublinyChar"/>
    <w:uiPriority w:val="99"/>
    <w:semiHidden/>
    <w:unhideWhenUsed/>
    <w:rsid w:val="006B4C6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4C60"/>
    <w:rPr>
      <w:rFonts w:ascii="Segoe UI" w:hAnsi="Segoe UI" w:cs="Segoe UI"/>
      <w:sz w:val="18"/>
      <w:szCs w:val="18"/>
    </w:rPr>
  </w:style>
  <w:style w:type="character" w:styleId="Odkaznakomentr">
    <w:name w:val="annotation reference"/>
    <w:basedOn w:val="Predvolenpsmoodseku"/>
    <w:uiPriority w:val="99"/>
    <w:semiHidden/>
    <w:unhideWhenUsed/>
    <w:rsid w:val="00F53E70"/>
    <w:rPr>
      <w:sz w:val="16"/>
      <w:szCs w:val="16"/>
    </w:rPr>
  </w:style>
  <w:style w:type="paragraph" w:styleId="Textkomentra">
    <w:name w:val="annotation text"/>
    <w:basedOn w:val="Normlny"/>
    <w:link w:val="TextkomentraChar"/>
    <w:uiPriority w:val="99"/>
    <w:semiHidden/>
    <w:unhideWhenUsed/>
    <w:rsid w:val="00F53E70"/>
    <w:pPr>
      <w:spacing w:line="240" w:lineRule="auto"/>
    </w:pPr>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semiHidden/>
    <w:rsid w:val="00F53E70"/>
    <w:rPr>
      <w:rFonts w:ascii="Calibri" w:eastAsia="Calibri" w:hAnsi="Calibri" w:cs="Times New Roman"/>
      <w:sz w:val="20"/>
      <w:szCs w:val="20"/>
    </w:rPr>
  </w:style>
  <w:style w:type="paragraph" w:styleId="Hlavika">
    <w:name w:val="header"/>
    <w:basedOn w:val="Normlny"/>
    <w:link w:val="HlavikaChar"/>
    <w:uiPriority w:val="99"/>
    <w:unhideWhenUsed/>
    <w:rsid w:val="009A71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7189"/>
  </w:style>
  <w:style w:type="paragraph" w:styleId="Pta">
    <w:name w:val="footer"/>
    <w:basedOn w:val="Normlny"/>
    <w:link w:val="PtaChar"/>
    <w:uiPriority w:val="99"/>
    <w:unhideWhenUsed/>
    <w:rsid w:val="009A7189"/>
    <w:pPr>
      <w:tabs>
        <w:tab w:val="center" w:pos="4536"/>
        <w:tab w:val="right" w:pos="9072"/>
      </w:tabs>
      <w:spacing w:after="0" w:line="240" w:lineRule="auto"/>
    </w:pPr>
  </w:style>
  <w:style w:type="character" w:customStyle="1" w:styleId="PtaChar">
    <w:name w:val="Päta Char"/>
    <w:basedOn w:val="Predvolenpsmoodseku"/>
    <w:link w:val="Pta"/>
    <w:uiPriority w:val="99"/>
    <w:rsid w:val="009A7189"/>
  </w:style>
  <w:style w:type="paragraph" w:styleId="Predmetkomentra">
    <w:name w:val="annotation subject"/>
    <w:basedOn w:val="Textkomentra"/>
    <w:next w:val="Textkomentra"/>
    <w:link w:val="PredmetkomentraChar"/>
    <w:uiPriority w:val="99"/>
    <w:semiHidden/>
    <w:unhideWhenUsed/>
    <w:rsid w:val="00D870D9"/>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D870D9"/>
    <w:rPr>
      <w:rFonts w:ascii="Calibri" w:eastAsia="Calibri" w:hAnsi="Calibri" w:cs="Times New Roman"/>
      <w:b/>
      <w:bCs/>
      <w:sz w:val="20"/>
      <w:szCs w:val="20"/>
    </w:rPr>
  </w:style>
  <w:style w:type="character" w:customStyle="1" w:styleId="awspan">
    <w:name w:val="awspan"/>
    <w:basedOn w:val="Predvolenpsmoodseku"/>
    <w:rsid w:val="002A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2426</Words>
  <Characters>13833</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Robert Wendl</cp:lastModifiedBy>
  <cp:revision>8</cp:revision>
  <dcterms:created xsi:type="dcterms:W3CDTF">2023-01-11T10:49:00Z</dcterms:created>
  <dcterms:modified xsi:type="dcterms:W3CDTF">2023-01-12T14:18:00Z</dcterms:modified>
</cp:coreProperties>
</file>