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61DC6" w14:textId="77777777" w:rsidR="00A71205" w:rsidRPr="00FD4D07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DOLOŽKA ZLUČITEĽNOSTI</w:t>
      </w:r>
    </w:p>
    <w:p w14:paraId="7F90EE8C" w14:textId="77777777" w:rsidR="00A71205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návrhu zákona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>s právom Európskej únie</w:t>
      </w:r>
    </w:p>
    <w:p w14:paraId="761C64D8" w14:textId="77777777" w:rsidR="00A71205" w:rsidRPr="00752583" w:rsidRDefault="00A71205" w:rsidP="00A7120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5B991" w14:textId="007C9280" w:rsidR="00A71205" w:rsidRPr="00752583" w:rsidRDefault="00A71205" w:rsidP="00A712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Predkladateľ návrhu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 xml:space="preserve"> zákona: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39D">
        <w:rPr>
          <w:rFonts w:ascii="Times New Roman" w:hAnsi="Times New Roman" w:cs="Times New Roman"/>
          <w:sz w:val="24"/>
          <w:szCs w:val="24"/>
        </w:rPr>
        <w:t>poslanci Národnej rady Slovenskej republiky</w:t>
      </w:r>
      <w:r w:rsidRPr="007525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CB656" w14:textId="77777777" w:rsidR="00A71205" w:rsidRPr="00752583" w:rsidRDefault="00A71205" w:rsidP="00A71205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28A3E86A" w14:textId="7E0BE24D" w:rsidR="003D69AB" w:rsidRPr="003D69AB" w:rsidRDefault="00A71205" w:rsidP="003D69AB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D69AB">
        <w:rPr>
          <w:rFonts w:ascii="Times New Roman" w:hAnsi="Times New Roman" w:cs="Times New Roman"/>
          <w:b/>
          <w:bCs/>
          <w:sz w:val="24"/>
          <w:szCs w:val="24"/>
        </w:rPr>
        <w:t xml:space="preserve">Názov návrhu právneho predpisu: </w:t>
      </w:r>
      <w:r w:rsidR="007655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55D3" w:rsidRPr="00904BAB">
        <w:rPr>
          <w:rFonts w:ascii="Times New Roman" w:hAnsi="Times New Roman" w:cs="Times New Roman"/>
          <w:sz w:val="24"/>
          <w:szCs w:val="24"/>
        </w:rPr>
        <w:t xml:space="preserve">Návrh zákona, ktorým sa dopĺňa zákon </w:t>
      </w:r>
      <w:r w:rsidR="007655D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655D3" w:rsidRPr="00904BAB">
        <w:rPr>
          <w:rFonts w:ascii="Times New Roman" w:hAnsi="Times New Roman" w:cs="Times New Roman"/>
          <w:sz w:val="24"/>
          <w:szCs w:val="24"/>
        </w:rPr>
        <w:t xml:space="preserve">č. </w:t>
      </w:r>
      <w:r w:rsidR="007655D3" w:rsidRPr="00904B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576/2004 Z. z. </w:t>
      </w:r>
      <w:r w:rsidR="007655D3" w:rsidRPr="00904B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 zdravotnej starostlivosti, službách súvisiacich s poskytovaním zdravotnej starostlivosti a o zmene </w:t>
      </w:r>
      <w:r w:rsidR="007655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655D3" w:rsidRPr="00904B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 doplnení niektorých zákonov</w:t>
      </w:r>
      <w:r w:rsidR="007655D3" w:rsidRPr="00904B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znení neskorších predpisov</w:t>
      </w:r>
    </w:p>
    <w:p w14:paraId="3317E34E" w14:textId="77777777" w:rsidR="003D69AB" w:rsidRDefault="003D69AB" w:rsidP="003D69AB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7DBA7CD" w14:textId="628EFF7A" w:rsidR="00DD4156" w:rsidRPr="003D69AB" w:rsidRDefault="00DD4156" w:rsidP="003D69AB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69A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3D69AB">
        <w:rPr>
          <w:rFonts w:ascii="Times New Roman" w:hAnsi="Times New Roman" w:cs="Times New Roman"/>
          <w:b/>
          <w:bCs/>
          <w:sz w:val="24"/>
          <w:szCs w:val="24"/>
        </w:rPr>
        <w:tab/>
        <w:t>Problematika návrhu právneho predpisu:</w:t>
      </w:r>
    </w:p>
    <w:p w14:paraId="60C11500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6A4F7D4F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a)</w:t>
      </w:r>
      <w:r w:rsidRPr="00DD4156">
        <w:rPr>
          <w:rFonts w:ascii="Times New Roman" w:hAnsi="Times New Roman" w:cs="Times New Roman"/>
          <w:sz w:val="24"/>
          <w:szCs w:val="24"/>
        </w:rPr>
        <w:tab/>
        <w:t>nie je upravená v práve Európskej únie</w:t>
      </w:r>
    </w:p>
    <w:p w14:paraId="06873783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0C696114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b)</w:t>
      </w:r>
      <w:r w:rsidRPr="00DD4156">
        <w:rPr>
          <w:rFonts w:ascii="Times New Roman" w:hAnsi="Times New Roman" w:cs="Times New Roman"/>
          <w:sz w:val="24"/>
          <w:szCs w:val="24"/>
        </w:rPr>
        <w:tab/>
        <w:t>nie je obsiahnutá v judikatúre Súdneho dvora Európskej únie.</w:t>
      </w:r>
    </w:p>
    <w:p w14:paraId="41BDF07E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2EBFDC67" w14:textId="77777777" w:rsidR="00DD4156" w:rsidRPr="007655D3" w:rsidRDefault="00DD4156" w:rsidP="007655D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655D3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7655D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Záväzky Slovenskej republiky vo vzťahu k Európskej únii: </w:t>
      </w:r>
    </w:p>
    <w:p w14:paraId="117731F7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24C47C57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bezpredmetné </w:t>
      </w:r>
    </w:p>
    <w:p w14:paraId="20E2E482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3B650CF8" w14:textId="77777777" w:rsidR="00DD4156" w:rsidRPr="007655D3" w:rsidRDefault="00DD4156" w:rsidP="007655D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655D3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7655D3">
        <w:rPr>
          <w:rFonts w:ascii="Times New Roman" w:hAnsi="Times New Roman" w:cs="Times New Roman"/>
          <w:b/>
          <w:bCs/>
          <w:sz w:val="24"/>
          <w:szCs w:val="24"/>
        </w:rPr>
        <w:tab/>
        <w:t>Stupeň zlučiteľnosti návrhu právneho predpisu s právom Európskej únie:</w:t>
      </w:r>
    </w:p>
    <w:p w14:paraId="035F7771" w14:textId="77777777" w:rsid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171D3B3A" w14:textId="36695E9D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Stupeň zlučiteľnosti - úplný </w:t>
      </w:r>
    </w:p>
    <w:p w14:paraId="5775D4E5" w14:textId="77777777" w:rsidR="00DD4156" w:rsidRPr="00DD4156" w:rsidRDefault="00DD4156" w:rsidP="00DD4156">
      <w:pPr>
        <w:pStyle w:val="Odsekzoznamu"/>
        <w:tabs>
          <w:tab w:val="left" w:pos="360"/>
        </w:tabs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br/>
      </w:r>
    </w:p>
    <w:p w14:paraId="62594C81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8AB2D1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7C33333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DF13B69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DB8421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7271B0C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7C9443D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EEAA9CD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C85B648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7EE2C7E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3005B9B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26FAEAB3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63E7D96B" w14:textId="3BC0D185" w:rsidR="00213A45" w:rsidRDefault="00213A45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6F32AC3D" w14:textId="20812FA0" w:rsidR="00CF2A4A" w:rsidRDefault="00CF2A4A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70CE000" w14:textId="63FA0F6E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B2EC7FB" w14:textId="1CBA9392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CBC0209" w14:textId="13A6DD60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3877802" w14:textId="7F1386D1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2B27F291" w14:textId="7FEA61C3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DB569D4" w14:textId="77777777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630E552" w14:textId="1CDA2354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883ABE9" w14:textId="14D90029" w:rsidR="00623FA3" w:rsidRDefault="00623FA3" w:rsidP="00672104">
      <w:pPr>
        <w:pStyle w:val="Normlnywebov"/>
        <w:spacing w:before="0" w:beforeAutospacing="0" w:after="0" w:afterAutospacing="0" w:line="276" w:lineRule="auto"/>
        <w:ind w:right="-108"/>
        <w:jc w:val="center"/>
        <w:rPr>
          <w:b/>
          <w:bCs/>
        </w:rPr>
      </w:pPr>
      <w:r w:rsidRPr="005D357B">
        <w:rPr>
          <w:b/>
          <w:bCs/>
        </w:rPr>
        <w:lastRenderedPageBreak/>
        <w:t>DOLOŽKA VYBRANÝCH VPLYVOV</w:t>
      </w:r>
    </w:p>
    <w:p w14:paraId="4C89D3EF" w14:textId="77777777" w:rsidR="00672104" w:rsidRPr="005D357B" w:rsidRDefault="00672104" w:rsidP="00672104">
      <w:pPr>
        <w:pStyle w:val="Normlnywebov"/>
        <w:spacing w:before="0" w:beforeAutospacing="0" w:after="0" w:afterAutospacing="0" w:line="276" w:lineRule="auto"/>
        <w:ind w:right="-108"/>
        <w:jc w:val="center"/>
      </w:pPr>
    </w:p>
    <w:p w14:paraId="74561CEA" w14:textId="35D968FD" w:rsidR="003D69AB" w:rsidRDefault="00623FA3" w:rsidP="007655D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B75549">
        <w:rPr>
          <w:rFonts w:ascii="Times New Roman" w:hAnsi="Times New Roman" w:cs="Times New Roman"/>
          <w:b/>
          <w:bCs/>
          <w:sz w:val="24"/>
          <w:szCs w:val="24"/>
        </w:rPr>
        <w:t xml:space="preserve">A.1. Názov materiálu: </w:t>
      </w:r>
    </w:p>
    <w:p w14:paraId="709D6F34" w14:textId="238C9588" w:rsidR="007655D3" w:rsidRDefault="007655D3" w:rsidP="007655D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3514D42" w14:textId="745936DD" w:rsidR="007655D3" w:rsidRDefault="007655D3" w:rsidP="007655D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BAB">
        <w:rPr>
          <w:rFonts w:ascii="Times New Roman" w:hAnsi="Times New Roman" w:cs="Times New Roman"/>
          <w:sz w:val="24"/>
          <w:szCs w:val="24"/>
        </w:rPr>
        <w:t xml:space="preserve">Návrh zákona, ktorým sa dopĺňa zákon č. </w:t>
      </w:r>
      <w:r w:rsidRPr="00904B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576/2004 Z. z. </w:t>
      </w:r>
      <w:r w:rsidRPr="00904B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 zdravotnej starostlivosti, službách súvisiacich s poskytovaním zdravotnej starostlivosti a o zmene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904B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 doplnení niektorých zákonov</w:t>
      </w:r>
      <w:r w:rsidRPr="00904B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znení neskorších predpisov</w:t>
      </w:r>
    </w:p>
    <w:p w14:paraId="1D9AAC01" w14:textId="77777777" w:rsidR="007655D3" w:rsidRDefault="007655D3" w:rsidP="007655D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6A02A8E" w14:textId="77777777" w:rsidR="003D69AB" w:rsidRDefault="003D69AB" w:rsidP="003D69AB">
      <w:pPr>
        <w:spacing w:line="240" w:lineRule="auto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D69AB" w14:paraId="3F29C2E7" w14:textId="77777777" w:rsidTr="006A6F40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52A4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3B3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6EF2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2763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3D69AB" w14:paraId="4EDB5517" w14:textId="77777777" w:rsidTr="006A6F40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EBC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Vplyvy na rozpočet verejnej správy</w:t>
            </w:r>
          </w:p>
          <w:p w14:paraId="302F7B7F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80F1" w14:textId="16527ED4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742B" w14:textId="6019E34B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6E8F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1D3BC8EB" w14:textId="77777777" w:rsidTr="006A6F40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37D5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D679" w14:textId="75D83DAA" w:rsidR="003D69AB" w:rsidRDefault="003D69AB" w:rsidP="006A6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AF9C" w14:textId="5BBC1714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AA5E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7CF336FF" w14:textId="77777777" w:rsidTr="006A6F40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A10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3, Sociálne vplyvy </w:t>
            </w:r>
          </w:p>
          <w:p w14:paraId="6908A80F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vplyvy  na hospodárenie obyvateľstva,</w:t>
            </w:r>
          </w:p>
          <w:p w14:paraId="0C243B97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50ED829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819A" w14:textId="03C29ADF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3A938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F8CA1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DAAC" w14:textId="59CE51B3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  <w:p w14:paraId="3B4BDEB0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D67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75F6CFBA" w14:textId="77777777" w:rsidTr="006A6F40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E0AE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396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9F48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45BA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238152C6" w14:textId="77777777" w:rsidTr="006A6F40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06A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5CA0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55E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F282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35F09023" w14:textId="77777777" w:rsidTr="006A6F40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3ED6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Vplyvy </w:t>
            </w:r>
            <w:bookmarkStart w:id="0" w:name="_Hlk112188345"/>
            <w:r>
              <w:rPr>
                <w:rFonts w:ascii="Times New Roman" w:hAnsi="Times New Roman" w:cs="Times New Roman"/>
                <w:sz w:val="20"/>
                <w:szCs w:val="20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6777" w14:textId="193C5998" w:rsidR="003D69AB" w:rsidRDefault="007655D3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2443" w14:textId="1727B499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E49F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00FC93CC" w14:textId="77777777" w:rsidTr="006A6F40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699A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1F73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44D6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9936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4BEB127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529F2047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DA61398" w14:textId="77777777" w:rsidR="003D69AB" w:rsidRDefault="003D69AB" w:rsidP="003D69AB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74A72DB" w14:textId="77777777" w:rsidR="003D69AB" w:rsidRDefault="003D69AB" w:rsidP="003D69AB">
      <w:r>
        <w:rPr>
          <w:rFonts w:ascii="Times New Roman" w:hAnsi="Times New Roman" w:cs="Times New Roman"/>
        </w:rPr>
        <w:t xml:space="preserve">Bezpredmetné </w:t>
      </w:r>
    </w:p>
    <w:p w14:paraId="6E24FDB8" w14:textId="77777777" w:rsidR="003D69AB" w:rsidRDefault="003D69AB" w:rsidP="003D69AB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1C266499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7EDF2AA" w14:textId="77777777" w:rsidR="003D69AB" w:rsidRDefault="003D69AB" w:rsidP="003D69AB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4E831642" w14:textId="77777777" w:rsidR="003D69AB" w:rsidRDefault="003D69AB" w:rsidP="003D69AB">
      <w:r>
        <w:rPr>
          <w:rFonts w:ascii="Times New Roman" w:hAnsi="Times New Roman" w:cs="Times New Roman"/>
        </w:rPr>
        <w:t xml:space="preserve">Bezpredmetné </w:t>
      </w:r>
    </w:p>
    <w:sectPr w:rsidR="003D6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205C3"/>
    <w:multiLevelType w:val="hybridMultilevel"/>
    <w:tmpl w:val="781A1EE0"/>
    <w:lvl w:ilvl="0" w:tplc="F75C362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1A2F9D"/>
    <w:multiLevelType w:val="hybridMultilevel"/>
    <w:tmpl w:val="88BE811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A0F2065"/>
    <w:multiLevelType w:val="hybridMultilevel"/>
    <w:tmpl w:val="291A572E"/>
    <w:lvl w:ilvl="0" w:tplc="ADC61ED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2417371"/>
    <w:multiLevelType w:val="hybridMultilevel"/>
    <w:tmpl w:val="45DEEADC"/>
    <w:lvl w:ilvl="0" w:tplc="5E20840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60279143">
    <w:abstractNumId w:val="3"/>
  </w:num>
  <w:num w:numId="2" w16cid:durableId="2053724189">
    <w:abstractNumId w:val="1"/>
  </w:num>
  <w:num w:numId="3" w16cid:durableId="692726824">
    <w:abstractNumId w:val="0"/>
  </w:num>
  <w:num w:numId="4" w16cid:durableId="1624388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05"/>
    <w:rsid w:val="000822CC"/>
    <w:rsid w:val="000B5531"/>
    <w:rsid w:val="00213A45"/>
    <w:rsid w:val="00250BE3"/>
    <w:rsid w:val="00313DD6"/>
    <w:rsid w:val="0036750B"/>
    <w:rsid w:val="003A5A87"/>
    <w:rsid w:val="003D69AB"/>
    <w:rsid w:val="00582515"/>
    <w:rsid w:val="005844CF"/>
    <w:rsid w:val="005B778C"/>
    <w:rsid w:val="00623FA3"/>
    <w:rsid w:val="0065759B"/>
    <w:rsid w:val="00672104"/>
    <w:rsid w:val="006B4FF0"/>
    <w:rsid w:val="007655D3"/>
    <w:rsid w:val="00771BF8"/>
    <w:rsid w:val="007F1367"/>
    <w:rsid w:val="009E103C"/>
    <w:rsid w:val="00A53A71"/>
    <w:rsid w:val="00A71205"/>
    <w:rsid w:val="00AA7E95"/>
    <w:rsid w:val="00CF2A4A"/>
    <w:rsid w:val="00D74488"/>
    <w:rsid w:val="00D97417"/>
    <w:rsid w:val="00DD4156"/>
    <w:rsid w:val="00E9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286C"/>
  <w15:chartTrackingRefBased/>
  <w15:docId w15:val="{BEFB12CE-0397-45FD-BF6E-24F702B9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12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71205"/>
    <w:pPr>
      <w:ind w:left="720"/>
      <w:contextualSpacing/>
    </w:pPr>
  </w:style>
  <w:style w:type="paragraph" w:styleId="Normlnywebov">
    <w:name w:val="Normal (Web)"/>
    <w:basedOn w:val="Normlny"/>
    <w:uiPriority w:val="99"/>
    <w:rsid w:val="00A7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D69AB"/>
    <w:pPr>
      <w:spacing w:after="120" w:line="240" w:lineRule="auto"/>
    </w:pPr>
    <w:rPr>
      <w:rFonts w:ascii="Calibri" w:eastAsia="Calibri" w:hAnsi="Calibri" w:cs="Calibri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D69AB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3D69AB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en-US" w:eastAsia="sk-SK"/>
    </w:rPr>
  </w:style>
  <w:style w:type="character" w:customStyle="1" w:styleId="Zkladntext2Char">
    <w:name w:val="Základný text 2 Char"/>
    <w:basedOn w:val="Predvolenpsmoodseku"/>
    <w:uiPriority w:val="99"/>
    <w:semiHidden/>
    <w:rsid w:val="003D69AB"/>
  </w:style>
  <w:style w:type="character" w:customStyle="1" w:styleId="Zkladntext2Char1">
    <w:name w:val="Základný text 2 Char1"/>
    <w:link w:val="Zkladntext2"/>
    <w:uiPriority w:val="99"/>
    <w:semiHidden/>
    <w:locked/>
    <w:rsid w:val="003D69AB"/>
    <w:rPr>
      <w:rFonts w:ascii="Times New Roman" w:eastAsia="Calibri" w:hAnsi="Times New Roman" w:cs="Times New Roman"/>
      <w:sz w:val="24"/>
      <w:szCs w:val="24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NRSR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Žitňanská, Jana (asistent)</dc:creator>
  <cp:keywords/>
  <dc:description/>
  <cp:lastModifiedBy>Andrej Pitonak</cp:lastModifiedBy>
  <cp:revision>3</cp:revision>
  <dcterms:created xsi:type="dcterms:W3CDTF">2023-01-09T15:03:00Z</dcterms:created>
  <dcterms:modified xsi:type="dcterms:W3CDTF">2023-01-12T15:44:00Z</dcterms:modified>
</cp:coreProperties>
</file>