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4C3" w:rsidRPr="00897214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FEB" w:rsidRPr="00897214" w:rsidRDefault="00544FEB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FEB" w:rsidRPr="00897214" w:rsidRDefault="00544FEB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FEB" w:rsidRPr="00897214" w:rsidRDefault="00544FEB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2DB7" w:rsidRPr="00897214" w:rsidRDefault="003B2DB7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2DB7" w:rsidRPr="00897214" w:rsidRDefault="003B2DB7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2DB7" w:rsidRPr="00897214" w:rsidRDefault="003B2DB7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2DB7" w:rsidRPr="00897214" w:rsidRDefault="003B2DB7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2DB7" w:rsidRPr="00897214" w:rsidRDefault="003B2DB7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2DB7" w:rsidRPr="00897214" w:rsidRDefault="003B2DB7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FEB" w:rsidRPr="00897214" w:rsidRDefault="00544FEB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FEB" w:rsidRPr="00897214" w:rsidRDefault="00544FEB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FEB" w:rsidRPr="00897214" w:rsidRDefault="00544FEB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FEB" w:rsidRPr="00897214" w:rsidRDefault="00544FEB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4C3" w:rsidRPr="00897214" w:rsidRDefault="003B2DB7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214">
        <w:rPr>
          <w:rFonts w:ascii="Times New Roman" w:hAnsi="Times New Roman" w:cs="Times New Roman"/>
          <w:b/>
          <w:sz w:val="24"/>
          <w:szCs w:val="24"/>
        </w:rPr>
        <w:t>zo 6. decembra</w:t>
      </w:r>
      <w:r w:rsidR="002C74C3" w:rsidRPr="00897214">
        <w:rPr>
          <w:rFonts w:ascii="Times New Roman" w:hAnsi="Times New Roman" w:cs="Times New Roman"/>
          <w:b/>
          <w:sz w:val="24"/>
          <w:szCs w:val="24"/>
        </w:rPr>
        <w:t xml:space="preserve"> 2022,</w:t>
      </w:r>
    </w:p>
    <w:p w:rsidR="003B2DB7" w:rsidRPr="00897214" w:rsidRDefault="003B2DB7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74C3" w:rsidRPr="00897214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7214">
        <w:rPr>
          <w:rFonts w:ascii="Times New Roman" w:hAnsi="Times New Roman" w:cs="Times New Roman"/>
          <w:b/>
          <w:bCs/>
          <w:sz w:val="24"/>
          <w:szCs w:val="24"/>
        </w:rPr>
        <w:t>ktorým sa do</w:t>
      </w:r>
      <w:r w:rsidR="00A568F1" w:rsidRPr="00897214">
        <w:rPr>
          <w:rFonts w:ascii="Times New Roman" w:hAnsi="Times New Roman" w:cs="Times New Roman"/>
          <w:b/>
          <w:bCs/>
          <w:sz w:val="24"/>
          <w:szCs w:val="24"/>
        </w:rPr>
        <w:t>pĺňa zákon č. 135/1961 Zb.</w:t>
      </w:r>
      <w:r w:rsidRPr="00897214">
        <w:rPr>
          <w:rFonts w:ascii="Times New Roman" w:hAnsi="Times New Roman" w:cs="Times New Roman"/>
          <w:b/>
          <w:bCs/>
          <w:sz w:val="24"/>
          <w:szCs w:val="24"/>
        </w:rPr>
        <w:t xml:space="preserve"> o pozemných komunikáciách </w:t>
      </w:r>
    </w:p>
    <w:p w:rsidR="002C74C3" w:rsidRPr="00897214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7214">
        <w:rPr>
          <w:rFonts w:ascii="Times New Roman" w:hAnsi="Times New Roman" w:cs="Times New Roman"/>
          <w:b/>
          <w:bCs/>
          <w:sz w:val="24"/>
          <w:szCs w:val="24"/>
        </w:rPr>
        <w:t>(cestný zákon)</w:t>
      </w:r>
      <w:r w:rsidR="00A568F1" w:rsidRPr="00897214">
        <w:rPr>
          <w:rFonts w:ascii="Times New Roman" w:hAnsi="Times New Roman" w:cs="Times New Roman"/>
          <w:b/>
          <w:bCs/>
          <w:sz w:val="24"/>
          <w:szCs w:val="24"/>
        </w:rPr>
        <w:t xml:space="preserve"> v znení neskorších predpisov</w:t>
      </w:r>
    </w:p>
    <w:p w:rsidR="002C74C3" w:rsidRPr="00897214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74C3" w:rsidRPr="00897214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4C3" w:rsidRPr="00897214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7214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2C74C3" w:rsidRPr="00897214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74C3" w:rsidRPr="00897214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7214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:rsidR="002C74C3" w:rsidRPr="00897214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4C3" w:rsidRPr="00897214" w:rsidRDefault="002C74C3" w:rsidP="00CC1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8"/>
          <w:sz w:val="24"/>
          <w:szCs w:val="24"/>
        </w:rPr>
      </w:pPr>
      <w:r w:rsidRPr="00897214">
        <w:rPr>
          <w:rFonts w:ascii="Times New Roman" w:hAnsi="Times New Roman" w:cs="Times New Roman"/>
          <w:sz w:val="24"/>
          <w:szCs w:val="24"/>
        </w:rPr>
        <w:t>Zákon</w:t>
      </w:r>
      <w:r w:rsidRPr="008972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7214">
        <w:rPr>
          <w:rFonts w:ascii="Times New Roman" w:hAnsi="Times New Roman" w:cs="Times New Roman"/>
          <w:sz w:val="24"/>
          <w:szCs w:val="24"/>
        </w:rPr>
        <w:t>č.</w:t>
      </w:r>
      <w:r w:rsidRPr="00897214">
        <w:rPr>
          <w:rFonts w:ascii="Times New Roman" w:hAnsi="Times New Roman" w:cs="Times New Roman"/>
          <w:spacing w:val="8"/>
          <w:sz w:val="24"/>
          <w:szCs w:val="24"/>
        </w:rPr>
        <w:t xml:space="preserve"> 135/1961 Zb. o pozemných komunikáciách (cestný zákon) v znení zákona č. 72/1969 Zb., zákona č. 139/1982 Zb., zákona č. 27/1984 Zb., zákona </w:t>
      </w:r>
      <w:r w:rsidR="00F00650" w:rsidRPr="00897214">
        <w:rPr>
          <w:rFonts w:ascii="Times New Roman" w:hAnsi="Times New Roman" w:cs="Times New Roman"/>
          <w:spacing w:val="8"/>
          <w:sz w:val="24"/>
          <w:szCs w:val="24"/>
        </w:rPr>
        <w:t>Národnej rady S</w:t>
      </w:r>
      <w:r w:rsidR="00FB2523" w:rsidRPr="00897214">
        <w:rPr>
          <w:rFonts w:ascii="Times New Roman" w:hAnsi="Times New Roman" w:cs="Times New Roman"/>
          <w:spacing w:val="8"/>
          <w:sz w:val="24"/>
          <w:szCs w:val="24"/>
        </w:rPr>
        <w:t xml:space="preserve">lovenskej republiky </w:t>
      </w:r>
      <w:r w:rsidRPr="00897214">
        <w:rPr>
          <w:rFonts w:ascii="Times New Roman" w:hAnsi="Times New Roman" w:cs="Times New Roman"/>
          <w:spacing w:val="8"/>
          <w:sz w:val="24"/>
          <w:szCs w:val="24"/>
        </w:rPr>
        <w:t>č. 160/1996 Z.</w:t>
      </w:r>
      <w:r w:rsidR="00891E0E" w:rsidRPr="008972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7214">
        <w:rPr>
          <w:rFonts w:ascii="Times New Roman" w:hAnsi="Times New Roman" w:cs="Times New Roman"/>
          <w:spacing w:val="8"/>
          <w:sz w:val="24"/>
          <w:szCs w:val="24"/>
        </w:rPr>
        <w:t>z., zákona č. 58/1997 Z.</w:t>
      </w:r>
      <w:r w:rsidR="00891E0E" w:rsidRPr="008972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7214">
        <w:rPr>
          <w:rFonts w:ascii="Times New Roman" w:hAnsi="Times New Roman" w:cs="Times New Roman"/>
          <w:spacing w:val="8"/>
          <w:sz w:val="24"/>
          <w:szCs w:val="24"/>
        </w:rPr>
        <w:t>z., zákona č. 395/1998 Z.</w:t>
      </w:r>
      <w:r w:rsidR="00891E0E" w:rsidRPr="008972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7214">
        <w:rPr>
          <w:rFonts w:ascii="Times New Roman" w:hAnsi="Times New Roman" w:cs="Times New Roman"/>
          <w:spacing w:val="8"/>
          <w:sz w:val="24"/>
          <w:szCs w:val="24"/>
        </w:rPr>
        <w:t>z., zákona č. 343/1999 Z.</w:t>
      </w:r>
      <w:r w:rsidR="00891E0E" w:rsidRPr="008972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7214">
        <w:rPr>
          <w:rFonts w:ascii="Times New Roman" w:hAnsi="Times New Roman" w:cs="Times New Roman"/>
          <w:spacing w:val="8"/>
          <w:sz w:val="24"/>
          <w:szCs w:val="24"/>
        </w:rPr>
        <w:t>z., zákona č. 388/2000 Z.</w:t>
      </w:r>
      <w:r w:rsidR="00891E0E" w:rsidRPr="008972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7214">
        <w:rPr>
          <w:rFonts w:ascii="Times New Roman" w:hAnsi="Times New Roman" w:cs="Times New Roman"/>
          <w:spacing w:val="8"/>
          <w:sz w:val="24"/>
          <w:szCs w:val="24"/>
        </w:rPr>
        <w:t>z., zákona č. 439/2001 Z.</w:t>
      </w:r>
      <w:r w:rsidR="00891E0E" w:rsidRPr="008972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7214">
        <w:rPr>
          <w:rFonts w:ascii="Times New Roman" w:hAnsi="Times New Roman" w:cs="Times New Roman"/>
          <w:spacing w:val="8"/>
          <w:sz w:val="24"/>
          <w:szCs w:val="24"/>
        </w:rPr>
        <w:t>z., zákona č. 416/2001 Z.</w:t>
      </w:r>
      <w:r w:rsidR="00891E0E" w:rsidRPr="008972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7214">
        <w:rPr>
          <w:rFonts w:ascii="Times New Roman" w:hAnsi="Times New Roman" w:cs="Times New Roman"/>
          <w:spacing w:val="8"/>
          <w:sz w:val="24"/>
          <w:szCs w:val="24"/>
        </w:rPr>
        <w:t>z., zákona č. 524/2003 Z.</w:t>
      </w:r>
      <w:r w:rsidR="00891E0E" w:rsidRPr="008972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7214">
        <w:rPr>
          <w:rFonts w:ascii="Times New Roman" w:hAnsi="Times New Roman" w:cs="Times New Roman"/>
          <w:spacing w:val="8"/>
          <w:sz w:val="24"/>
          <w:szCs w:val="24"/>
        </w:rPr>
        <w:t>z., zákona č. 534/2003 Z.</w:t>
      </w:r>
      <w:r w:rsidR="00891E0E" w:rsidRPr="008972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7214">
        <w:rPr>
          <w:rFonts w:ascii="Times New Roman" w:hAnsi="Times New Roman" w:cs="Times New Roman"/>
          <w:spacing w:val="8"/>
          <w:sz w:val="24"/>
          <w:szCs w:val="24"/>
        </w:rPr>
        <w:t>z., zákona č. 639/2004 Z.</w:t>
      </w:r>
      <w:r w:rsidR="00891E0E" w:rsidRPr="008972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7214">
        <w:rPr>
          <w:rFonts w:ascii="Times New Roman" w:hAnsi="Times New Roman" w:cs="Times New Roman"/>
          <w:spacing w:val="8"/>
          <w:sz w:val="24"/>
          <w:szCs w:val="24"/>
        </w:rPr>
        <w:t>z., zákona č. 725/2004 Z.</w:t>
      </w:r>
      <w:r w:rsidR="00891E0E" w:rsidRPr="008972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7214">
        <w:rPr>
          <w:rFonts w:ascii="Times New Roman" w:hAnsi="Times New Roman" w:cs="Times New Roman"/>
          <w:spacing w:val="8"/>
          <w:sz w:val="24"/>
          <w:szCs w:val="24"/>
        </w:rPr>
        <w:t>z., zákona č. 93/2005 Z.</w:t>
      </w:r>
      <w:r w:rsidR="00891E0E" w:rsidRPr="008972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7214">
        <w:rPr>
          <w:rFonts w:ascii="Times New Roman" w:hAnsi="Times New Roman" w:cs="Times New Roman"/>
          <w:spacing w:val="8"/>
          <w:sz w:val="24"/>
          <w:szCs w:val="24"/>
        </w:rPr>
        <w:t>z., zákona č. 479/2005 Z.</w:t>
      </w:r>
      <w:r w:rsidR="00891E0E" w:rsidRPr="008972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7214">
        <w:rPr>
          <w:rFonts w:ascii="Times New Roman" w:hAnsi="Times New Roman" w:cs="Times New Roman"/>
          <w:spacing w:val="8"/>
          <w:sz w:val="24"/>
          <w:szCs w:val="24"/>
        </w:rPr>
        <w:t>z., zákona č. 25/2007 Z.</w:t>
      </w:r>
      <w:r w:rsidR="00891E0E" w:rsidRPr="008972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7214">
        <w:rPr>
          <w:rFonts w:ascii="Times New Roman" w:hAnsi="Times New Roman" w:cs="Times New Roman"/>
          <w:spacing w:val="8"/>
          <w:sz w:val="24"/>
          <w:szCs w:val="24"/>
        </w:rPr>
        <w:t>z., zákona č. 275/2007 Z.</w:t>
      </w:r>
      <w:r w:rsidR="00891E0E" w:rsidRPr="008972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7214">
        <w:rPr>
          <w:rFonts w:ascii="Times New Roman" w:hAnsi="Times New Roman" w:cs="Times New Roman"/>
          <w:spacing w:val="8"/>
          <w:sz w:val="24"/>
          <w:szCs w:val="24"/>
        </w:rPr>
        <w:t>z., zákona č. 664/2007 Z.</w:t>
      </w:r>
      <w:r w:rsidR="00891E0E" w:rsidRPr="008972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7214">
        <w:rPr>
          <w:rFonts w:ascii="Times New Roman" w:hAnsi="Times New Roman" w:cs="Times New Roman"/>
          <w:spacing w:val="8"/>
          <w:sz w:val="24"/>
          <w:szCs w:val="24"/>
        </w:rPr>
        <w:t>z., zákona č. 86/2008 Z.</w:t>
      </w:r>
      <w:r w:rsidR="00891E0E" w:rsidRPr="008972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7214">
        <w:rPr>
          <w:rFonts w:ascii="Times New Roman" w:hAnsi="Times New Roman" w:cs="Times New Roman"/>
          <w:spacing w:val="8"/>
          <w:sz w:val="24"/>
          <w:szCs w:val="24"/>
        </w:rPr>
        <w:t>z., zákona č. 8/2009 Z.</w:t>
      </w:r>
      <w:r w:rsidR="00891E0E" w:rsidRPr="008972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7214">
        <w:rPr>
          <w:rFonts w:ascii="Times New Roman" w:hAnsi="Times New Roman" w:cs="Times New Roman"/>
          <w:spacing w:val="8"/>
          <w:sz w:val="24"/>
          <w:szCs w:val="24"/>
        </w:rPr>
        <w:t>z., zákona č. 70/2009 Z.</w:t>
      </w:r>
      <w:r w:rsidR="00891E0E" w:rsidRPr="008972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7214">
        <w:rPr>
          <w:rFonts w:ascii="Times New Roman" w:hAnsi="Times New Roman" w:cs="Times New Roman"/>
          <w:spacing w:val="8"/>
          <w:sz w:val="24"/>
          <w:szCs w:val="24"/>
        </w:rPr>
        <w:t>z., zákona č. 60/2010 Z.</w:t>
      </w:r>
      <w:r w:rsidR="00891E0E" w:rsidRPr="008972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7214">
        <w:rPr>
          <w:rFonts w:ascii="Times New Roman" w:hAnsi="Times New Roman" w:cs="Times New Roman"/>
          <w:spacing w:val="8"/>
          <w:sz w:val="24"/>
          <w:szCs w:val="24"/>
        </w:rPr>
        <w:t>z., zákona č. 144/2010 Z.</w:t>
      </w:r>
      <w:r w:rsidR="00891E0E" w:rsidRPr="008972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7214">
        <w:rPr>
          <w:rFonts w:ascii="Times New Roman" w:hAnsi="Times New Roman" w:cs="Times New Roman"/>
          <w:spacing w:val="8"/>
          <w:sz w:val="24"/>
          <w:szCs w:val="24"/>
        </w:rPr>
        <w:t>z., zákona č. 249/2011 Z.</w:t>
      </w:r>
      <w:r w:rsidR="00891E0E" w:rsidRPr="008972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7214">
        <w:rPr>
          <w:rFonts w:ascii="Times New Roman" w:hAnsi="Times New Roman" w:cs="Times New Roman"/>
          <w:spacing w:val="8"/>
          <w:sz w:val="24"/>
          <w:szCs w:val="24"/>
        </w:rPr>
        <w:t>z., zákona č. 317/2012 Z.</w:t>
      </w:r>
      <w:r w:rsidR="00891E0E" w:rsidRPr="008972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7214">
        <w:rPr>
          <w:rFonts w:ascii="Times New Roman" w:hAnsi="Times New Roman" w:cs="Times New Roman"/>
          <w:spacing w:val="8"/>
          <w:sz w:val="24"/>
          <w:szCs w:val="24"/>
        </w:rPr>
        <w:t>z., zákona č. 345/2012 Z.</w:t>
      </w:r>
      <w:r w:rsidR="00891E0E" w:rsidRPr="008972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7214">
        <w:rPr>
          <w:rFonts w:ascii="Times New Roman" w:hAnsi="Times New Roman" w:cs="Times New Roman"/>
          <w:spacing w:val="8"/>
          <w:sz w:val="24"/>
          <w:szCs w:val="24"/>
        </w:rPr>
        <w:t>z., zákona č. 180/2013 Z.</w:t>
      </w:r>
      <w:r w:rsidR="00891E0E" w:rsidRPr="008972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7214">
        <w:rPr>
          <w:rFonts w:ascii="Times New Roman" w:hAnsi="Times New Roman" w:cs="Times New Roman"/>
          <w:spacing w:val="8"/>
          <w:sz w:val="24"/>
          <w:szCs w:val="24"/>
        </w:rPr>
        <w:t>z., zákona č. 388/2013 Z.</w:t>
      </w:r>
      <w:r w:rsidR="00891E0E" w:rsidRPr="008972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7214">
        <w:rPr>
          <w:rFonts w:ascii="Times New Roman" w:hAnsi="Times New Roman" w:cs="Times New Roman"/>
          <w:spacing w:val="8"/>
          <w:sz w:val="24"/>
          <w:szCs w:val="24"/>
        </w:rPr>
        <w:t>z., zákona č. 368/2013 Z.</w:t>
      </w:r>
      <w:r w:rsidR="00891E0E" w:rsidRPr="008972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7214">
        <w:rPr>
          <w:rFonts w:ascii="Times New Roman" w:hAnsi="Times New Roman" w:cs="Times New Roman"/>
          <w:spacing w:val="8"/>
          <w:sz w:val="24"/>
          <w:szCs w:val="24"/>
        </w:rPr>
        <w:t>z., zákona č. 488/2013 Z.</w:t>
      </w:r>
      <w:r w:rsidR="00891E0E" w:rsidRPr="008972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7214">
        <w:rPr>
          <w:rFonts w:ascii="Times New Roman" w:hAnsi="Times New Roman" w:cs="Times New Roman"/>
          <w:spacing w:val="8"/>
          <w:sz w:val="24"/>
          <w:szCs w:val="24"/>
        </w:rPr>
        <w:t>z., zákona č. 293/2014 Z.</w:t>
      </w:r>
      <w:r w:rsidR="00891E0E" w:rsidRPr="008972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7214">
        <w:rPr>
          <w:rFonts w:ascii="Times New Roman" w:hAnsi="Times New Roman" w:cs="Times New Roman"/>
          <w:spacing w:val="8"/>
          <w:sz w:val="24"/>
          <w:szCs w:val="24"/>
        </w:rPr>
        <w:t>z., zákona č. 387/2015 Z.</w:t>
      </w:r>
      <w:r w:rsidR="00891E0E" w:rsidRPr="008972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7214">
        <w:rPr>
          <w:rFonts w:ascii="Times New Roman" w:hAnsi="Times New Roman" w:cs="Times New Roman"/>
          <w:spacing w:val="8"/>
          <w:sz w:val="24"/>
          <w:szCs w:val="24"/>
        </w:rPr>
        <w:t>z., zákona č. 282/2015 Z.</w:t>
      </w:r>
      <w:r w:rsidR="00891E0E" w:rsidRPr="008972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7214">
        <w:rPr>
          <w:rFonts w:ascii="Times New Roman" w:hAnsi="Times New Roman" w:cs="Times New Roman"/>
          <w:spacing w:val="8"/>
          <w:sz w:val="24"/>
          <w:szCs w:val="24"/>
        </w:rPr>
        <w:t>z., zákona č. 106/2018 Z.</w:t>
      </w:r>
      <w:r w:rsidR="00891E0E" w:rsidRPr="008972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7214">
        <w:rPr>
          <w:rFonts w:ascii="Times New Roman" w:hAnsi="Times New Roman" w:cs="Times New Roman"/>
          <w:spacing w:val="8"/>
          <w:sz w:val="24"/>
          <w:szCs w:val="24"/>
        </w:rPr>
        <w:t>z., zákona č. 9/2019 Z.</w:t>
      </w:r>
      <w:r w:rsidR="00891E0E" w:rsidRPr="008972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7214">
        <w:rPr>
          <w:rFonts w:ascii="Times New Roman" w:hAnsi="Times New Roman" w:cs="Times New Roman"/>
          <w:spacing w:val="8"/>
          <w:sz w:val="24"/>
          <w:szCs w:val="24"/>
        </w:rPr>
        <w:t>z., zákona č. 149/2019 Z</w:t>
      </w:r>
      <w:r w:rsidR="00891E0E" w:rsidRPr="00897214">
        <w:rPr>
          <w:rFonts w:ascii="Times New Roman" w:hAnsi="Times New Roman" w:cs="Times New Roman"/>
          <w:spacing w:val="8"/>
          <w:sz w:val="24"/>
          <w:szCs w:val="24"/>
        </w:rPr>
        <w:t xml:space="preserve">. </w:t>
      </w:r>
      <w:r w:rsidRPr="00897214">
        <w:rPr>
          <w:rFonts w:ascii="Times New Roman" w:hAnsi="Times New Roman" w:cs="Times New Roman"/>
          <w:spacing w:val="8"/>
          <w:sz w:val="24"/>
          <w:szCs w:val="24"/>
        </w:rPr>
        <w:t>z., zákona č. 393/2019 Z.</w:t>
      </w:r>
      <w:r w:rsidR="00891E0E" w:rsidRPr="008972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7214">
        <w:rPr>
          <w:rFonts w:ascii="Times New Roman" w:hAnsi="Times New Roman" w:cs="Times New Roman"/>
          <w:spacing w:val="8"/>
          <w:sz w:val="24"/>
          <w:szCs w:val="24"/>
        </w:rPr>
        <w:t>z., zákona č. 147/2021 Z.</w:t>
      </w:r>
      <w:r w:rsidR="00891E0E" w:rsidRPr="008972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7214">
        <w:rPr>
          <w:rFonts w:ascii="Times New Roman" w:hAnsi="Times New Roman" w:cs="Times New Roman"/>
          <w:spacing w:val="8"/>
          <w:sz w:val="24"/>
          <w:szCs w:val="24"/>
        </w:rPr>
        <w:t>z., zákona č. 149/2021 Z.</w:t>
      </w:r>
      <w:r w:rsidR="00891E0E" w:rsidRPr="008972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7214">
        <w:rPr>
          <w:rFonts w:ascii="Times New Roman" w:hAnsi="Times New Roman" w:cs="Times New Roman"/>
          <w:spacing w:val="8"/>
          <w:sz w:val="24"/>
          <w:szCs w:val="24"/>
        </w:rPr>
        <w:t>z.</w:t>
      </w:r>
      <w:r w:rsidR="00891E0E" w:rsidRPr="00897214">
        <w:rPr>
          <w:rFonts w:ascii="Times New Roman" w:hAnsi="Times New Roman" w:cs="Times New Roman"/>
          <w:spacing w:val="8"/>
          <w:sz w:val="24"/>
          <w:szCs w:val="24"/>
        </w:rPr>
        <w:t xml:space="preserve"> a zákona č. 181/2022 Z. z.</w:t>
      </w:r>
      <w:r w:rsidRPr="008972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97214">
        <w:rPr>
          <w:rFonts w:ascii="Times New Roman" w:hAnsi="Times New Roman" w:cs="Times New Roman"/>
          <w:sz w:val="24"/>
          <w:szCs w:val="24"/>
        </w:rPr>
        <w:t>sa dopĺňa takto:</w:t>
      </w:r>
    </w:p>
    <w:p w:rsidR="002C74C3" w:rsidRPr="00897214" w:rsidRDefault="002C74C3" w:rsidP="002C74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4C3" w:rsidRPr="00897214" w:rsidRDefault="002C74C3" w:rsidP="002C74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8"/>
          <w:sz w:val="24"/>
          <w:szCs w:val="24"/>
        </w:rPr>
      </w:pPr>
    </w:p>
    <w:p w:rsidR="002C74C3" w:rsidRPr="00897214" w:rsidRDefault="002C74C3" w:rsidP="002C7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214">
        <w:rPr>
          <w:rFonts w:ascii="Times New Roman" w:hAnsi="Times New Roman" w:cs="Times New Roman"/>
          <w:sz w:val="24"/>
          <w:szCs w:val="24"/>
        </w:rPr>
        <w:t xml:space="preserve">  </w:t>
      </w:r>
      <w:r w:rsidR="00F00650" w:rsidRPr="00897214">
        <w:rPr>
          <w:rFonts w:ascii="Times New Roman" w:hAnsi="Times New Roman" w:cs="Times New Roman"/>
          <w:sz w:val="24"/>
          <w:szCs w:val="24"/>
        </w:rPr>
        <w:t xml:space="preserve">Doterajší text </w:t>
      </w:r>
      <w:r w:rsidRPr="00897214">
        <w:rPr>
          <w:rFonts w:ascii="Times New Roman" w:hAnsi="Times New Roman" w:cs="Times New Roman"/>
          <w:sz w:val="24"/>
          <w:szCs w:val="24"/>
        </w:rPr>
        <w:t>§ 3g sa označuje ako od</w:t>
      </w:r>
      <w:r w:rsidR="003B2DB7" w:rsidRPr="00897214">
        <w:rPr>
          <w:rFonts w:ascii="Times New Roman" w:hAnsi="Times New Roman" w:cs="Times New Roman"/>
          <w:sz w:val="24"/>
          <w:szCs w:val="24"/>
        </w:rPr>
        <w:t>sek 1 a dopĺňa sa odsekmi 2 až 6</w:t>
      </w:r>
      <w:r w:rsidRPr="00897214">
        <w:rPr>
          <w:rFonts w:ascii="Times New Roman" w:hAnsi="Times New Roman" w:cs="Times New Roman"/>
          <w:sz w:val="24"/>
          <w:szCs w:val="24"/>
        </w:rPr>
        <w:t xml:space="preserve">, ktoré znejú: </w:t>
      </w:r>
    </w:p>
    <w:p w:rsidR="003B2DB7" w:rsidRPr="00897214" w:rsidRDefault="003B2DB7" w:rsidP="002C7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4C3" w:rsidRPr="00897214" w:rsidRDefault="002C74C3" w:rsidP="003B2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214">
        <w:rPr>
          <w:rFonts w:ascii="Times New Roman" w:hAnsi="Times New Roman" w:cs="Times New Roman"/>
          <w:sz w:val="24"/>
          <w:szCs w:val="24"/>
        </w:rPr>
        <w:t>„(2) Ak vlastník</w:t>
      </w:r>
      <w:r w:rsidR="00921AE2" w:rsidRPr="00897214">
        <w:rPr>
          <w:rFonts w:ascii="Times New Roman" w:hAnsi="Times New Roman" w:cs="Times New Roman"/>
          <w:sz w:val="24"/>
          <w:szCs w:val="24"/>
        </w:rPr>
        <w:t xml:space="preserve"> diaľnice alebo</w:t>
      </w:r>
      <w:r w:rsidRPr="00897214">
        <w:rPr>
          <w:rFonts w:ascii="Times New Roman" w:hAnsi="Times New Roman" w:cs="Times New Roman"/>
          <w:sz w:val="24"/>
          <w:szCs w:val="24"/>
        </w:rPr>
        <w:t xml:space="preserve"> cest</w:t>
      </w:r>
      <w:r w:rsidR="001E2AB1" w:rsidRPr="00897214">
        <w:rPr>
          <w:rFonts w:ascii="Times New Roman" w:hAnsi="Times New Roman" w:cs="Times New Roman"/>
          <w:sz w:val="24"/>
          <w:szCs w:val="24"/>
        </w:rPr>
        <w:t>y</w:t>
      </w:r>
      <w:r w:rsidRPr="00897214">
        <w:rPr>
          <w:rFonts w:ascii="Times New Roman" w:hAnsi="Times New Roman" w:cs="Times New Roman"/>
          <w:sz w:val="24"/>
          <w:szCs w:val="24"/>
        </w:rPr>
        <w:t xml:space="preserve"> I. triedy nie je vlastníkom pozemkov pod týmito stavbami, má vlastník týchto stavieb k pozemkom pod nimi právo zodpovedajúce vecnému </w:t>
      </w:r>
      <w:r w:rsidRPr="00897214">
        <w:rPr>
          <w:rFonts w:ascii="Times New Roman" w:hAnsi="Times New Roman" w:cs="Times New Roman"/>
          <w:sz w:val="24"/>
          <w:szCs w:val="24"/>
        </w:rPr>
        <w:lastRenderedPageBreak/>
        <w:t>bremenu</w:t>
      </w:r>
      <w:r w:rsidR="00B3643C" w:rsidRPr="00897214">
        <w:rPr>
          <w:rFonts w:ascii="Times New Roman" w:hAnsi="Times New Roman" w:cs="Times New Roman"/>
          <w:sz w:val="24"/>
          <w:szCs w:val="24"/>
        </w:rPr>
        <w:t>,</w:t>
      </w:r>
      <w:r w:rsidRPr="008972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D67D8" w:rsidRPr="00897214">
        <w:rPr>
          <w:rFonts w:ascii="Times New Roman" w:hAnsi="Times New Roman" w:cs="Times New Roman"/>
          <w:sz w:val="24"/>
          <w:szCs w:val="24"/>
          <w:vertAlign w:val="superscript"/>
        </w:rPr>
        <w:t>cbba</w:t>
      </w:r>
      <w:r w:rsidRPr="00897214">
        <w:rPr>
          <w:rFonts w:ascii="Times New Roman" w:hAnsi="Times New Roman" w:cs="Times New Roman"/>
          <w:sz w:val="24"/>
          <w:szCs w:val="24"/>
        </w:rPr>
        <w:t>) ktorého obsahom je jeho užívanie, výkon správy, údržby, opráv a rekonštrukcie stavieb na nich umiestnených a na zabezpečenie prístupu k nim.</w:t>
      </w:r>
    </w:p>
    <w:p w:rsidR="002C74C3" w:rsidRPr="00897214" w:rsidRDefault="002C74C3" w:rsidP="003B2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74C3" w:rsidRPr="00897214" w:rsidRDefault="002C74C3" w:rsidP="003B2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214">
        <w:rPr>
          <w:rFonts w:ascii="Times New Roman" w:hAnsi="Times New Roman" w:cs="Times New Roman"/>
          <w:sz w:val="24"/>
          <w:szCs w:val="24"/>
        </w:rPr>
        <w:t xml:space="preserve"> (3) Návrh na vykonanie záznamu v katastri nehnuteľností</w:t>
      </w:r>
      <w:r w:rsidRPr="008972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D67D8" w:rsidRPr="00897214">
        <w:rPr>
          <w:rFonts w:ascii="Times New Roman" w:hAnsi="Times New Roman" w:cs="Times New Roman"/>
          <w:sz w:val="24"/>
          <w:szCs w:val="24"/>
          <w:vertAlign w:val="superscript"/>
        </w:rPr>
        <w:t>cbbb</w:t>
      </w:r>
      <w:r w:rsidRPr="00897214">
        <w:rPr>
          <w:rFonts w:ascii="Times New Roman" w:hAnsi="Times New Roman" w:cs="Times New Roman"/>
          <w:sz w:val="24"/>
          <w:szCs w:val="24"/>
        </w:rPr>
        <w:t xml:space="preserve">) podľa odseku 1 podá vlastník </w:t>
      </w:r>
      <w:r w:rsidR="00921AE2" w:rsidRPr="00897214">
        <w:rPr>
          <w:rFonts w:ascii="Times New Roman" w:hAnsi="Times New Roman" w:cs="Times New Roman"/>
          <w:sz w:val="24"/>
          <w:szCs w:val="24"/>
        </w:rPr>
        <w:t xml:space="preserve">diaľnice alebo </w:t>
      </w:r>
      <w:r w:rsidRPr="00897214">
        <w:rPr>
          <w:rFonts w:ascii="Times New Roman" w:hAnsi="Times New Roman" w:cs="Times New Roman"/>
          <w:sz w:val="24"/>
          <w:szCs w:val="24"/>
        </w:rPr>
        <w:t xml:space="preserve">cesty I. triedy. Prílohou návrhu na vykonanie záznamu do katastra nehnuteľností je geometrický plán, ak nie je možné </w:t>
      </w:r>
      <w:r w:rsidR="003B2DB7" w:rsidRPr="00897214">
        <w:rPr>
          <w:rFonts w:ascii="Times New Roman" w:hAnsi="Times New Roman" w:cs="Times New Roman"/>
          <w:sz w:val="24"/>
          <w:szCs w:val="24"/>
        </w:rPr>
        <w:t>určiť výmeru pozemku, ktorého sa týka uplatnené vecné bremeno</w:t>
      </w:r>
      <w:r w:rsidR="003B2DB7" w:rsidRPr="00897214" w:rsidDel="003B2DB7">
        <w:rPr>
          <w:rFonts w:ascii="Times New Roman" w:hAnsi="Times New Roman" w:cs="Times New Roman"/>
          <w:sz w:val="24"/>
          <w:szCs w:val="24"/>
        </w:rPr>
        <w:t xml:space="preserve"> </w:t>
      </w:r>
      <w:r w:rsidRPr="00897214">
        <w:rPr>
          <w:rFonts w:ascii="Times New Roman" w:hAnsi="Times New Roman" w:cs="Times New Roman"/>
          <w:sz w:val="24"/>
          <w:szCs w:val="24"/>
        </w:rPr>
        <w:t xml:space="preserve">bez geometrického plánu. </w:t>
      </w:r>
    </w:p>
    <w:p w:rsidR="002C74C3" w:rsidRPr="00897214" w:rsidRDefault="002C74C3" w:rsidP="003B2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74C3" w:rsidRPr="00897214" w:rsidRDefault="002C74C3" w:rsidP="003B2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214">
        <w:rPr>
          <w:rFonts w:ascii="Times New Roman" w:hAnsi="Times New Roman" w:cs="Times New Roman"/>
          <w:sz w:val="24"/>
          <w:szCs w:val="24"/>
        </w:rPr>
        <w:t xml:space="preserve"> (4) Vlastník pozemku pod </w:t>
      </w:r>
      <w:r w:rsidR="00921AE2" w:rsidRPr="00897214">
        <w:rPr>
          <w:rFonts w:ascii="Times New Roman" w:hAnsi="Times New Roman" w:cs="Times New Roman"/>
          <w:sz w:val="24"/>
          <w:szCs w:val="24"/>
        </w:rPr>
        <w:t xml:space="preserve">diaľnicou alebo </w:t>
      </w:r>
      <w:r w:rsidRPr="00897214">
        <w:rPr>
          <w:rFonts w:ascii="Times New Roman" w:hAnsi="Times New Roman" w:cs="Times New Roman"/>
          <w:sz w:val="24"/>
          <w:szCs w:val="24"/>
        </w:rPr>
        <w:t xml:space="preserve">cestou I. triedy má za zriadenie vecného bremena podľa </w:t>
      </w:r>
      <w:r w:rsidR="003B2DB7" w:rsidRPr="00897214">
        <w:rPr>
          <w:rFonts w:ascii="Times New Roman" w:hAnsi="Times New Roman" w:cs="Times New Roman"/>
          <w:sz w:val="24"/>
          <w:szCs w:val="24"/>
        </w:rPr>
        <w:t>odseku 2</w:t>
      </w:r>
      <w:r w:rsidR="00CC195E" w:rsidRPr="00897214">
        <w:rPr>
          <w:rFonts w:ascii="Times New Roman" w:hAnsi="Times New Roman" w:cs="Times New Roman"/>
          <w:sz w:val="24"/>
          <w:szCs w:val="24"/>
        </w:rPr>
        <w:t xml:space="preserve"> </w:t>
      </w:r>
      <w:r w:rsidRPr="00897214">
        <w:rPr>
          <w:rFonts w:ascii="Times New Roman" w:hAnsi="Times New Roman" w:cs="Times New Roman"/>
          <w:sz w:val="24"/>
          <w:szCs w:val="24"/>
        </w:rPr>
        <w:t xml:space="preserve">a za obmedzenie vlastníckeho práva nárok na primeranú náhradu, ktorá sa poskytne jednorazovo a ktorá je stanovená znaleckým posudkom (ďalej len „náhrada“). Náhrada sa poskytne </w:t>
      </w:r>
      <w:r w:rsidR="003B2DB7" w:rsidRPr="00897214">
        <w:rPr>
          <w:rFonts w:ascii="Times New Roman" w:hAnsi="Times New Roman" w:cs="Times New Roman"/>
          <w:sz w:val="24"/>
          <w:szCs w:val="24"/>
        </w:rPr>
        <w:t>za výmeru pozemku, v ktorej je jeho</w:t>
      </w:r>
      <w:r w:rsidR="003B2DB7" w:rsidRPr="00897214" w:rsidDel="003B2DB7">
        <w:rPr>
          <w:rFonts w:ascii="Times New Roman" w:hAnsi="Times New Roman" w:cs="Times New Roman"/>
          <w:sz w:val="24"/>
          <w:szCs w:val="24"/>
        </w:rPr>
        <w:t xml:space="preserve"> </w:t>
      </w:r>
      <w:r w:rsidRPr="00897214">
        <w:rPr>
          <w:rFonts w:ascii="Times New Roman" w:hAnsi="Times New Roman" w:cs="Times New Roman"/>
          <w:sz w:val="24"/>
          <w:szCs w:val="24"/>
        </w:rPr>
        <w:t>vlastník obmedzený pri obvyklom užívaní nehnuteľnosti v dôsledku uplatnenia vecného bremena</w:t>
      </w:r>
      <w:r w:rsidR="003B2DB7" w:rsidRPr="00897214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t xml:space="preserve"> </w:t>
      </w:r>
      <w:r w:rsidR="003B2DB7" w:rsidRPr="00897214">
        <w:rPr>
          <w:rFonts w:ascii="Times New Roman" w:hAnsi="Times New Roman" w:cs="Times New Roman"/>
          <w:sz w:val="24"/>
          <w:szCs w:val="24"/>
        </w:rPr>
        <w:t>vlastníkom diaľnice alebo cesty I. triedy</w:t>
      </w:r>
      <w:r w:rsidRPr="008972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74C3" w:rsidRPr="00897214" w:rsidRDefault="002C74C3" w:rsidP="003B2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74C3" w:rsidRPr="00897214" w:rsidRDefault="002C74C3" w:rsidP="003B2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214">
        <w:rPr>
          <w:rFonts w:ascii="Times New Roman" w:hAnsi="Times New Roman" w:cs="Times New Roman"/>
          <w:sz w:val="24"/>
          <w:szCs w:val="24"/>
        </w:rPr>
        <w:t xml:space="preserve">(5) Náhradu uhradí vlastníkovi pozemku vlastník </w:t>
      </w:r>
      <w:r w:rsidR="00921AE2" w:rsidRPr="00897214">
        <w:rPr>
          <w:rFonts w:ascii="Times New Roman" w:hAnsi="Times New Roman" w:cs="Times New Roman"/>
          <w:sz w:val="24"/>
          <w:szCs w:val="24"/>
        </w:rPr>
        <w:t xml:space="preserve">diaľnice alebo </w:t>
      </w:r>
      <w:r w:rsidRPr="00897214">
        <w:rPr>
          <w:rFonts w:ascii="Times New Roman" w:hAnsi="Times New Roman" w:cs="Times New Roman"/>
          <w:sz w:val="24"/>
          <w:szCs w:val="24"/>
        </w:rPr>
        <w:t xml:space="preserve">cesty I. triedy. Nárok na náhradu možno uplatniť u vlastníka </w:t>
      </w:r>
      <w:r w:rsidR="00921AE2" w:rsidRPr="00897214">
        <w:rPr>
          <w:rFonts w:ascii="Times New Roman" w:hAnsi="Times New Roman" w:cs="Times New Roman"/>
          <w:sz w:val="24"/>
          <w:szCs w:val="24"/>
        </w:rPr>
        <w:t xml:space="preserve">diaľnice alebo </w:t>
      </w:r>
      <w:r w:rsidRPr="00897214">
        <w:rPr>
          <w:rFonts w:ascii="Times New Roman" w:hAnsi="Times New Roman" w:cs="Times New Roman"/>
          <w:sz w:val="24"/>
          <w:szCs w:val="24"/>
        </w:rPr>
        <w:t xml:space="preserve">cesty I. triedy do </w:t>
      </w:r>
      <w:r w:rsidR="00194946" w:rsidRPr="00897214">
        <w:rPr>
          <w:rFonts w:ascii="Times New Roman" w:hAnsi="Times New Roman" w:cs="Times New Roman"/>
          <w:sz w:val="24"/>
          <w:szCs w:val="24"/>
        </w:rPr>
        <w:t>šiestich mesiacov</w:t>
      </w:r>
      <w:r w:rsidRPr="00897214">
        <w:rPr>
          <w:rFonts w:ascii="Times New Roman" w:hAnsi="Times New Roman" w:cs="Times New Roman"/>
          <w:sz w:val="24"/>
          <w:szCs w:val="24"/>
        </w:rPr>
        <w:t xml:space="preserve"> odo dňa, keď sa vlastník pozemku o uplatnení zákonného vecného bremena vlastníkom </w:t>
      </w:r>
      <w:r w:rsidR="00921AE2" w:rsidRPr="00897214">
        <w:rPr>
          <w:rFonts w:ascii="Times New Roman" w:hAnsi="Times New Roman" w:cs="Times New Roman"/>
          <w:sz w:val="24"/>
          <w:szCs w:val="24"/>
        </w:rPr>
        <w:t xml:space="preserve">diaľnice alebo </w:t>
      </w:r>
      <w:r w:rsidRPr="00897214">
        <w:rPr>
          <w:rFonts w:ascii="Times New Roman" w:hAnsi="Times New Roman" w:cs="Times New Roman"/>
          <w:sz w:val="24"/>
          <w:szCs w:val="24"/>
        </w:rPr>
        <w:t xml:space="preserve">cesty I. tried dozvedel, najneskôr však do </w:t>
      </w:r>
      <w:r w:rsidR="00921AE2" w:rsidRPr="00897214">
        <w:rPr>
          <w:rFonts w:ascii="Times New Roman" w:hAnsi="Times New Roman" w:cs="Times New Roman"/>
          <w:sz w:val="24"/>
          <w:szCs w:val="24"/>
        </w:rPr>
        <w:t xml:space="preserve">jedného </w:t>
      </w:r>
      <w:r w:rsidRPr="00897214">
        <w:rPr>
          <w:rFonts w:ascii="Times New Roman" w:hAnsi="Times New Roman" w:cs="Times New Roman"/>
          <w:sz w:val="24"/>
          <w:szCs w:val="24"/>
        </w:rPr>
        <w:t>rok</w:t>
      </w:r>
      <w:r w:rsidR="00921AE2" w:rsidRPr="00897214">
        <w:rPr>
          <w:rFonts w:ascii="Times New Roman" w:hAnsi="Times New Roman" w:cs="Times New Roman"/>
          <w:sz w:val="24"/>
          <w:szCs w:val="24"/>
        </w:rPr>
        <w:t>a</w:t>
      </w:r>
      <w:r w:rsidRPr="00897214">
        <w:rPr>
          <w:rFonts w:ascii="Times New Roman" w:hAnsi="Times New Roman" w:cs="Times New Roman"/>
          <w:sz w:val="24"/>
          <w:szCs w:val="24"/>
        </w:rPr>
        <w:t xml:space="preserve"> odo dňa vykonania zápisu zákonného vecného bremena do katastra nehnuteľností. Vlastník </w:t>
      </w:r>
      <w:r w:rsidR="00921AE2" w:rsidRPr="00897214">
        <w:rPr>
          <w:rFonts w:ascii="Times New Roman" w:hAnsi="Times New Roman" w:cs="Times New Roman"/>
          <w:sz w:val="24"/>
          <w:szCs w:val="24"/>
        </w:rPr>
        <w:t xml:space="preserve">diaľnice alebo </w:t>
      </w:r>
      <w:r w:rsidRPr="00897214">
        <w:rPr>
          <w:rFonts w:ascii="Times New Roman" w:hAnsi="Times New Roman" w:cs="Times New Roman"/>
          <w:sz w:val="24"/>
          <w:szCs w:val="24"/>
        </w:rPr>
        <w:t xml:space="preserve">cesty I. triedy je povinný najneskôr do troch mesiacov od zápisu vecného bremena do katastra nehnuteľností písomne oznámiť vlastníkovi pozemku pod </w:t>
      </w:r>
      <w:r w:rsidR="00921AE2" w:rsidRPr="00897214">
        <w:rPr>
          <w:rFonts w:ascii="Times New Roman" w:hAnsi="Times New Roman" w:cs="Times New Roman"/>
          <w:sz w:val="24"/>
          <w:szCs w:val="24"/>
        </w:rPr>
        <w:t xml:space="preserve">diaľnicou alebo </w:t>
      </w:r>
      <w:r w:rsidRPr="00897214">
        <w:rPr>
          <w:rFonts w:ascii="Times New Roman" w:hAnsi="Times New Roman" w:cs="Times New Roman"/>
          <w:sz w:val="24"/>
          <w:szCs w:val="24"/>
        </w:rPr>
        <w:t>cestou I. triedy vykonanie tohto zápisu.</w:t>
      </w:r>
    </w:p>
    <w:p w:rsidR="00F27047" w:rsidRPr="00897214" w:rsidRDefault="00F27047" w:rsidP="003B2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7047" w:rsidRPr="00897214" w:rsidRDefault="00F27047" w:rsidP="003B2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214">
        <w:rPr>
          <w:rFonts w:ascii="Times New Roman" w:hAnsi="Times New Roman" w:cs="Times New Roman"/>
          <w:sz w:val="24"/>
          <w:szCs w:val="24"/>
        </w:rPr>
        <w:t xml:space="preserve">(6) </w:t>
      </w:r>
      <w:r w:rsidRPr="00897214">
        <w:rPr>
          <w:rFonts w:ascii="Times New Roman" w:eastAsia="Times New Roman" w:hAnsi="Times New Roman" w:cs="Times New Roman"/>
          <w:sz w:val="24"/>
          <w:szCs w:val="24"/>
          <w:lang w:eastAsia="sk-SK"/>
        </w:rPr>
        <w:t>Ak sa vlastníctvo k pozemku pod diaľnicou alebo cestou I. triedy prevádza, má vlastník diaľnice alebo cesty I. triedy, ktorá je umiestnená na danom pozemku predkupné právo.“</w:t>
      </w:r>
      <w:r w:rsidR="00B3643C" w:rsidRPr="0089721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F27047" w:rsidRPr="00897214" w:rsidRDefault="00F27047" w:rsidP="002C74C3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2C74C3" w:rsidRPr="00897214" w:rsidRDefault="002C74C3" w:rsidP="002C7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4C3" w:rsidRPr="00897214" w:rsidRDefault="00891E0E" w:rsidP="003B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214">
        <w:rPr>
          <w:rFonts w:ascii="Times New Roman" w:hAnsi="Times New Roman" w:cs="Times New Roman"/>
          <w:sz w:val="24"/>
          <w:szCs w:val="24"/>
        </w:rPr>
        <w:t>Poznámky pod čiarou k odkazom 2cbba a 2cbb</w:t>
      </w:r>
      <w:r w:rsidR="009D67D8" w:rsidRPr="00897214">
        <w:rPr>
          <w:rFonts w:ascii="Times New Roman" w:hAnsi="Times New Roman" w:cs="Times New Roman"/>
          <w:sz w:val="24"/>
          <w:szCs w:val="24"/>
        </w:rPr>
        <w:t>b</w:t>
      </w:r>
      <w:r w:rsidRPr="00897214">
        <w:rPr>
          <w:rFonts w:ascii="Times New Roman" w:hAnsi="Times New Roman" w:cs="Times New Roman"/>
          <w:sz w:val="24"/>
          <w:szCs w:val="24"/>
        </w:rPr>
        <w:t xml:space="preserve"> znejú:</w:t>
      </w:r>
    </w:p>
    <w:p w:rsidR="003B2DB7" w:rsidRPr="00897214" w:rsidRDefault="003B2DB7" w:rsidP="003B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E0E" w:rsidRPr="00897214" w:rsidRDefault="00FB2523" w:rsidP="003B2DB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897214">
        <w:rPr>
          <w:rFonts w:ascii="Times New Roman" w:hAnsi="Times New Roman" w:cs="Times New Roman"/>
          <w:sz w:val="24"/>
          <w:szCs w:val="24"/>
        </w:rPr>
        <w:t>„</w:t>
      </w:r>
      <w:r w:rsidR="00891E0E" w:rsidRPr="00897214">
        <w:rPr>
          <w:rFonts w:ascii="Times New Roman" w:hAnsi="Times New Roman" w:cs="Times New Roman"/>
          <w:sz w:val="24"/>
          <w:szCs w:val="24"/>
          <w:vertAlign w:val="superscript"/>
        </w:rPr>
        <w:t>2cbba</w:t>
      </w:r>
      <w:r w:rsidR="00891E0E" w:rsidRPr="00897214">
        <w:rPr>
          <w:rFonts w:ascii="Times New Roman" w:hAnsi="Times New Roman" w:cs="Times New Roman"/>
          <w:sz w:val="24"/>
          <w:szCs w:val="24"/>
        </w:rPr>
        <w:t>) § 151n až 151p Občianskeho zákonníka.</w:t>
      </w:r>
    </w:p>
    <w:p w:rsidR="00891E0E" w:rsidRPr="00897214" w:rsidRDefault="00891E0E" w:rsidP="00544FEB">
      <w:pPr>
        <w:autoSpaceDE w:val="0"/>
        <w:autoSpaceDN w:val="0"/>
        <w:adjustRightInd w:val="0"/>
        <w:spacing w:after="0" w:line="252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897214">
        <w:rPr>
          <w:rFonts w:ascii="Times New Roman" w:hAnsi="Times New Roman" w:cs="Times New Roman"/>
          <w:sz w:val="24"/>
          <w:szCs w:val="24"/>
          <w:vertAlign w:val="superscript"/>
        </w:rPr>
        <w:t>2cbb</w:t>
      </w:r>
      <w:r w:rsidR="009D67D8" w:rsidRPr="00897214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897214">
        <w:rPr>
          <w:rFonts w:ascii="Times New Roman" w:hAnsi="Times New Roman" w:cs="Times New Roman"/>
          <w:sz w:val="24"/>
          <w:szCs w:val="24"/>
        </w:rPr>
        <w:t>) § 34 zákona Národnej rady Slovenskej republiky č. 162/1995 Z. z. o katastri nehnuteľností a o zápise vlastníckych a iných práv k nehnuteľnostiam (katastrálny zákon) v znení neskorších predpisov.</w:t>
      </w:r>
      <w:r w:rsidR="00CE6921">
        <w:rPr>
          <w:rFonts w:ascii="Times New Roman" w:hAnsi="Times New Roman" w:cs="Times New Roman"/>
          <w:sz w:val="24"/>
          <w:szCs w:val="24"/>
        </w:rPr>
        <w:t>“.</w:t>
      </w:r>
      <w:bookmarkStart w:id="0" w:name="_GoBack"/>
      <w:bookmarkEnd w:id="0"/>
    </w:p>
    <w:p w:rsidR="00891E0E" w:rsidRPr="00897214" w:rsidRDefault="00891E0E" w:rsidP="002C7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4C3" w:rsidRPr="00897214" w:rsidRDefault="002C74C3" w:rsidP="002C7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FEB" w:rsidRPr="00897214" w:rsidRDefault="00544F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7214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2C74C3" w:rsidRPr="00897214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7214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Čl. II</w:t>
      </w:r>
    </w:p>
    <w:p w:rsidR="002C74C3" w:rsidRPr="00897214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4C3" w:rsidRPr="00897214" w:rsidRDefault="003B2DB7" w:rsidP="00891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214">
        <w:rPr>
          <w:rFonts w:ascii="Times New Roman" w:hAnsi="Times New Roman" w:cs="Times New Roman"/>
          <w:sz w:val="24"/>
          <w:szCs w:val="24"/>
        </w:rPr>
        <w:t xml:space="preserve">      </w:t>
      </w:r>
      <w:r w:rsidR="002C74C3" w:rsidRPr="00897214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FB2523" w:rsidRPr="00897214">
        <w:rPr>
          <w:rFonts w:ascii="Times New Roman" w:hAnsi="Times New Roman" w:cs="Times New Roman"/>
          <w:sz w:val="24"/>
          <w:szCs w:val="24"/>
        </w:rPr>
        <w:t>1. januára 2023</w:t>
      </w:r>
      <w:r w:rsidR="00F27047" w:rsidRPr="00897214">
        <w:rPr>
          <w:rFonts w:ascii="Times New Roman" w:hAnsi="Times New Roman" w:cs="Times New Roman"/>
          <w:sz w:val="24"/>
          <w:szCs w:val="24"/>
        </w:rPr>
        <w:t>.</w:t>
      </w:r>
    </w:p>
    <w:p w:rsidR="002C74C3" w:rsidRPr="00897214" w:rsidRDefault="002C74C3" w:rsidP="002C74C3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:rsidR="002C74C3" w:rsidRPr="00897214" w:rsidRDefault="002C74C3" w:rsidP="002C74C3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:rsidR="002C74C3" w:rsidRPr="00897214" w:rsidRDefault="002C74C3" w:rsidP="002C74C3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:rsidR="002C74C3" w:rsidRPr="00897214" w:rsidRDefault="002C74C3" w:rsidP="002C74C3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:rsidR="002C74C3" w:rsidRPr="00897214" w:rsidRDefault="002C74C3" w:rsidP="002C74C3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:rsidR="00544FEB" w:rsidRPr="00897214" w:rsidRDefault="00544FEB" w:rsidP="00544FEB">
      <w:pPr>
        <w:rPr>
          <w:rFonts w:ascii="Times New Roman" w:hAnsi="Times New Roman" w:cs="Times New Roman"/>
          <w:sz w:val="24"/>
          <w:szCs w:val="24"/>
        </w:rPr>
      </w:pPr>
    </w:p>
    <w:p w:rsidR="00544FEB" w:rsidRPr="00897214" w:rsidRDefault="00544FEB" w:rsidP="00544FE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44FEB" w:rsidRPr="00897214" w:rsidRDefault="00544FEB" w:rsidP="00544FE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897214">
        <w:rPr>
          <w:rFonts w:ascii="Times New Roman" w:hAnsi="Times New Roman" w:cs="Times New Roman"/>
          <w:sz w:val="24"/>
          <w:szCs w:val="24"/>
        </w:rPr>
        <w:t>prezidentka  Slovenskej republiky</w:t>
      </w:r>
    </w:p>
    <w:p w:rsidR="00544FEB" w:rsidRPr="00897214" w:rsidRDefault="00544FEB" w:rsidP="00544FE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544FEB" w:rsidRPr="00897214" w:rsidRDefault="00544FEB" w:rsidP="00544FE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544FEB" w:rsidRPr="00897214" w:rsidRDefault="00544FEB" w:rsidP="00544FE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544FEB" w:rsidRPr="00897214" w:rsidRDefault="00544FEB" w:rsidP="00544FE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544FEB" w:rsidRPr="00897214" w:rsidRDefault="00544FEB" w:rsidP="00544FE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544FEB" w:rsidRPr="00897214" w:rsidRDefault="00544FEB" w:rsidP="00544FE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897214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:rsidR="00544FEB" w:rsidRPr="00897214" w:rsidRDefault="00544FEB" w:rsidP="00544FE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544FEB" w:rsidRPr="00897214" w:rsidRDefault="00544FEB" w:rsidP="00544FE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544FEB" w:rsidRPr="00897214" w:rsidRDefault="00544FEB" w:rsidP="00544FE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544FEB" w:rsidRPr="00897214" w:rsidRDefault="00544FEB" w:rsidP="00544FE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544FEB" w:rsidRPr="00897214" w:rsidRDefault="00544FEB" w:rsidP="00544FE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544FEB" w:rsidRPr="00897214" w:rsidRDefault="00544FEB" w:rsidP="00544FE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897214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:rsidR="002C74C3" w:rsidRPr="00897214" w:rsidRDefault="002C74C3" w:rsidP="002C74C3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:rsidR="00A34982" w:rsidRPr="00897214" w:rsidRDefault="00CE6921">
      <w:pPr>
        <w:rPr>
          <w:rFonts w:ascii="Times New Roman" w:hAnsi="Times New Roman" w:cs="Times New Roman"/>
          <w:sz w:val="24"/>
          <w:szCs w:val="24"/>
        </w:rPr>
      </w:pPr>
    </w:p>
    <w:sectPr w:rsidR="00A34982" w:rsidRPr="00897214" w:rsidSect="00544FEB">
      <w:footerReference w:type="default" r:id="rId6"/>
      <w:pgSz w:w="12240" w:h="15840"/>
      <w:pgMar w:top="1417" w:right="1417" w:bottom="212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FEB" w:rsidRDefault="00544FEB" w:rsidP="00544FEB">
      <w:pPr>
        <w:spacing w:after="0" w:line="240" w:lineRule="auto"/>
      </w:pPr>
      <w:r>
        <w:separator/>
      </w:r>
    </w:p>
  </w:endnote>
  <w:endnote w:type="continuationSeparator" w:id="0">
    <w:p w:rsidR="00544FEB" w:rsidRDefault="00544FEB" w:rsidP="00544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2710124"/>
      <w:docPartObj>
        <w:docPartGallery w:val="Page Numbers (Bottom of Page)"/>
        <w:docPartUnique/>
      </w:docPartObj>
    </w:sdtPr>
    <w:sdtEndPr/>
    <w:sdtContent>
      <w:p w:rsidR="00544FEB" w:rsidRDefault="00544FE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921">
          <w:rPr>
            <w:noProof/>
          </w:rPr>
          <w:t>3</w:t>
        </w:r>
        <w:r>
          <w:fldChar w:fldCharType="end"/>
        </w:r>
      </w:p>
    </w:sdtContent>
  </w:sdt>
  <w:p w:rsidR="00544FEB" w:rsidRDefault="00544F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FEB" w:rsidRDefault="00544FEB" w:rsidP="00544FEB">
      <w:pPr>
        <w:spacing w:after="0" w:line="240" w:lineRule="auto"/>
      </w:pPr>
      <w:r>
        <w:separator/>
      </w:r>
    </w:p>
  </w:footnote>
  <w:footnote w:type="continuationSeparator" w:id="0">
    <w:p w:rsidR="00544FEB" w:rsidRDefault="00544FEB" w:rsidP="00544F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C3"/>
    <w:rsid w:val="00194946"/>
    <w:rsid w:val="001E2AB1"/>
    <w:rsid w:val="002C74C3"/>
    <w:rsid w:val="003147F5"/>
    <w:rsid w:val="00353411"/>
    <w:rsid w:val="003B2DB7"/>
    <w:rsid w:val="004378C8"/>
    <w:rsid w:val="00544FEB"/>
    <w:rsid w:val="006360E4"/>
    <w:rsid w:val="006F5AB3"/>
    <w:rsid w:val="00891E0E"/>
    <w:rsid w:val="00897214"/>
    <w:rsid w:val="0090082B"/>
    <w:rsid w:val="00921AE2"/>
    <w:rsid w:val="009D67D8"/>
    <w:rsid w:val="00A406C9"/>
    <w:rsid w:val="00A568F1"/>
    <w:rsid w:val="00B3643C"/>
    <w:rsid w:val="00C477AA"/>
    <w:rsid w:val="00CC195E"/>
    <w:rsid w:val="00CD7847"/>
    <w:rsid w:val="00CE6921"/>
    <w:rsid w:val="00DD302D"/>
    <w:rsid w:val="00F00650"/>
    <w:rsid w:val="00F03A26"/>
    <w:rsid w:val="00F27047"/>
    <w:rsid w:val="00FB2523"/>
    <w:rsid w:val="00FF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BB39"/>
  <w15:chartTrackingRefBased/>
  <w15:docId w15:val="{0222D5EF-6F1B-4027-9FB0-1EFFED79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2704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27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7047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B25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B252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B252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B252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B2523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544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44FEB"/>
  </w:style>
  <w:style w:type="paragraph" w:styleId="Pta">
    <w:name w:val="footer"/>
    <w:basedOn w:val="Normlny"/>
    <w:link w:val="PtaChar"/>
    <w:uiPriority w:val="99"/>
    <w:unhideWhenUsed/>
    <w:rsid w:val="00544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44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Svrček, Miloš</dc:creator>
  <cp:keywords/>
  <dc:description/>
  <cp:lastModifiedBy>Durgalová, Veronika</cp:lastModifiedBy>
  <cp:revision>3</cp:revision>
  <cp:lastPrinted>2022-12-07T07:11:00Z</cp:lastPrinted>
  <dcterms:created xsi:type="dcterms:W3CDTF">2022-12-06T09:50:00Z</dcterms:created>
  <dcterms:modified xsi:type="dcterms:W3CDTF">2022-12-07T07:17:00Z</dcterms:modified>
</cp:coreProperties>
</file>