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05" w:rsidRDefault="00FD0605" w:rsidP="00FD060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FD0605" w:rsidRDefault="00FD0605" w:rsidP="00FD060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FD0605" w:rsidRDefault="00FD0605" w:rsidP="00FD0605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FD0605" w:rsidRDefault="00FD0605" w:rsidP="00FD0605">
      <w:pPr>
        <w:rPr>
          <w:rFonts w:ascii="Times New Roman" w:hAnsi="Times New Roman"/>
          <w:b/>
          <w:i/>
          <w:szCs w:val="24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68. </w:t>
      </w:r>
      <w:r>
        <w:rPr>
          <w:rFonts w:ascii="Times New Roman" w:hAnsi="Times New Roman"/>
          <w:lang w:val="sk-SK"/>
        </w:rPr>
        <w:t xml:space="preserve"> schôdza výboru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CRD-2</w:t>
      </w:r>
      <w:r>
        <w:rPr>
          <w:rFonts w:ascii="Times New Roman" w:hAnsi="Times New Roman"/>
          <w:lang w:val="sk-SK"/>
        </w:rPr>
        <w:t>487</w:t>
      </w:r>
      <w:r>
        <w:rPr>
          <w:rFonts w:ascii="Times New Roman" w:hAnsi="Times New Roman"/>
          <w:lang w:val="sk-SK"/>
        </w:rPr>
        <w:t>/2022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196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novembra 2022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FD0605" w:rsidRDefault="00FD0605" w:rsidP="00FD0605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proofErr w:type="spellStart"/>
      <w:r w:rsidRPr="000E0BC1">
        <w:rPr>
          <w:rFonts w:ascii="Times New Roman" w:hAnsi="Times New Roman"/>
          <w:b/>
          <w:szCs w:val="24"/>
          <w:lang w:val="sk-SK"/>
        </w:rPr>
        <w:t>vl</w:t>
      </w:r>
      <w:r w:rsidRPr="00CB088F">
        <w:rPr>
          <w:b/>
        </w:rPr>
        <w:t>ádn</w:t>
      </w:r>
      <w:r>
        <w:rPr>
          <w:b/>
        </w:rPr>
        <w:t>om</w:t>
      </w:r>
      <w:proofErr w:type="spellEnd"/>
      <w:r w:rsidRPr="00CB088F">
        <w:rPr>
          <w:b/>
        </w:rPr>
        <w:t xml:space="preserve"> návrh</w:t>
      </w:r>
      <w:r>
        <w:rPr>
          <w:b/>
        </w:rPr>
        <w:t>u</w:t>
      </w:r>
      <w:r w:rsidRPr="00CB088F">
        <w:rPr>
          <w:b/>
        </w:rPr>
        <w:t xml:space="preserve"> </w:t>
      </w:r>
      <w:r>
        <w:rPr>
          <w:b/>
        </w:rPr>
        <w:t>zákon</w:t>
      </w:r>
      <w:r w:rsidRPr="004A4117">
        <w:t xml:space="preserve">, </w:t>
      </w:r>
      <w:proofErr w:type="spellStart"/>
      <w:r w:rsidRPr="004A4117">
        <w:t>ktorým</w:t>
      </w:r>
      <w:proofErr w:type="spellEnd"/>
      <w:r w:rsidRPr="004A4117">
        <w:t xml:space="preserve"> </w:t>
      </w:r>
      <w:proofErr w:type="spellStart"/>
      <w:r w:rsidRPr="004A4117">
        <w:t>sa</w:t>
      </w:r>
      <w:proofErr w:type="spellEnd"/>
      <w:r w:rsidRPr="004A4117">
        <w:t xml:space="preserve"> </w:t>
      </w:r>
      <w:proofErr w:type="spellStart"/>
      <w:r w:rsidRPr="004A4117">
        <w:t>mení</w:t>
      </w:r>
      <w:proofErr w:type="spellEnd"/>
      <w:r w:rsidRPr="004A4117">
        <w:t xml:space="preserve"> a </w:t>
      </w:r>
      <w:proofErr w:type="spellStart"/>
      <w:r w:rsidRPr="004A4117">
        <w:t>dopĺňa</w:t>
      </w:r>
      <w:proofErr w:type="spellEnd"/>
      <w:r w:rsidRPr="004A4117">
        <w:t xml:space="preserve"> zákon č. </w:t>
      </w:r>
      <w:proofErr w:type="gramStart"/>
      <w:r w:rsidRPr="004A4117">
        <w:t xml:space="preserve">129/2002 Z. z. </w:t>
      </w:r>
      <w:r>
        <w:rPr>
          <w:b/>
        </w:rPr>
        <w:t>o </w:t>
      </w:r>
      <w:proofErr w:type="spellStart"/>
      <w:r>
        <w:rPr>
          <w:b/>
        </w:rPr>
        <w:t>integrovanom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záchrannom</w:t>
      </w:r>
      <w:proofErr w:type="spellEnd"/>
      <w:r>
        <w:rPr>
          <w:b/>
        </w:rPr>
        <w:t xml:space="preserve"> systéme </w:t>
      </w:r>
      <w:r w:rsidRPr="004A4117">
        <w:t>v </w:t>
      </w:r>
      <w:proofErr w:type="spellStart"/>
      <w:r w:rsidRPr="004A4117">
        <w:t>znení</w:t>
      </w:r>
      <w:proofErr w:type="spellEnd"/>
      <w:r w:rsidRPr="004A4117">
        <w:t xml:space="preserve"> </w:t>
      </w:r>
      <w:proofErr w:type="spellStart"/>
      <w:r w:rsidRPr="004A4117">
        <w:t>neskorších</w:t>
      </w:r>
      <w:proofErr w:type="spellEnd"/>
      <w:r w:rsidRPr="004A4117">
        <w:t xml:space="preserve"> </w:t>
      </w:r>
      <w:proofErr w:type="spellStart"/>
      <w:r w:rsidRPr="004A4117">
        <w:t>predpisov</w:t>
      </w:r>
      <w:proofErr w:type="spellEnd"/>
      <w:r>
        <w:rPr>
          <w:b/>
        </w:rPr>
        <w:t xml:space="preserve"> (tlač 1298)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FD0605" w:rsidRPr="000E0BC1" w:rsidRDefault="00FD0605" w:rsidP="00FD060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0E0BC1">
        <w:rPr>
          <w:rFonts w:ascii="Times New Roman" w:hAnsi="Times New Roman"/>
          <w:b/>
          <w:szCs w:val="24"/>
          <w:lang w:val="sk-SK"/>
        </w:rPr>
        <w:t>u r č u j e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 xml:space="preserve">kyňu </w:t>
      </w:r>
      <w:r w:rsidRPr="00FD0605">
        <w:rPr>
          <w:rFonts w:ascii="Times New Roman" w:hAnsi="Times New Roman"/>
          <w:b/>
          <w:lang w:val="sk-SK"/>
        </w:rPr>
        <w:t>Janu MAJOROVÚ GARSTKOVÚ</w:t>
      </w:r>
      <w:r>
        <w:rPr>
          <w:rFonts w:ascii="Times New Roman" w:hAnsi="Times New Roman"/>
          <w:lang w:val="sk-SK"/>
        </w:rPr>
        <w:t xml:space="preserve"> (náhradník </w:t>
      </w:r>
      <w:r>
        <w:rPr>
          <w:rFonts w:ascii="Times New Roman" w:hAnsi="Times New Roman"/>
          <w:b/>
          <w:lang w:val="sk-SK"/>
        </w:rPr>
        <w:t>Peter DOBEŠ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ku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k predmetnému návrhu zákona v prvom čítaní;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FD0605" w:rsidRDefault="00FD0605" w:rsidP="00FD0605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FD0605" w:rsidRDefault="00FD0605" w:rsidP="00FD0605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FD0605" w:rsidRDefault="00FD0605" w:rsidP="00FD060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F257C2" w:rsidRDefault="00FD0605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0D"/>
    <w:rsid w:val="00460E0D"/>
    <w:rsid w:val="00B47AC2"/>
    <w:rsid w:val="00D96F92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FD67"/>
  <w15:chartTrackingRefBased/>
  <w15:docId w15:val="{EBD82320-6077-468B-BB65-6A18B850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605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060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FD0605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FD06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605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2022-11-24T08:48:00Z</cp:lastPrinted>
  <dcterms:created xsi:type="dcterms:W3CDTF">2022-11-24T08:46:00Z</dcterms:created>
  <dcterms:modified xsi:type="dcterms:W3CDTF">2022-11-24T08:49:00Z</dcterms:modified>
</cp:coreProperties>
</file>