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BC1" w:rsidRDefault="000E0BC1" w:rsidP="000E0BC1">
      <w:pPr>
        <w:pStyle w:val="Nadpis4"/>
        <w:tabs>
          <w:tab w:val="left" w:pos="-1985"/>
          <w:tab w:val="left" w:pos="709"/>
          <w:tab w:val="left" w:pos="1077"/>
        </w:tabs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lang w:val="sk-SK"/>
        </w:rPr>
        <w:t xml:space="preserve">                           </w:t>
      </w:r>
      <w:r>
        <w:rPr>
          <w:rFonts w:ascii="Times New Roman" w:hAnsi="Times New Roman"/>
          <w:i/>
          <w:lang w:val="sk-SK"/>
        </w:rPr>
        <w:t xml:space="preserve">Výbor  </w:t>
      </w:r>
    </w:p>
    <w:p w:rsidR="000E0BC1" w:rsidRDefault="000E0BC1" w:rsidP="000E0BC1">
      <w:pPr>
        <w:pStyle w:val="Nadpis4"/>
        <w:tabs>
          <w:tab w:val="left" w:pos="-1985"/>
          <w:tab w:val="left" w:pos="709"/>
          <w:tab w:val="left" w:pos="1077"/>
        </w:tabs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i/>
          <w:lang w:val="sk-SK"/>
        </w:rPr>
        <w:t xml:space="preserve">   Národnej rady Slovenskej republiky</w:t>
      </w:r>
    </w:p>
    <w:p w:rsidR="000E0BC1" w:rsidRDefault="000E0BC1" w:rsidP="000E0BC1">
      <w:pPr>
        <w:rPr>
          <w:rFonts w:ascii="Times New Roman" w:hAnsi="Times New Roman"/>
          <w:b/>
          <w:i/>
          <w:szCs w:val="24"/>
          <w:lang w:val="sk-SK"/>
        </w:rPr>
      </w:pPr>
      <w:r>
        <w:rPr>
          <w:rFonts w:ascii="Times New Roman" w:hAnsi="Times New Roman"/>
          <w:b/>
          <w:i/>
          <w:lang w:val="sk-SK"/>
        </w:rPr>
        <w:t>pre</w:t>
      </w:r>
      <w:r>
        <w:rPr>
          <w:rFonts w:ascii="Times New Roman" w:hAnsi="Times New Roman"/>
          <w:b/>
          <w:i/>
          <w:szCs w:val="24"/>
          <w:lang w:val="sk-SK"/>
        </w:rPr>
        <w:t xml:space="preserve"> verejnú správu a regionálny rozvoj </w:t>
      </w:r>
    </w:p>
    <w:p w:rsidR="000E0BC1" w:rsidRDefault="000E0BC1" w:rsidP="000E0BC1">
      <w:pPr>
        <w:rPr>
          <w:rFonts w:ascii="Times New Roman" w:hAnsi="Times New Roman"/>
          <w:b/>
          <w:i/>
          <w:szCs w:val="24"/>
          <w:lang w:val="sk-SK"/>
        </w:rPr>
      </w:pPr>
    </w:p>
    <w:p w:rsidR="000E0BC1" w:rsidRDefault="000E0BC1" w:rsidP="000E0BC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lang w:val="sk-SK"/>
        </w:rPr>
      </w:pPr>
      <w:r>
        <w:rPr>
          <w:rFonts w:ascii="Times New Roman" w:hAnsi="Times New Roman"/>
          <w:b/>
          <w:lang w:val="sk-SK"/>
        </w:rPr>
        <w:t xml:space="preserve">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   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>68</w:t>
      </w:r>
      <w:r>
        <w:rPr>
          <w:rFonts w:ascii="Times New Roman" w:hAnsi="Times New Roman"/>
          <w:b/>
          <w:lang w:val="sk-SK"/>
        </w:rPr>
        <w:t xml:space="preserve">. </w:t>
      </w:r>
      <w:r>
        <w:rPr>
          <w:rFonts w:ascii="Times New Roman" w:hAnsi="Times New Roman"/>
          <w:lang w:val="sk-SK"/>
        </w:rPr>
        <w:t xml:space="preserve"> schôdza výboru </w:t>
      </w:r>
    </w:p>
    <w:p w:rsidR="000E0BC1" w:rsidRDefault="000E0BC1" w:rsidP="000E0BC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  <w:t xml:space="preserve">      Číslo: CRD-</w:t>
      </w:r>
      <w:r>
        <w:rPr>
          <w:rFonts w:ascii="Times New Roman" w:hAnsi="Times New Roman"/>
          <w:lang w:val="sk-SK"/>
        </w:rPr>
        <w:t>2509</w:t>
      </w:r>
      <w:r>
        <w:rPr>
          <w:rFonts w:ascii="Times New Roman" w:hAnsi="Times New Roman"/>
          <w:lang w:val="sk-SK"/>
        </w:rPr>
        <w:t>/2022</w:t>
      </w:r>
    </w:p>
    <w:p w:rsidR="000E0BC1" w:rsidRDefault="000E0BC1" w:rsidP="000E0BC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</w:p>
    <w:p w:rsidR="000E0BC1" w:rsidRDefault="000E0BC1" w:rsidP="000E0BC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</w:p>
    <w:p w:rsidR="000E0BC1" w:rsidRDefault="000E0BC1" w:rsidP="000E0BC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195</w:t>
      </w:r>
    </w:p>
    <w:p w:rsidR="000E0BC1" w:rsidRDefault="000E0BC1" w:rsidP="000E0BC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U z n e s e n i e</w:t>
      </w:r>
    </w:p>
    <w:p w:rsidR="000E0BC1" w:rsidRDefault="000E0BC1" w:rsidP="000E0BC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Výboru Národnej rady Slovenskej republiky </w:t>
      </w:r>
    </w:p>
    <w:p w:rsidR="000E0BC1" w:rsidRDefault="000E0BC1" w:rsidP="000E0BC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pre verejnú správu a regionálny rozvoj  </w:t>
      </w:r>
    </w:p>
    <w:p w:rsidR="000E0BC1" w:rsidRDefault="000E0BC1" w:rsidP="000E0BC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z 24. novembra</w:t>
      </w:r>
      <w:r>
        <w:rPr>
          <w:rFonts w:ascii="Times New Roman" w:hAnsi="Times New Roman"/>
          <w:b/>
          <w:szCs w:val="24"/>
          <w:lang w:val="sk-SK"/>
        </w:rPr>
        <w:t xml:space="preserve"> 2022</w:t>
      </w:r>
    </w:p>
    <w:p w:rsidR="000E0BC1" w:rsidRDefault="000E0BC1" w:rsidP="000E0BC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0E0BC1" w:rsidRDefault="000E0BC1" w:rsidP="000E0BC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>o určení spravodajcu gestorského výboru pre prvé čítanie o návrhu zákona podľa § 73 ods. 1 zákona Národnej rady Slovenskej republiky č. 350/1996 Z. z. o rokovacom poriadku Národnej rady Slovenskej republiky v znení  neskorších predpisov</w:t>
      </w:r>
    </w:p>
    <w:p w:rsidR="000E0BC1" w:rsidRDefault="000E0BC1" w:rsidP="000E0BC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0E0BC1" w:rsidRDefault="000E0BC1" w:rsidP="000E0BC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  <w:t xml:space="preserve">Výbor Národnej rady Slovenskej republiky  </w:t>
      </w:r>
    </w:p>
    <w:p w:rsidR="000E0BC1" w:rsidRDefault="000E0BC1" w:rsidP="000E0BC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  <w:t>pre verejnú správu a regionálny rozvoj</w:t>
      </w:r>
      <w:r>
        <w:rPr>
          <w:rFonts w:ascii="Times New Roman" w:hAnsi="Times New Roman"/>
          <w:b/>
          <w:szCs w:val="24"/>
          <w:lang w:val="sk-SK"/>
        </w:rPr>
        <w:tab/>
      </w:r>
    </w:p>
    <w:p w:rsidR="000E0BC1" w:rsidRDefault="000E0BC1" w:rsidP="000E0BC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  <w:lang w:val="sk-SK"/>
        </w:rPr>
      </w:pPr>
    </w:p>
    <w:p w:rsidR="000E0BC1" w:rsidRDefault="000E0BC1" w:rsidP="000E0BC1">
      <w:pPr>
        <w:numPr>
          <w:ilvl w:val="0"/>
          <w:numId w:val="1"/>
        </w:numPr>
        <w:tabs>
          <w:tab w:val="left" w:pos="-1985"/>
          <w:tab w:val="left" w:pos="709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k o n š t a t u j e, </w:t>
      </w:r>
    </w:p>
    <w:p w:rsidR="000E0BC1" w:rsidRDefault="000E0BC1" w:rsidP="000E0BC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>že predseda Národnej rady Slovenskej republiky  podľa  § 71 rokovacieho poriadku Národnej rady Slovenskej republiky určil Výbor Národnej rady Slovenskej republiky pre verejnú správu a regionálny rozvoj za gestorský výbor pri rokovaní o </w:t>
      </w:r>
      <w:r w:rsidRPr="000E0BC1">
        <w:rPr>
          <w:rFonts w:ascii="Times New Roman" w:hAnsi="Times New Roman"/>
          <w:b/>
          <w:szCs w:val="24"/>
          <w:lang w:val="sk-SK"/>
        </w:rPr>
        <w:t>vl</w:t>
      </w:r>
      <w:r w:rsidRPr="00CB088F">
        <w:rPr>
          <w:b/>
        </w:rPr>
        <w:t>ádn</w:t>
      </w:r>
      <w:r>
        <w:rPr>
          <w:b/>
        </w:rPr>
        <w:t>om</w:t>
      </w:r>
      <w:r w:rsidRPr="00CB088F">
        <w:rPr>
          <w:b/>
        </w:rPr>
        <w:t xml:space="preserve"> návrh</w:t>
      </w:r>
      <w:r>
        <w:rPr>
          <w:b/>
        </w:rPr>
        <w:t>u</w:t>
      </w:r>
      <w:r w:rsidRPr="00CB088F">
        <w:rPr>
          <w:b/>
        </w:rPr>
        <w:t xml:space="preserve"> zákona</w:t>
      </w:r>
      <w:r>
        <w:rPr>
          <w:b/>
        </w:rPr>
        <w:t xml:space="preserve">, </w:t>
      </w:r>
      <w:r w:rsidRPr="004A4117">
        <w:t>ktorým sa mení a dopĺňa zákon č. 406/2011 Z. z.</w:t>
      </w:r>
      <w:r>
        <w:rPr>
          <w:b/>
        </w:rPr>
        <w:t xml:space="preserve"> o dobrovoľníctve </w:t>
      </w:r>
      <w:r w:rsidRPr="004A4117">
        <w:t xml:space="preserve">a o zmene a doplnení niektorých zákonov v znení neskorších predpisov  a ktorým sa menia a dopĺňajú niektoré zákony </w:t>
      </w:r>
      <w:r>
        <w:rPr>
          <w:b/>
        </w:rPr>
        <w:t>(tlač 1297)</w:t>
      </w:r>
      <w:r>
        <w:rPr>
          <w:rFonts w:ascii="Times New Roman" w:hAnsi="Times New Roman"/>
          <w:b/>
          <w:szCs w:val="24"/>
          <w:lang w:val="sk-SK"/>
        </w:rPr>
        <w:t xml:space="preserve"> </w:t>
      </w:r>
    </w:p>
    <w:p w:rsidR="000E0BC1" w:rsidRDefault="000E0BC1" w:rsidP="000E0BC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</w:p>
    <w:p w:rsidR="000E0BC1" w:rsidRPr="000E0BC1" w:rsidRDefault="000E0BC1" w:rsidP="000E0BC1">
      <w:pPr>
        <w:pStyle w:val="Odsekzoznamu"/>
        <w:numPr>
          <w:ilvl w:val="0"/>
          <w:numId w:val="1"/>
        </w:numPr>
        <w:tabs>
          <w:tab w:val="clear" w:pos="1065"/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 w:rsidRPr="000E0BC1">
        <w:rPr>
          <w:rFonts w:ascii="Times New Roman" w:hAnsi="Times New Roman"/>
          <w:b/>
          <w:szCs w:val="24"/>
          <w:lang w:val="sk-SK"/>
        </w:rPr>
        <w:t>u r č u j e</w:t>
      </w:r>
    </w:p>
    <w:p w:rsidR="000E0BC1" w:rsidRDefault="000E0BC1" w:rsidP="000E0BC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ab/>
        <w:t xml:space="preserve">podľa § 73 ods. 1 rokovacieho poriadku Národnej rady Slovenskej republiky </w:t>
      </w:r>
      <w:r>
        <w:rPr>
          <w:rFonts w:ascii="Times New Roman" w:hAnsi="Times New Roman"/>
          <w:lang w:val="sk-SK"/>
        </w:rPr>
        <w:t>poslan</w:t>
      </w:r>
      <w:r>
        <w:rPr>
          <w:rFonts w:ascii="Times New Roman" w:hAnsi="Times New Roman"/>
          <w:lang w:val="sk-SK"/>
        </w:rPr>
        <w:t xml:space="preserve">ca </w:t>
      </w:r>
      <w:r>
        <w:rPr>
          <w:rFonts w:ascii="Times New Roman" w:hAnsi="Times New Roman"/>
          <w:b/>
          <w:lang w:val="sk-SK"/>
        </w:rPr>
        <w:t>Michala ŠIPOŠA</w:t>
      </w:r>
      <w:r>
        <w:rPr>
          <w:rFonts w:ascii="Times New Roman" w:hAnsi="Times New Roman"/>
          <w:lang w:val="sk-SK"/>
        </w:rPr>
        <w:t xml:space="preserve"> (náhradníčka </w:t>
      </w:r>
      <w:r>
        <w:rPr>
          <w:rFonts w:ascii="Times New Roman" w:hAnsi="Times New Roman"/>
          <w:b/>
          <w:lang w:val="sk-SK"/>
        </w:rPr>
        <w:t>Martina BRISUDOVÁ</w:t>
      </w:r>
      <w:r>
        <w:rPr>
          <w:rFonts w:ascii="Times New Roman" w:hAnsi="Times New Roman"/>
          <w:b/>
          <w:lang w:val="sk-SK"/>
        </w:rPr>
        <w:t xml:space="preserve">) </w:t>
      </w:r>
      <w:r>
        <w:rPr>
          <w:rFonts w:ascii="Times New Roman" w:hAnsi="Times New Roman"/>
          <w:lang w:val="sk-SK"/>
        </w:rPr>
        <w:t xml:space="preserve"> člen</w:t>
      </w:r>
      <w:r>
        <w:rPr>
          <w:rFonts w:ascii="Times New Roman" w:hAnsi="Times New Roman"/>
          <w:lang w:val="sk-SK"/>
        </w:rPr>
        <w:t>a</w:t>
      </w:r>
      <w:r>
        <w:rPr>
          <w:rFonts w:ascii="Times New Roman" w:hAnsi="Times New Roman"/>
          <w:lang w:val="sk-SK"/>
        </w:rPr>
        <w:t xml:space="preserve"> Výboru Národnej rady Slovenskej republiky pre verejnú správu a regionálny rozvoj za spravodaj</w:t>
      </w:r>
      <w:r>
        <w:rPr>
          <w:rFonts w:ascii="Times New Roman" w:hAnsi="Times New Roman"/>
          <w:lang w:val="sk-SK"/>
        </w:rPr>
        <w:t>cu</w:t>
      </w:r>
      <w:r>
        <w:rPr>
          <w:rFonts w:ascii="Times New Roman" w:hAnsi="Times New Roman"/>
          <w:lang w:val="sk-SK"/>
        </w:rPr>
        <w:t xml:space="preserve"> k predmetnému návrhu zákona v prvom čítaní;</w:t>
      </w:r>
    </w:p>
    <w:p w:rsidR="000E0BC1" w:rsidRDefault="000E0BC1" w:rsidP="000E0BC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0E0BC1" w:rsidRDefault="000E0BC1" w:rsidP="000E0BC1">
      <w:pPr>
        <w:pStyle w:val="Odsekzoznamu"/>
        <w:numPr>
          <w:ilvl w:val="0"/>
          <w:numId w:val="1"/>
        </w:numPr>
        <w:tabs>
          <w:tab w:val="clear" w:pos="1065"/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u k l a d á</w:t>
      </w:r>
    </w:p>
    <w:p w:rsidR="000E0BC1" w:rsidRDefault="000E0BC1" w:rsidP="000E0BC1">
      <w:pPr>
        <w:tabs>
          <w:tab w:val="left" w:pos="-1985"/>
          <w:tab w:val="left" w:pos="-1418"/>
          <w:tab w:val="left" w:pos="-709"/>
          <w:tab w:val="left" w:pos="-567"/>
        </w:tabs>
        <w:ind w:firstLine="1134"/>
        <w:jc w:val="both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>predsedovi výboru</w:t>
      </w:r>
    </w:p>
    <w:p w:rsidR="000E0BC1" w:rsidRDefault="000E0BC1" w:rsidP="000E0BC1">
      <w:pPr>
        <w:tabs>
          <w:tab w:val="left" w:pos="-1985"/>
          <w:tab w:val="left" w:pos="-851"/>
          <w:tab w:val="left" w:pos="1134"/>
        </w:tabs>
        <w:ind w:firstLine="709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>informovať o tomto uznesení predsedu Národnej rady Slovenskej republiky.</w:t>
      </w:r>
    </w:p>
    <w:p w:rsidR="000E0BC1" w:rsidRDefault="000E0BC1" w:rsidP="000E0BC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0E0BC1" w:rsidRDefault="000E0BC1" w:rsidP="000E0BC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0E0BC1" w:rsidRDefault="000E0BC1" w:rsidP="000E0BC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0E0BC1" w:rsidRDefault="000E0BC1" w:rsidP="000E0BC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0E0BC1" w:rsidRDefault="000E0BC1" w:rsidP="000E0BC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0E0BC1" w:rsidRDefault="000E0BC1" w:rsidP="000E0BC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 xml:space="preserve">      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      Jozef  L u k á č, v. r. </w:t>
      </w:r>
    </w:p>
    <w:p w:rsidR="000E0BC1" w:rsidRDefault="000E0BC1" w:rsidP="000E0BC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  <w:t xml:space="preserve">                  predseda výboru</w:t>
      </w:r>
    </w:p>
    <w:p w:rsidR="000E0BC1" w:rsidRDefault="000E0BC1" w:rsidP="000E0BC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 xml:space="preserve">  Peter  D o b e š, v. r. </w:t>
      </w:r>
      <w:bookmarkStart w:id="0" w:name="_GoBack"/>
      <w:bookmarkEnd w:id="0"/>
    </w:p>
    <w:p w:rsidR="000E0BC1" w:rsidRDefault="000E0BC1" w:rsidP="000E0BC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overovateľ výboru</w:t>
      </w:r>
    </w:p>
    <w:p w:rsidR="000E0BC1" w:rsidRDefault="000E0BC1" w:rsidP="000E0BC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lang w:val="sk-SK"/>
        </w:rPr>
      </w:pPr>
    </w:p>
    <w:sectPr w:rsidR="000E0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55A1A"/>
    <w:multiLevelType w:val="hybridMultilevel"/>
    <w:tmpl w:val="7AB27118"/>
    <w:lvl w:ilvl="0" w:tplc="A972F54E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10D"/>
    <w:rsid w:val="000E0BC1"/>
    <w:rsid w:val="00AA110D"/>
    <w:rsid w:val="00B47AC2"/>
    <w:rsid w:val="00D9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4103F"/>
  <w15:chartTrackingRefBased/>
  <w15:docId w15:val="{68F15CB0-8E76-4EDF-B9B6-CF8716B3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E0BC1"/>
    <w:pPr>
      <w:spacing w:after="0" w:line="240" w:lineRule="auto"/>
    </w:pPr>
    <w:rPr>
      <w:rFonts w:ascii="AT*Toronto" w:eastAsia="Times New Roman" w:hAnsi="AT*Toronto" w:cs="Times New Roman"/>
      <w:sz w:val="24"/>
      <w:szCs w:val="20"/>
      <w:lang w:val="cs-CZ"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E0BC1"/>
    <w:pPr>
      <w:keepNext/>
      <w:numPr>
        <w:ilvl w:val="12"/>
      </w:numPr>
      <w:jc w:val="both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rsid w:val="000E0BC1"/>
    <w:rPr>
      <w:rFonts w:ascii="AT*Toronto" w:eastAsia="Times New Roman" w:hAnsi="AT*Toronto" w:cs="Times New Roman"/>
      <w:b/>
      <w:bCs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0E0BC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E0B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E0BC1"/>
    <w:rPr>
      <w:rFonts w:ascii="Segoe UI" w:eastAsia="Times New Roman" w:hAnsi="Segoe UI" w:cs="Segoe UI"/>
      <w:sz w:val="18"/>
      <w:szCs w:val="18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7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2</cp:revision>
  <cp:lastPrinted>2022-11-24T08:44:00Z</cp:lastPrinted>
  <dcterms:created xsi:type="dcterms:W3CDTF">2022-11-24T08:40:00Z</dcterms:created>
  <dcterms:modified xsi:type="dcterms:W3CDTF">2022-11-24T08:44:00Z</dcterms:modified>
</cp:coreProperties>
</file>