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2C0859">
        <w:t>2</w:t>
      </w:r>
      <w:r w:rsidR="00827F16">
        <w:t>270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827F16">
        <w:rPr>
          <w:b/>
          <w:bCs/>
          <w:sz w:val="28"/>
        </w:rPr>
        <w:t>269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827F16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="00DD5BD3">
        <w:t>n</w:t>
      </w:r>
      <w:r w:rsidRPr="0018469F" w:rsidR="00DD5BD3">
        <w:rPr>
          <w:color w:val="000000"/>
        </w:rPr>
        <w:t>ávrh</w:t>
      </w:r>
      <w:r w:rsidR="00DD5BD3">
        <w:rPr>
          <w:color w:val="000000"/>
        </w:rPr>
        <w:t>u</w:t>
      </w:r>
      <w:r w:rsidRPr="0018469F" w:rsidR="00DD5BD3">
        <w:rPr>
          <w:color w:val="000000"/>
        </w:rPr>
        <w:t xml:space="preserve"> </w:t>
      </w:r>
      <w:r w:rsidRPr="00827F16" w:rsidR="00827F16">
        <w:rPr>
          <w:bCs w:val="0"/>
        </w:rPr>
        <w:t>rozpočtu Exportno-importnej banky Slovenskej republiky na rok 2023 (tlač 1269)</w:t>
      </w:r>
      <w:r w:rsidRPr="00827F16" w:rsidR="00D57D3E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C0859" w:rsidRPr="00D6508D" w:rsidP="00827F16">
      <w:pPr>
        <w:ind w:firstLine="708"/>
        <w:jc w:val="both"/>
        <w:rPr>
          <w:b/>
        </w:rPr>
      </w:pPr>
      <w:r>
        <w:t>N</w:t>
      </w:r>
      <w:r w:rsidRPr="00D6508D">
        <w:rPr>
          <w:bCs/>
        </w:rPr>
        <w:t xml:space="preserve">ávrh </w:t>
      </w:r>
      <w:r w:rsidRPr="00827F16" w:rsidR="00827F16">
        <w:rPr>
          <w:bCs/>
        </w:rPr>
        <w:t>rozpočtu Exportno-importnej banky Slovenskej republiky na rok 2023 (tlač 1269)</w:t>
      </w:r>
      <w:r w:rsidRPr="006F353A">
        <w:t xml:space="preserve"> pridelil na prerokovanie predseda Národnej rady Slovenskej</w:t>
      </w:r>
      <w:r w:rsidRPr="006F353A">
        <w:t xml:space="preserve"> republiky </w:t>
      </w:r>
      <w:r w:rsidR="00827F16">
        <w:t>svojim rozhodnutím č. 1334 z 18. októbra 2022</w:t>
      </w:r>
      <w:r w:rsidRPr="00E3545B">
        <w:t xml:space="preserve"> Výboru Národnej rady Slovenskej republiky pre financie a rozpočet v termíne </w:t>
      </w:r>
      <w:r w:rsidRPr="00E3545B">
        <w:rPr>
          <w:b/>
          <w:bCs/>
          <w:u w:val="single"/>
        </w:rPr>
        <w:t>do 2</w:t>
      </w:r>
      <w:r w:rsidR="00827F16">
        <w:rPr>
          <w:b/>
          <w:bCs/>
          <w:u w:val="single"/>
        </w:rPr>
        <w:t>5</w:t>
      </w:r>
      <w:r w:rsidRPr="00E3545B">
        <w:rPr>
          <w:b/>
          <w:bCs/>
          <w:u w:val="single"/>
        </w:rPr>
        <w:t>. novembra 2022.</w:t>
      </w:r>
    </w:p>
    <w:p w:rsidR="002C0859" w:rsidP="002C0859">
      <w:pPr>
        <w:jc w:val="both"/>
      </w:pPr>
    </w:p>
    <w:p w:rsidR="00827F16" w:rsidP="00827F16">
      <w:pPr>
        <w:ind w:firstLine="708"/>
        <w:jc w:val="both"/>
      </w:pPr>
      <w:r>
        <w:t>Zároveň určil Výbor Národnej rady Slovenskej republiky pre financie a rozpočet ako gestorský výbor, ktorý pripraví správu o výsledku prerokovania uvedeného návrhu vo výbore.</w:t>
      </w:r>
    </w:p>
    <w:p w:rsidR="002C0859" w:rsidP="002C0859">
      <w:pPr>
        <w:jc w:val="both"/>
      </w:pPr>
    </w:p>
    <w:p w:rsidR="00827F16" w:rsidP="00827F16">
      <w:pPr>
        <w:ind w:firstLine="705"/>
        <w:jc w:val="both"/>
        <w:rPr>
          <w:b/>
          <w:bCs/>
        </w:rPr>
      </w:pPr>
      <w:r>
        <w:t xml:space="preserve">Výbor Národnej rady Slovenskej republiky pre financie a 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827F16" w:rsidP="002C0859">
      <w:pPr>
        <w:pStyle w:val="BodyText2"/>
        <w:ind w:firstLine="705"/>
      </w:pPr>
    </w:p>
    <w:p w:rsidR="00A12BA2" w:rsidP="00A12BA2">
      <w:pPr>
        <w:ind w:firstLine="708"/>
        <w:jc w:val="both"/>
        <w:rPr>
          <w:b/>
          <w:bCs/>
        </w:rPr>
      </w:pPr>
      <w:r>
        <w:rPr>
          <w:b/>
        </w:rPr>
        <w:t>Návrh správy, vrátane stanoviska gestorského výboru prerokoval V</w:t>
      </w:r>
      <w:r>
        <w:rPr>
          <w:b/>
          <w:bCs/>
        </w:rPr>
        <w:t>ýbor Národne</w:t>
      </w:r>
      <w:r>
        <w:rPr>
          <w:b/>
          <w:bCs/>
        </w:rPr>
        <w:t xml:space="preserve">j rady Slovenskej republiky pre financie a rozpočet na </w:t>
      </w:r>
      <w:r w:rsidR="005313EE">
        <w:rPr>
          <w:b/>
          <w:bCs/>
        </w:rPr>
        <w:t>113</w:t>
      </w:r>
      <w:r>
        <w:rPr>
          <w:b/>
          <w:bCs/>
        </w:rPr>
        <w:t xml:space="preserve">. schôdzi dňa </w:t>
      </w:r>
      <w:r w:rsidR="005313EE">
        <w:rPr>
          <w:b/>
          <w:bCs/>
        </w:rPr>
        <w:t>29. novembra</w:t>
      </w:r>
      <w:r>
        <w:rPr>
          <w:b/>
          <w:bCs/>
        </w:rPr>
        <w:t xml:space="preserve"> 2022. 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  <w:r>
        <w:rPr>
          <w:b/>
          <w:bCs/>
        </w:rPr>
        <w:t>Stanovisko</w:t>
      </w:r>
      <w:r w:rsidR="00827F16">
        <w:rPr>
          <w:b/>
          <w:bCs/>
        </w:rPr>
        <w:t xml:space="preserve"> gestorského výboru, ani návrh</w:t>
      </w:r>
      <w:r>
        <w:rPr>
          <w:b/>
          <w:bCs/>
        </w:rPr>
        <w:t xml:space="preserve">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</w:t>
      </w:r>
      <w:r w:rsidR="002C0859">
        <w:rPr>
          <w:b/>
          <w:u w:val="single"/>
        </w:rPr>
        <w:t>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</w:t>
      </w:r>
      <w:r w:rsidR="005313EE">
        <w:t>,</w:t>
      </w:r>
      <w:r>
        <w:t xml:space="preserve"> poslanca </w:t>
      </w:r>
      <w:r>
        <w:rPr>
          <w:bCs/>
        </w:rPr>
        <w:t xml:space="preserve">Národnej rady Slovenskej republiky </w:t>
      </w:r>
      <w:r w:rsidR="00827F16">
        <w:rPr>
          <w:b/>
        </w:rPr>
        <w:t>Milana Kuriaka</w:t>
      </w:r>
      <w:r>
        <w:t>, aby na schôdzi Národnej rady Slovenskej republiky informoval o výsledku rokovania výboru</w:t>
      </w:r>
      <w:r w:rsidR="002C0859">
        <w:t xml:space="preserve"> a navrhol Národnej rade Slovenskej republiky postup pri hlasovaní v zmysle príslušných ustanovení zákona č. 350/1996 Z. z. o rokovacom poriadku Národnej rady Slovenskej republiky v znení neskorších predpisov</w:t>
      </w:r>
      <w:r>
        <w:t xml:space="preserve">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5313EE">
        <w:t>29. novembra</w:t>
      </w:r>
      <w:r w:rsidR="000E13CB">
        <w:t xml:space="preserve"> 2022</w:t>
      </w:r>
    </w:p>
    <w:p w:rsidR="00BF4D55">
      <w:pPr>
        <w:pStyle w:val="BodyText2"/>
      </w:pPr>
    </w:p>
    <w:p w:rsidR="00D31F19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F16">
      <w:rPr>
        <w:rStyle w:val="PageNumber"/>
        <w:noProof/>
      </w:rPr>
      <w:t>1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7B81E71"/>
    <w:multiLevelType w:val="hybridMultilevel"/>
    <w:tmpl w:val="1F40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36EC0"/>
    <w:multiLevelType w:val="hybridMultilevel"/>
    <w:tmpl w:val="B9A2F9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928</cp:revision>
  <cp:lastPrinted>2022-09-12T11:45:00Z</cp:lastPrinted>
  <dcterms:created xsi:type="dcterms:W3CDTF">2002-11-04T13:16:00Z</dcterms:created>
  <dcterms:modified xsi:type="dcterms:W3CDTF">2022-11-29T12:09:00Z</dcterms:modified>
</cp:coreProperties>
</file>