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C23D38">
        <w:t>I</w:t>
      </w:r>
      <w:r w:rsidR="00C47980">
        <w:t>I</w:t>
      </w:r>
      <w:r w:rsidR="001B11B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r w:rsidR="008E794A">
        <w:t>K číslu</w:t>
      </w:r>
      <w:r>
        <w:t>:</w:t>
      </w:r>
      <w:r w:rsidR="00BF3C60">
        <w:t xml:space="preserve"> </w:t>
      </w:r>
      <w:r w:rsidR="00E06BD4">
        <w:t>1</w:t>
      </w:r>
      <w:r w:rsidR="00DD5BD3">
        <w:t>906</w:t>
      </w:r>
      <w:r w:rsidR="003D6EDC">
        <w:t>/</w:t>
      </w:r>
      <w:r w:rsidR="00C47980">
        <w:t>202</w:t>
      </w:r>
      <w:r w:rsidR="000E13CB">
        <w:t>2</w:t>
      </w:r>
      <w:r>
        <w:tab/>
        <w:tab/>
        <w:tab/>
        <w:tab/>
      </w:r>
    </w:p>
    <w:p w:rsidR="00233A93"/>
    <w:p w:rsidR="008E794A"/>
    <w:p w:rsidR="00C578CB"/>
    <w:p w:rsidR="00A46744"/>
    <w:p w:rsidR="00233A93" w:rsidP="0085353E">
      <w:pPr>
        <w:jc w:val="center"/>
        <w:rPr>
          <w:b/>
          <w:bCs/>
          <w:sz w:val="28"/>
        </w:rPr>
      </w:pPr>
      <w:r w:rsidR="0000351E">
        <w:rPr>
          <w:b/>
          <w:bCs/>
          <w:sz w:val="28"/>
        </w:rPr>
        <w:t>1</w:t>
      </w:r>
      <w:r w:rsidR="005313EE">
        <w:rPr>
          <w:b/>
          <w:bCs/>
          <w:sz w:val="28"/>
        </w:rPr>
        <w:t>18</w:t>
      </w:r>
      <w:r w:rsidR="00DD5BD3">
        <w:rPr>
          <w:b/>
          <w:bCs/>
          <w:sz w:val="28"/>
        </w:rPr>
        <w:t>1</w:t>
      </w:r>
      <w:r w:rsidR="00540A9E">
        <w:rPr>
          <w:b/>
          <w:bCs/>
          <w:sz w:val="28"/>
        </w:rPr>
        <w:t>a</w:t>
      </w:r>
    </w:p>
    <w:p w:rsidR="00D35084" w:rsidP="0085353E">
      <w:pPr>
        <w:jc w:val="center"/>
        <w:rPr>
          <w:b/>
          <w:bCs/>
          <w:sz w:val="28"/>
        </w:rPr>
      </w:pPr>
    </w:p>
    <w:p w:rsidR="00233A93">
      <w:pPr>
        <w:pStyle w:val="Heading1"/>
      </w:pPr>
      <w:r w:rsidR="00A12BA2">
        <w:t>I n f o r m á c i a</w:t>
      </w:r>
    </w:p>
    <w:p w:rsidR="00BF3C60"/>
    <w:p w:rsidR="00233A93" w:rsidRPr="00C47980" w:rsidP="00C47980">
      <w:pPr>
        <w:pStyle w:val="BodyText"/>
      </w:pPr>
      <w:r w:rsidR="00A12BA2">
        <w:t xml:space="preserve">o </w:t>
      </w:r>
      <w:r w:rsidRPr="00C47980">
        <w:t>pre</w:t>
      </w:r>
      <w:r w:rsidR="00A12BA2">
        <w:t>rokovaní</w:t>
      </w:r>
      <w:r w:rsidR="00E06BD4">
        <w:t xml:space="preserve"> </w:t>
      </w:r>
      <w:r w:rsidR="00DD5BD3">
        <w:t>n</w:t>
      </w:r>
      <w:r w:rsidRPr="0018469F" w:rsidR="00DD5BD3">
        <w:rPr>
          <w:color w:val="000000"/>
        </w:rPr>
        <w:t>ávrh</w:t>
      </w:r>
      <w:r w:rsidR="00DD5BD3">
        <w:rPr>
          <w:color w:val="000000"/>
        </w:rPr>
        <w:t>u</w:t>
      </w:r>
      <w:r w:rsidRPr="0018469F" w:rsidR="00DD5BD3">
        <w:rPr>
          <w:color w:val="000000"/>
        </w:rPr>
        <w:t xml:space="preserve"> poslancov Národnej rady Slovenskej republiky Milana VETRÁKA, Petra LIBU, Richarda NEMCA a Jána SZŐLLŐSA na vydanie zákona o dani z osobitnej stavby a o zmene a doplnení niektorých zákonov (tlač 1181)</w:t>
      </w:r>
      <w:r w:rsidR="00E06BD4">
        <w:t xml:space="preserve"> </w:t>
      </w:r>
      <w:r w:rsidRPr="00C47980">
        <w:t>v</w:t>
      </w:r>
      <w:r w:rsidRPr="00C47980" w:rsidR="00D57D3E">
        <w:t xml:space="preserve">o výboroch Národnej rady Slovenskej republiky v </w:t>
      </w:r>
      <w:r w:rsidRPr="00C47980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</w:t>
      </w:r>
      <w:r w:rsidRPr="00846B8E">
        <w:rPr>
          <w:b/>
        </w:rPr>
        <w:t>___________________________________</w:t>
      </w:r>
      <w:r w:rsidR="00873586">
        <w:rPr>
          <w:b/>
        </w:rPr>
        <w:t>____</w:t>
      </w:r>
    </w:p>
    <w:p w:rsidR="00C742A8">
      <w:pPr>
        <w:rPr>
          <w:b/>
        </w:rPr>
      </w:pP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33A93">
      <w:pPr>
        <w:jc w:val="center"/>
        <w:rPr>
          <w:b/>
          <w:bCs/>
        </w:rPr>
      </w:pPr>
    </w:p>
    <w:p w:rsidR="00233A93" w:rsidRPr="004D053D" w:rsidP="004D053D">
      <w:pPr>
        <w:pStyle w:val="BodyText"/>
        <w:rPr>
          <w:b w:val="0"/>
        </w:rPr>
      </w:pPr>
      <w:r w:rsidRPr="004D053D">
        <w:rPr>
          <w:b w:val="0"/>
        </w:rPr>
        <w:t>Národná rada Sl</w:t>
      </w:r>
      <w:r w:rsidRPr="004D053D" w:rsidR="00680EDA">
        <w:rPr>
          <w:b w:val="0"/>
        </w:rPr>
        <w:t xml:space="preserve">ovenskej republiky </w:t>
      </w:r>
      <w:r w:rsidRPr="004D053D" w:rsidR="0018539F">
        <w:rPr>
          <w:b w:val="0"/>
        </w:rPr>
        <w:t>uznesením</w:t>
      </w:r>
      <w:r w:rsidRPr="004D053D" w:rsidR="00CE5AB9">
        <w:rPr>
          <w:b w:val="0"/>
        </w:rPr>
        <w:t xml:space="preserve"> </w:t>
      </w:r>
      <w:r w:rsidRPr="0080676A" w:rsidR="000965A1">
        <w:rPr>
          <w:b w:val="0"/>
        </w:rPr>
        <w:t>č.</w:t>
      </w:r>
      <w:r w:rsidR="00C578CB">
        <w:rPr>
          <w:b w:val="0"/>
        </w:rPr>
        <w:t xml:space="preserve"> 1</w:t>
      </w:r>
      <w:r w:rsidR="005313EE">
        <w:rPr>
          <w:b w:val="0"/>
        </w:rPr>
        <w:t>82</w:t>
      </w:r>
      <w:r w:rsidR="00DD5BD3">
        <w:rPr>
          <w:b w:val="0"/>
        </w:rPr>
        <w:t>1</w:t>
      </w:r>
      <w:r w:rsidRPr="0080676A" w:rsidR="00C23D38">
        <w:rPr>
          <w:b w:val="0"/>
          <w:color w:val="FF0000"/>
        </w:rPr>
        <w:t xml:space="preserve"> </w:t>
      </w:r>
      <w:r w:rsidRPr="0080676A">
        <w:rPr>
          <w:b w:val="0"/>
        </w:rPr>
        <w:t>z</w:t>
      </w:r>
      <w:r w:rsidR="005313EE">
        <w:rPr>
          <w:b w:val="0"/>
        </w:rPr>
        <w:t> 8. novembra</w:t>
      </w:r>
      <w:r w:rsidRPr="00ED6533" w:rsidR="00CD2A22">
        <w:rPr>
          <w:b w:val="0"/>
        </w:rPr>
        <w:t xml:space="preserve"> </w:t>
      </w:r>
      <w:r w:rsidRPr="00ED6533">
        <w:rPr>
          <w:b w:val="0"/>
        </w:rPr>
        <w:t>20</w:t>
      </w:r>
      <w:r w:rsidR="000E13CB">
        <w:rPr>
          <w:b w:val="0"/>
        </w:rPr>
        <w:t>22</w:t>
      </w:r>
      <w:r w:rsidRPr="004D053D" w:rsidR="009F77AE">
        <w:rPr>
          <w:b w:val="0"/>
        </w:rPr>
        <w:t xml:space="preserve"> </w:t>
      </w:r>
      <w:r w:rsidRPr="004D053D">
        <w:rPr>
          <w:b w:val="0"/>
        </w:rPr>
        <w:t>pridelila</w:t>
      </w:r>
      <w:r w:rsidRPr="004D053D" w:rsidR="00353558">
        <w:rPr>
          <w:b w:val="0"/>
        </w:rPr>
        <w:t xml:space="preserve"> </w:t>
      </w:r>
      <w:r w:rsidRPr="00DD5BD3" w:rsidR="00DD5BD3">
        <w:rPr>
          <w:b w:val="0"/>
        </w:rPr>
        <w:t>n</w:t>
      </w:r>
      <w:r w:rsidRPr="00DD5BD3" w:rsidR="00DD5BD3">
        <w:rPr>
          <w:b w:val="0"/>
          <w:color w:val="000000"/>
        </w:rPr>
        <w:t>ávrh poslancov Národnej rady Slovenskej republiky Milana VETRÁKA, Petra LIBU, Richarda NEMCA a Jána SZŐLLŐSA na vydanie zákona o dani z osobitnej stavby a o zmene a doplnení niektorých zákonov (tlač 1181)</w:t>
      </w:r>
      <w:r w:rsidR="000E13CB">
        <w:t xml:space="preserve"> </w:t>
      </w:r>
      <w:r w:rsidRPr="004D053D">
        <w:rPr>
          <w:b w:val="0"/>
        </w:rPr>
        <w:t>týmto výborom Národnej rady Slovenskej republiky</w:t>
      </w:r>
      <w:r w:rsidRPr="004D053D" w:rsidR="00184003">
        <w:rPr>
          <w:b w:val="0"/>
        </w:rPr>
        <w:t xml:space="preserve"> </w:t>
      </w:r>
      <w:r w:rsidRPr="004D053D">
        <w:rPr>
          <w:b w:val="0"/>
        </w:rPr>
        <w:t>:</w:t>
      </w:r>
    </w:p>
    <w:p w:rsidR="001B11BA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 w:rsidR="002C3917">
        <w:t> </w:t>
      </w:r>
      <w:r>
        <w:t>rozpočet</w:t>
      </w:r>
      <w:r w:rsidR="002C3917">
        <w:t>,</w:t>
      </w:r>
      <w:r>
        <w:t xml:space="preserve"> </w:t>
      </w:r>
    </w:p>
    <w:p w:rsidR="00A46744" w:rsidP="000F719E">
      <w:pPr>
        <w:pStyle w:val="BodyText2"/>
        <w:numPr>
          <w:ilvl w:val="0"/>
          <w:numId w:val="1"/>
        </w:numPr>
      </w:pPr>
      <w:r w:rsidR="00233A93">
        <w:t>Ústavnoprávnemu výboru Národnej rady Slovenskej republiky</w:t>
      </w:r>
      <w:r w:rsidR="00C47980">
        <w:t>,</w:t>
      </w:r>
    </w:p>
    <w:p w:rsidR="00FE1C8D" w:rsidRPr="00043639" w:rsidP="00043639">
      <w:pPr>
        <w:pStyle w:val="BodyText2"/>
        <w:numPr>
          <w:ilvl w:val="0"/>
          <w:numId w:val="1"/>
        </w:numPr>
      </w:pPr>
      <w:r w:rsidR="00540A9E">
        <w:t>V</w:t>
      </w:r>
      <w:r w:rsidR="00540A9E">
        <w:t>ýboru Národnej rady Slovenskej republ</w:t>
      </w:r>
      <w:r w:rsidR="00043639">
        <w:t xml:space="preserve">iky pre </w:t>
      </w:r>
      <w:r w:rsidR="00C578CB">
        <w:t>hospodárske záležitosti</w:t>
      </w:r>
      <w:r w:rsidR="00043639">
        <w:t>.</w:t>
      </w:r>
    </w:p>
    <w:p w:rsidR="000F719E" w:rsidP="00DE62F6">
      <w:pPr>
        <w:tabs>
          <w:tab w:val="left" w:pos="-1985"/>
          <w:tab w:val="left" w:pos="709"/>
        </w:tabs>
        <w:jc w:val="both"/>
        <w:rPr>
          <w:bCs/>
        </w:rPr>
      </w:pPr>
    </w:p>
    <w:p w:rsidR="00A46744" w:rsidP="00C47980">
      <w:pPr>
        <w:tabs>
          <w:tab w:val="left" w:pos="-1985"/>
          <w:tab w:val="left" w:pos="709"/>
        </w:tabs>
        <w:jc w:val="both"/>
      </w:pPr>
      <w:r w:rsidRPr="00AB15C9" w:rsidR="00DE62F6">
        <w:rPr>
          <w:bCs/>
        </w:rPr>
        <w:t>Určila zároveň Výbor Národnej rady Slovenskej republiky pre financie a rozpo</w:t>
      </w:r>
      <w:r w:rsidR="00AB15C9">
        <w:rPr>
          <w:bCs/>
        </w:rPr>
        <w:t>čet ako gestorský výbor a lehotu</w:t>
      </w:r>
      <w:r w:rsidRPr="00AB15C9" w:rsidR="00DE62F6">
        <w:rPr>
          <w:bCs/>
        </w:rPr>
        <w:t xml:space="preserve"> na prerokovanie predmetného návrhu zákona v druhom čítaní vo výboroch.</w:t>
      </w:r>
    </w:p>
    <w:p w:rsidR="00AB15C9" w:rsidP="004F7FF6">
      <w:pPr>
        <w:pStyle w:val="BodyText2"/>
        <w:ind w:left="70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A46744">
      <w:pPr>
        <w:pStyle w:val="BodyText2"/>
        <w:jc w:val="center"/>
        <w:rPr>
          <w:b/>
        </w:rPr>
      </w:pPr>
    </w:p>
    <w:p w:rsidR="00A46744" w:rsidRPr="00A46744" w:rsidP="00A46744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</w:t>
      </w:r>
      <w:r w:rsidRPr="00A46744">
        <w:t>dy Slovenskej republiky).</w:t>
      </w:r>
    </w:p>
    <w:p w:rsidR="00A46744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5313EE" w:rsidP="005313EE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5313EE" w:rsidP="005313EE">
      <w:pPr>
        <w:pStyle w:val="BodyText2"/>
        <w:ind w:firstLine="720"/>
      </w:pPr>
    </w:p>
    <w:p w:rsidR="00DD5BD3" w:rsidP="00DD5BD3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</w:rPr>
        <w:t>Výbor</w:t>
      </w:r>
      <w:r>
        <w:t xml:space="preserve"> Národnej rady Slovenskej republiky </w:t>
      </w:r>
      <w:r>
        <w:rPr>
          <w:b/>
        </w:rPr>
        <w:t>pre financie a rozpočet</w:t>
      </w:r>
      <w:r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DD5BD3" w:rsidP="00DD5BD3">
      <w:pPr>
        <w:pStyle w:val="BodyText2"/>
        <w:ind w:left="720"/>
        <w:rPr>
          <w:b/>
          <w:bCs/>
        </w:rPr>
      </w:pPr>
    </w:p>
    <w:p w:rsidR="00DD5BD3" w:rsidP="00DD5BD3">
      <w:pPr>
        <w:ind w:left="720"/>
        <w:jc w:val="both"/>
        <w:rPr>
          <w:b/>
          <w:bCs/>
        </w:rPr>
      </w:pPr>
      <w:r>
        <w:rPr>
          <w:b/>
        </w:rPr>
        <w:t>Výbor</w:t>
      </w:r>
      <w:r>
        <w:t xml:space="preserve"> Národnej rady Slovenskej repu</w:t>
      </w:r>
      <w:r>
        <w:t xml:space="preserve">bliky </w:t>
      </w:r>
      <w:r>
        <w:rPr>
          <w:b/>
        </w:rPr>
        <w:t>pre hospodárske záležitosti</w:t>
      </w:r>
      <w:r>
        <w:t xml:space="preserve">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DD5BD3" w:rsidP="00DD5BD3">
      <w:pPr>
        <w:pStyle w:val="BodyText2"/>
        <w:ind w:left="720"/>
        <w:rPr>
          <w:b/>
          <w:bCs/>
        </w:rPr>
      </w:pPr>
    </w:p>
    <w:p w:rsidR="00DD5BD3" w:rsidP="00DD5BD3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b/>
        </w:rPr>
        <w:t>o</w:t>
      </w:r>
      <w:r>
        <w:t xml:space="preserve"> </w:t>
      </w:r>
      <w:r>
        <w:rPr>
          <w:b/>
        </w:rPr>
        <w:t>návrhu nerokoval</w:t>
      </w:r>
      <w:r>
        <w:t xml:space="preserve">,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</w:t>
      </w:r>
      <w:r>
        <w:rPr>
          <w:b/>
          <w:bCs/>
        </w:rPr>
        <w:t>nebol uznášaniaschopný</w:t>
      </w:r>
      <w:r>
        <w:rPr>
          <w:bCs/>
        </w:rPr>
        <w:t xml:space="preserve">. </w:t>
      </w:r>
    </w:p>
    <w:p w:rsidR="00DD5BD3" w:rsidRPr="00E91887" w:rsidP="00DD5BD3">
      <w:pPr>
        <w:pStyle w:val="BodyText2"/>
        <w:ind w:firstLine="708"/>
        <w:rPr>
          <w:b/>
        </w:rPr>
      </w:pPr>
    </w:p>
    <w:p w:rsidR="005313EE" w:rsidRPr="00BA0E24" w:rsidP="005313EE">
      <w:pPr>
        <w:jc w:val="both"/>
        <w:rPr>
          <w:b/>
          <w:highlight w:val="yellow"/>
        </w:rPr>
      </w:pPr>
    </w:p>
    <w:p w:rsidR="00540A9E" w:rsidP="00540A9E">
      <w:pPr>
        <w:pStyle w:val="BodyText2"/>
        <w:jc w:val="center"/>
        <w:rPr>
          <w:b/>
        </w:rPr>
      </w:pPr>
      <w:r w:rsidR="005313EE">
        <w:rPr>
          <w:b/>
        </w:rPr>
        <w:t>I</w:t>
      </w:r>
      <w:r w:rsidR="00233A93">
        <w:rPr>
          <w:b/>
        </w:rPr>
        <w:t>V.</w:t>
      </w:r>
    </w:p>
    <w:p w:rsidR="00540A9E" w:rsidP="00540A9E"/>
    <w:p w:rsidR="00A12BA2" w:rsidP="00A12BA2">
      <w:pPr>
        <w:ind w:firstLine="708"/>
        <w:jc w:val="both"/>
        <w:rPr>
          <w:b/>
          <w:bCs/>
        </w:rPr>
      </w:pPr>
      <w:r>
        <w:rPr>
          <w:b/>
        </w:rPr>
        <w:t>Návrh spoločnej správy, vrátane stanoviska gestorského výboru prerokoval V</w:t>
      </w:r>
      <w:r>
        <w:rPr>
          <w:b/>
          <w:bCs/>
        </w:rPr>
        <w:t xml:space="preserve">ýbor Národnej rady Slovenskej republiky pre financie a rozpočet na </w:t>
      </w:r>
      <w:r w:rsidR="005313EE">
        <w:rPr>
          <w:b/>
          <w:bCs/>
        </w:rPr>
        <w:t>113</w:t>
      </w:r>
      <w:r>
        <w:rPr>
          <w:b/>
          <w:bCs/>
        </w:rPr>
        <w:t xml:space="preserve">. schôdzi dňa </w:t>
      </w:r>
      <w:r w:rsidR="005313EE">
        <w:rPr>
          <w:b/>
          <w:bCs/>
        </w:rPr>
        <w:t>29. novembra</w:t>
      </w:r>
      <w:r>
        <w:rPr>
          <w:b/>
          <w:bCs/>
        </w:rPr>
        <w:t xml:space="preserve"> 2022. 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  <w:rPr>
          <w:bCs/>
        </w:rPr>
      </w:pPr>
      <w:r>
        <w:rPr>
          <w:b/>
          <w:bCs/>
        </w:rPr>
        <w:t xml:space="preserve">Stanovisko gestorského výboru, ani návrh spoločnej správy </w:t>
      </w:r>
      <w:r w:rsidRPr="0035530B">
        <w:rPr>
          <w:bCs/>
        </w:rPr>
        <w:t>V</w:t>
      </w:r>
      <w:r>
        <w:rPr>
          <w:bCs/>
        </w:rPr>
        <w:t xml:space="preserve">ýboru Národnej rady Slovenskej republiky pre financie a rozpočet, </w:t>
      </w:r>
      <w:r>
        <w:rPr>
          <w:b/>
          <w:bCs/>
        </w:rPr>
        <w:t>neboli schválené</w:t>
      </w:r>
      <w:r>
        <w:rPr>
          <w:bCs/>
        </w:rPr>
        <w:t>, keďže návrh stanoviska gestorského výboru (</w:t>
      </w:r>
      <w:r>
        <w:rPr>
          <w:b/>
          <w:u w:val="single"/>
        </w:rPr>
        <w:t xml:space="preserve">odporúča Národnej rade Slovenskej republiky predmetný návrh zákona </w:t>
      </w:r>
      <w:r w:rsidRPr="003911DD">
        <w:rPr>
          <w:b/>
          <w:u w:val="single"/>
        </w:rPr>
        <w:t>schváliť</w:t>
      </w:r>
      <w:r>
        <w:t>)</w:t>
      </w:r>
      <w:r>
        <w:rPr>
          <w:bCs/>
        </w:rPr>
        <w:t xml:space="preserve"> </w:t>
      </w:r>
      <w:r>
        <w:rPr>
          <w:b/>
          <w:bCs/>
        </w:rPr>
        <w:t>nezískal súhlas potrebnej väčšiny členov</w:t>
      </w:r>
      <w:r>
        <w:rPr>
          <w:bCs/>
        </w:rPr>
        <w:t xml:space="preserve"> </w:t>
      </w:r>
      <w:r>
        <w:t>V</w:t>
      </w:r>
      <w:r>
        <w:rPr>
          <w:bCs/>
        </w:rPr>
        <w:t>ýboru Národnej rady Slovenskej republiky pre financie a rozpočet.</w:t>
      </w:r>
    </w:p>
    <w:p w:rsidR="00A12BA2" w:rsidP="00A12BA2">
      <w:pPr>
        <w:ind w:firstLine="708"/>
        <w:jc w:val="both"/>
        <w:rPr>
          <w:bCs/>
        </w:rPr>
      </w:pPr>
    </w:p>
    <w:p w:rsidR="00A12BA2" w:rsidP="00A12BA2">
      <w:pPr>
        <w:ind w:firstLine="708"/>
        <w:jc w:val="both"/>
      </w:pPr>
      <w:r>
        <w:rPr>
          <w:bCs/>
        </w:rPr>
        <w:t xml:space="preserve">Predseda </w:t>
      </w:r>
      <w:r>
        <w:t>V</w:t>
      </w:r>
      <w:r>
        <w:rPr>
          <w:bCs/>
        </w:rPr>
        <w:t>ýboru Národnej rady Slovenskej republiky pre financie a rozpočet</w:t>
      </w:r>
      <w:r>
        <w:t xml:space="preserve"> zároveň určil za spravodajcu výboru</w:t>
      </w:r>
      <w:r w:rsidR="005313EE">
        <w:t>,</w:t>
      </w:r>
      <w:r>
        <w:t xml:space="preserve"> poslanca </w:t>
      </w:r>
      <w:r>
        <w:rPr>
          <w:bCs/>
        </w:rPr>
        <w:t xml:space="preserve">Národnej rady Slovenskej republiky </w:t>
      </w:r>
      <w:r w:rsidR="00196DFA">
        <w:rPr>
          <w:b/>
          <w:bCs/>
        </w:rPr>
        <w:t>Milana Kuriaka</w:t>
      </w:r>
      <w:r>
        <w:t xml:space="preserve">, aby na schôdzi Národnej rady Slovenskej republiky informoval o výsledku rokovania výboru. </w:t>
      </w:r>
    </w:p>
    <w:p w:rsidR="00A12BA2" w:rsidP="00A12BA2">
      <w:pPr>
        <w:ind w:firstLine="708"/>
        <w:jc w:val="both"/>
      </w:pPr>
      <w:r>
        <w:tab/>
        <w:tab/>
        <w:tab/>
      </w:r>
    </w:p>
    <w:p w:rsidR="00C47980" w:rsidP="00A46744">
      <w:pPr>
        <w:ind w:firstLine="708"/>
        <w:jc w:val="both"/>
      </w:pPr>
    </w:p>
    <w:p w:rsidR="00233A93" w:rsidP="0020341D">
      <w:pPr>
        <w:pStyle w:val="BodyText2"/>
        <w:jc w:val="center"/>
      </w:pPr>
      <w:r>
        <w:t xml:space="preserve">Bratislava </w:t>
      </w:r>
      <w:r w:rsidR="005313EE">
        <w:t>29. novembra</w:t>
      </w:r>
      <w:r w:rsidR="000E13CB">
        <w:t xml:space="preserve"> 2022</w:t>
      </w:r>
    </w:p>
    <w:p w:rsidR="00BF4D55">
      <w:pPr>
        <w:pStyle w:val="BodyText2"/>
      </w:pPr>
    </w:p>
    <w:p w:rsidR="00D31F19">
      <w:pPr>
        <w:pStyle w:val="BodyText2"/>
      </w:pPr>
    </w:p>
    <w:p w:rsidR="00C47980">
      <w:pPr>
        <w:pStyle w:val="BodyText2"/>
      </w:pPr>
    </w:p>
    <w:p w:rsidR="00D31F19">
      <w:pPr>
        <w:pStyle w:val="BodyText2"/>
      </w:pPr>
    </w:p>
    <w:p w:rsidR="00BF4D55">
      <w:pPr>
        <w:pStyle w:val="BodyText2"/>
      </w:pPr>
    </w:p>
    <w:p w:rsidR="00D73410" w:rsidP="00D73410">
      <w:pPr>
        <w:pStyle w:val="BodyText2"/>
        <w:jc w:val="center"/>
        <w:rPr>
          <w:b/>
          <w:bCs/>
        </w:rPr>
      </w:pPr>
      <w:r w:rsidR="00C47980">
        <w:rPr>
          <w:b/>
          <w:bCs/>
        </w:rPr>
        <w:t>Marián Viskupič</w:t>
      </w:r>
      <w:r w:rsidR="004D053D">
        <w:rPr>
          <w:b/>
          <w:bCs/>
        </w:rPr>
        <w:t>, v.r.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9D4C8E">
      <w:footerReference w:type="even" r:id="rId4"/>
      <w:footerReference w:type="default" r:id="rId5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32B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6DFA">
      <w:rPr>
        <w:rStyle w:val="PageNumber"/>
        <w:noProof/>
      </w:rPr>
      <w:t>2</w:t>
    </w:r>
    <w:r>
      <w:rPr>
        <w:rStyle w:val="PageNumber"/>
      </w:rPr>
      <w:fldChar w:fldCharType="end"/>
    </w:r>
  </w:p>
  <w:p w:rsidR="00832B5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3BA"/>
    <w:multiLevelType w:val="hybridMultilevel"/>
    <w:tmpl w:val="F79EEB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17B81E71"/>
    <w:multiLevelType w:val="hybridMultilevel"/>
    <w:tmpl w:val="1F40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36EC0"/>
    <w:multiLevelType w:val="hybridMultilevel"/>
    <w:tmpl w:val="B9A2F9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6">
    <w:nsid w:val="412E4770"/>
    <w:multiLevelType w:val="hybridMultilevel"/>
    <w:tmpl w:val="9A74EF0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56CAF"/>
    <w:multiLevelType w:val="hybridMultilevel"/>
    <w:tmpl w:val="F9E2FC4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96D"/>
    <w:multiLevelType w:val="hybridMultilevel"/>
    <w:tmpl w:val="47AAB438"/>
    <w:lvl w:ilvl="0">
      <w:start w:val="1"/>
      <w:numFmt w:val="bullet"/>
      <w:lvlText w:val="-"/>
      <w:lvlJc w:val="left"/>
      <w:pPr>
        <w:ind w:left="720" w:hanging="360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E2640"/>
    <w:multiLevelType w:val="hybridMultilevel"/>
    <w:tmpl w:val="C2FCF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D7D3A"/>
    <w:multiLevelType w:val="hybridMultilevel"/>
    <w:tmpl w:val="853834E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BB81D62"/>
    <w:multiLevelType w:val="hybridMultilevel"/>
    <w:tmpl w:val="9168A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40024"/>
    <w:multiLevelType w:val="hybridMultilevel"/>
    <w:tmpl w:val="0CAA49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link w:val="Zkladntext2Char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BodyText2"/>
    <w:rsid w:val="00D35084"/>
    <w:rPr>
      <w:sz w:val="24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link w:val="ListParagraph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table" w:styleId="TableGrid">
    <w:name w:val="Table Grid"/>
    <w:basedOn w:val="TableNormal"/>
    <w:uiPriority w:val="39"/>
    <w:rsid w:val="00A22A57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927</cp:revision>
  <cp:lastPrinted>2022-11-29T13:27:00Z</cp:lastPrinted>
  <dcterms:created xsi:type="dcterms:W3CDTF">2002-11-04T13:16:00Z</dcterms:created>
  <dcterms:modified xsi:type="dcterms:W3CDTF">2022-11-29T13:27:00Z</dcterms:modified>
</cp:coreProperties>
</file>