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169B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14:paraId="51B8197D" w14:textId="77777777" w:rsidR="009950E1" w:rsidRPr="00AC5E1E" w:rsidRDefault="009950E1" w:rsidP="009950E1">
      <w:pPr>
        <w:pBdr>
          <w:bottom w:val="single" w:sz="12" w:space="1" w:color="auto"/>
        </w:pBd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14:paraId="1EB6C0CE" w14:textId="77777777" w:rsidR="009950E1" w:rsidRPr="00AC5E1E" w:rsidRDefault="009950E1" w:rsidP="009950E1">
      <w:pPr>
        <w:spacing w:before="120" w:after="0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14:paraId="640F63FE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14:paraId="3D7BFA37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583ADBE2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14:paraId="65124703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93B3D19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color w:val="000000"/>
          <w:lang w:eastAsia="sk-SK"/>
        </w:rPr>
        <w:t>z ... 2022,</w:t>
      </w:r>
    </w:p>
    <w:p w14:paraId="40A396FD" w14:textId="77777777" w:rsidR="009950E1" w:rsidRPr="00AC5E1E" w:rsidRDefault="009950E1" w:rsidP="009950E1">
      <w:pPr>
        <w:spacing w:before="120" w:after="0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5EE43682" w14:textId="4C3F8B32" w:rsidR="009950E1" w:rsidRPr="00F4727F" w:rsidRDefault="00F4727F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F4727F">
        <w:rPr>
          <w:rFonts w:ascii="Book Antiqua" w:eastAsia="Times New Roman" w:hAnsi="Book Antiqua" w:cs="Times New Roman"/>
          <w:b/>
          <w:color w:val="000000"/>
          <w:lang w:eastAsia="sk-SK"/>
        </w:rPr>
        <w:t>ktorým sa mení a dopĺňa zákon č. 300/2005 Z. z. Trestný zákon v znení neskorších predpisov a ktorým sa mení zákon č. 301/2005 Z. z. Trestný poriadok v znení neskorších predpisov</w:t>
      </w:r>
    </w:p>
    <w:p w14:paraId="740C07D1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C94E107" w14:textId="77777777" w:rsidR="009950E1" w:rsidRPr="00AC5E1E" w:rsidRDefault="009950E1" w:rsidP="009950E1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AC5E1E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46898603" w14:textId="77777777" w:rsidR="009950E1" w:rsidRPr="00AC5E1E" w:rsidRDefault="009950E1" w:rsidP="009950E1">
      <w:pPr>
        <w:spacing w:before="120" w:after="0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4E6EAF9" w14:textId="77777777" w:rsidR="009950E1" w:rsidRPr="00F4727F" w:rsidRDefault="009950E1" w:rsidP="00F4727F">
      <w:pPr>
        <w:spacing w:before="120" w:after="0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F4727F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78BE7B61" w14:textId="77777777" w:rsidR="00F4727F" w:rsidRDefault="00F4727F" w:rsidP="00F4727F">
      <w:pPr>
        <w:spacing w:before="120" w:after="0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F4727F">
        <w:rPr>
          <w:rFonts w:ascii="Book Antiqua" w:hAnsi="Book Antiqua" w:cs="Times New Roman"/>
          <w:color w:val="000000" w:themeColor="text1"/>
        </w:rPr>
        <w:t xml:space="preserve">Zákon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300/2005 Z. z. Trestný zákon v znení zákona č. 650/2005 Z. z., zákona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692/2006 Z. z., zákona č. 218/2007 Z. z., zákona č. 491/2008 Z. z., zákona č. 497/2008 Z. z., zákona č. 498/2008 Z. z., zákona č. 59/2009 Z. z., zákona č. 257/2009 Z. z., zákona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317/2009 Z. z., zákona č. 492/2009 Z. z., zákona č. 576/2009 Z. z., zákona č. 224/2010 Z. z., zákona č. 547/2010 Z. z., zákona č. 33/2011 Z. z., zákona č. 262/2011 Z. z., zákona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313/2011 Z. z., zákona č. 246/2012 Z. z., zákona č. 334/2012 Z. z., nálezu Ústavného súdu Slovenskej republiky č. 428/2012 Z. z., uznesenia Ústavného súdu Slovenskej republiky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398/2015 Z. z., zákona č. 440/2015 Z. z., zákona č. 444/2015 Z. z., zákona č. 91/2016 Z. z., zákona č. 125/2016 Z. z., zákona č. 316/2016 Z. z., zákona č. 264/2017 Z. z., zákona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 xml:space="preserve">č. 274/2017 Z. z, zákona č. 161/2018 Z. z., zákona č. 321/2018 Z. z., zákona č. 35/2019 Z. z., nálezu Ústavného súdu Slovenskej republiky č. 38/2019 Z. z., zákona č. 214/2019 Z. z., zákona č. 420/2019 Z. z., zákona č. 474/2019 Z. z., zákona č 288/2020 Z. z., zákona 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               </w:t>
      </w:r>
      <w:r w:rsidR="00521474" w:rsidRPr="00F4727F">
        <w:rPr>
          <w:rFonts w:ascii="Book Antiqua" w:eastAsia="Times New Roman" w:hAnsi="Book Antiqua" w:cs="Times New Roman"/>
          <w:color w:val="000000"/>
          <w:lang w:eastAsia="sk-SK"/>
        </w:rPr>
        <w:t>č. 312/2020 Z. z., zákona č. 236/2021 Z. z., zákona č. 357/2021 Z. z., zákona č. 105/2022 Z. z. a zákona č. 111/2022 Z. z. sa mení a dopĺňa takto:</w:t>
      </w:r>
    </w:p>
    <w:p w14:paraId="4CAEA8B9" w14:textId="77777777" w:rsidR="00F4727F" w:rsidRDefault="00F4727F" w:rsidP="00F4727F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1.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E00DD" w:rsidRPr="00F4727F">
        <w:rPr>
          <w:rFonts w:ascii="Book Antiqua" w:hAnsi="Book Antiqua" w:cs="Times New Roman"/>
        </w:rPr>
        <w:t>V § 58 ods. 2 a 3 sa slovo „uloží“ nahrádza slovami „môže uložiť“.</w:t>
      </w:r>
    </w:p>
    <w:p w14:paraId="0E0148F9" w14:textId="3178DAD2" w:rsidR="00F4727F" w:rsidRDefault="00F4727F" w:rsidP="00F4727F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2.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E00DD" w:rsidRPr="00F4727F">
        <w:rPr>
          <w:rFonts w:ascii="Book Antiqua" w:hAnsi="Book Antiqua" w:cs="Times New Roman"/>
        </w:rPr>
        <w:t xml:space="preserve">V § 125 </w:t>
      </w:r>
      <w:r w:rsidR="00DA5049" w:rsidRPr="00F4727F">
        <w:rPr>
          <w:rFonts w:ascii="Book Antiqua" w:hAnsi="Book Antiqua" w:cs="Times New Roman"/>
        </w:rPr>
        <w:t>ods.</w:t>
      </w:r>
      <w:r w:rsidR="000E00DD" w:rsidRPr="00F4727F">
        <w:rPr>
          <w:rFonts w:ascii="Book Antiqua" w:hAnsi="Book Antiqua" w:cs="Times New Roman"/>
        </w:rPr>
        <w:t xml:space="preserve"> 1 </w:t>
      </w:r>
      <w:r w:rsidR="00DA5049" w:rsidRPr="00F4727F">
        <w:rPr>
          <w:rFonts w:ascii="Book Antiqua" w:hAnsi="Book Antiqua" w:cs="Times New Roman"/>
        </w:rPr>
        <w:t xml:space="preserve">prvá </w:t>
      </w:r>
      <w:r w:rsidR="00EA2154">
        <w:rPr>
          <w:rFonts w:ascii="Book Antiqua" w:hAnsi="Book Antiqua" w:cs="Times New Roman"/>
        </w:rPr>
        <w:t>až štvrtá veta znejú</w:t>
      </w:r>
      <w:bookmarkStart w:id="0" w:name="_GoBack"/>
      <w:bookmarkEnd w:id="0"/>
      <w:r w:rsidR="000E00DD" w:rsidRPr="00F4727F">
        <w:rPr>
          <w:rFonts w:ascii="Book Antiqua" w:hAnsi="Book Antiqua" w:cs="Times New Roman"/>
        </w:rPr>
        <w:t>:</w:t>
      </w:r>
      <w:r w:rsidR="00DA5049" w:rsidRPr="00F4727F">
        <w:rPr>
          <w:rFonts w:ascii="Book Antiqua" w:hAnsi="Book Antiqua" w:cs="Times New Roman"/>
        </w:rPr>
        <w:t xml:space="preserve"> </w:t>
      </w:r>
      <w:r w:rsidR="000E00DD" w:rsidRPr="00F4727F">
        <w:rPr>
          <w:rFonts w:ascii="Book Antiqua" w:hAnsi="Book Antiqua" w:cs="Times New Roman"/>
        </w:rPr>
        <w:t xml:space="preserve">„Škodou malou sa rozumie škoda najmenej </w:t>
      </w:r>
      <w:r w:rsidR="00923E1E" w:rsidRPr="00F4727F">
        <w:rPr>
          <w:rFonts w:ascii="Book Antiqua" w:hAnsi="Book Antiqua" w:cs="Times New Roman"/>
        </w:rPr>
        <w:t>500</w:t>
      </w:r>
      <w:r w:rsidR="000E00DD" w:rsidRPr="00F4727F">
        <w:rPr>
          <w:rFonts w:ascii="Book Antiqua" w:hAnsi="Book Antiqua" w:cs="Times New Roman"/>
        </w:rPr>
        <w:t xml:space="preserve"> eur. Škodou väčšou sa rozumie škoda najmenej </w:t>
      </w:r>
      <w:r w:rsidR="00923E1E" w:rsidRPr="00F4727F">
        <w:rPr>
          <w:rFonts w:ascii="Book Antiqua" w:hAnsi="Book Antiqua" w:cs="Times New Roman"/>
        </w:rPr>
        <w:t>5</w:t>
      </w:r>
      <w:r w:rsidR="000E00DD" w:rsidRPr="00F4727F">
        <w:rPr>
          <w:rFonts w:ascii="Book Antiqua" w:hAnsi="Book Antiqua" w:cs="Times New Roman"/>
        </w:rPr>
        <w:t xml:space="preserve"> 000 eur. Škodou značnou sa rozumie škoda najmenej </w:t>
      </w:r>
      <w:r w:rsidR="00923E1E" w:rsidRPr="00F4727F">
        <w:rPr>
          <w:rFonts w:ascii="Book Antiqua" w:hAnsi="Book Antiqua" w:cs="Times New Roman"/>
        </w:rPr>
        <w:t>5</w:t>
      </w:r>
      <w:r w:rsidR="000E00DD" w:rsidRPr="00F4727F">
        <w:rPr>
          <w:rFonts w:ascii="Book Antiqua" w:hAnsi="Book Antiqua" w:cs="Times New Roman"/>
        </w:rPr>
        <w:t xml:space="preserve">0 000 eur. Škodou veľkého rozsahu sa rozumie škoda najmenej </w:t>
      </w:r>
      <w:r w:rsidR="00923E1E" w:rsidRPr="00F4727F">
        <w:rPr>
          <w:rFonts w:ascii="Book Antiqua" w:hAnsi="Book Antiqua" w:cs="Times New Roman"/>
        </w:rPr>
        <w:t>2</w:t>
      </w:r>
      <w:r>
        <w:rPr>
          <w:rFonts w:ascii="Book Antiqua" w:hAnsi="Book Antiqua" w:cs="Times New Roman"/>
        </w:rPr>
        <w:t>50 000 eur.“.</w:t>
      </w:r>
    </w:p>
    <w:p w14:paraId="76BC2F87" w14:textId="6C34614B" w:rsidR="000E00DD" w:rsidRPr="00F4727F" w:rsidRDefault="00F4727F" w:rsidP="00F4727F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lastRenderedPageBreak/>
        <w:t>3.</w:t>
      </w:r>
      <w:r>
        <w:rPr>
          <w:rFonts w:ascii="Book Antiqua" w:hAnsi="Book Antiqua" w:cs="Times New Roman"/>
        </w:rPr>
        <w:tab/>
      </w:r>
      <w:r w:rsidR="000E00DD" w:rsidRPr="00F4727F">
        <w:rPr>
          <w:rFonts w:ascii="Book Antiqua" w:hAnsi="Book Antiqua" w:cs="Times New Roman"/>
        </w:rPr>
        <w:t>Za § 438j sa vkladá § 438k, ktorý vrátane nadpisu znie:</w:t>
      </w:r>
    </w:p>
    <w:p w14:paraId="11326468" w14:textId="77777777" w:rsidR="00F4727F" w:rsidRPr="00F4727F" w:rsidRDefault="000E00DD" w:rsidP="00F4727F">
      <w:pPr>
        <w:spacing w:before="120" w:after="0"/>
        <w:ind w:left="143" w:firstLine="708"/>
        <w:jc w:val="center"/>
        <w:rPr>
          <w:rFonts w:ascii="Book Antiqua" w:hAnsi="Book Antiqua" w:cs="Times New Roman"/>
          <w:b/>
        </w:rPr>
      </w:pPr>
      <w:r w:rsidRPr="00F4727F">
        <w:rPr>
          <w:rFonts w:ascii="Book Antiqua" w:hAnsi="Book Antiqua" w:cs="Times New Roman"/>
        </w:rPr>
        <w:t>„</w:t>
      </w:r>
      <w:r w:rsidRPr="00F4727F">
        <w:rPr>
          <w:rFonts w:ascii="Book Antiqua" w:hAnsi="Book Antiqua" w:cs="Times New Roman"/>
          <w:b/>
        </w:rPr>
        <w:t>§ 438k</w:t>
      </w:r>
    </w:p>
    <w:p w14:paraId="074AD27B" w14:textId="1F21524B" w:rsidR="00F4727F" w:rsidRPr="00F4727F" w:rsidRDefault="000E00DD" w:rsidP="00F4727F">
      <w:pPr>
        <w:spacing w:before="120" w:after="0"/>
        <w:ind w:left="143" w:firstLine="708"/>
        <w:jc w:val="center"/>
        <w:rPr>
          <w:rFonts w:ascii="Book Antiqua" w:hAnsi="Book Antiqua" w:cs="Times New Roman"/>
          <w:b/>
        </w:rPr>
      </w:pPr>
      <w:r w:rsidRPr="00F4727F">
        <w:rPr>
          <w:rFonts w:ascii="Book Antiqua" w:hAnsi="Book Antiqua" w:cs="Times New Roman"/>
          <w:b/>
        </w:rPr>
        <w:t>Prechodné ustanovenie</w:t>
      </w:r>
      <w:r w:rsidR="00F4727F" w:rsidRPr="00F4727F">
        <w:rPr>
          <w:rFonts w:ascii="Book Antiqua" w:hAnsi="Book Antiqua" w:cs="Times New Roman"/>
          <w:b/>
        </w:rPr>
        <w:t xml:space="preserve"> </w:t>
      </w:r>
      <w:r w:rsidRPr="00F4727F">
        <w:rPr>
          <w:rFonts w:ascii="Book Antiqua" w:hAnsi="Book Antiqua" w:cs="Times New Roman"/>
          <w:b/>
        </w:rPr>
        <w:t>k úpravám účinným od 1. marca 2023</w:t>
      </w:r>
    </w:p>
    <w:p w14:paraId="27778D32" w14:textId="5C797F1D" w:rsidR="000E00DD" w:rsidRPr="00F4727F" w:rsidRDefault="000E00DD" w:rsidP="00F4727F">
      <w:pPr>
        <w:spacing w:before="120" w:after="0"/>
        <w:ind w:left="851"/>
        <w:jc w:val="both"/>
        <w:rPr>
          <w:rFonts w:ascii="Book Antiqua" w:hAnsi="Book Antiqua" w:cs="Times New Roman"/>
        </w:rPr>
      </w:pPr>
      <w:r w:rsidRPr="00F4727F">
        <w:rPr>
          <w:rFonts w:ascii="Book Antiqua" w:hAnsi="Book Antiqua" w:cs="Times New Roman"/>
        </w:rPr>
        <w:t>Trest, ktorý nebol ešte celkom vykonaný, uložený pred 1. marcom 2023 za čin, ktorý podľa tohto zákona v znení účinnom od 1. marca 2023 nie je trestným činom, sa nevykoná.“.</w:t>
      </w:r>
    </w:p>
    <w:p w14:paraId="307091FA" w14:textId="3D8C9E9A" w:rsidR="000E00DD" w:rsidRPr="00F4727F" w:rsidRDefault="000E00DD" w:rsidP="00F4727F">
      <w:pPr>
        <w:spacing w:before="120" w:after="0"/>
        <w:jc w:val="both"/>
        <w:rPr>
          <w:rFonts w:ascii="Book Antiqua" w:hAnsi="Book Antiqua" w:cs="Times New Roman"/>
        </w:rPr>
      </w:pPr>
    </w:p>
    <w:p w14:paraId="758C9C08" w14:textId="5C5ECF67" w:rsidR="00923E1E" w:rsidRPr="00F4727F" w:rsidRDefault="00923E1E" w:rsidP="00F4727F">
      <w:pPr>
        <w:spacing w:before="120" w:after="0"/>
        <w:jc w:val="center"/>
        <w:rPr>
          <w:rFonts w:ascii="Book Antiqua" w:hAnsi="Book Antiqua" w:cs="Times New Roman"/>
          <w:b/>
        </w:rPr>
      </w:pPr>
      <w:r w:rsidRPr="00F4727F">
        <w:rPr>
          <w:rFonts w:ascii="Book Antiqua" w:hAnsi="Book Antiqua" w:cs="Times New Roman"/>
          <w:b/>
        </w:rPr>
        <w:t>Čl. II</w:t>
      </w:r>
    </w:p>
    <w:p w14:paraId="5B633A4F" w14:textId="2A76F4A9" w:rsidR="00923E1E" w:rsidRPr="00F4727F" w:rsidRDefault="00923E1E" w:rsidP="00F4727F">
      <w:pPr>
        <w:spacing w:before="120" w:after="0"/>
        <w:ind w:firstLine="708"/>
        <w:jc w:val="both"/>
        <w:rPr>
          <w:rFonts w:ascii="Book Antiqua" w:hAnsi="Book Antiqua" w:cs="Times New Roman"/>
        </w:rPr>
      </w:pPr>
      <w:r w:rsidRPr="00F4727F">
        <w:rPr>
          <w:rFonts w:ascii="Book Antiqua" w:hAnsi="Book Antiqua" w:cs="Times New Roman"/>
        </w:rPr>
        <w:t xml:space="preserve">Zákon č. 301/2005 Z. z. Trestný poriadok v znení zákona č. 650/2005 Z. z., zákona </w:t>
      </w:r>
      <w:r w:rsidR="00F4727F">
        <w:rPr>
          <w:rFonts w:ascii="Book Antiqua" w:hAnsi="Book Antiqua" w:cs="Times New Roman"/>
        </w:rPr>
        <w:t xml:space="preserve">    </w:t>
      </w:r>
      <w:r w:rsidRPr="00F4727F">
        <w:rPr>
          <w:rFonts w:ascii="Book Antiqua" w:hAnsi="Book Antiqua" w:cs="Times New Roman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</w:t>
      </w:r>
      <w:r w:rsidR="00F4727F">
        <w:rPr>
          <w:rFonts w:ascii="Book Antiqua" w:hAnsi="Book Antiqua" w:cs="Times New Roman"/>
        </w:rPr>
        <w:t xml:space="preserve">           </w:t>
      </w:r>
      <w:r w:rsidRPr="00F4727F">
        <w:rPr>
          <w:rFonts w:ascii="Book Antiqua" w:hAnsi="Book Antiqua" w:cs="Times New Roman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 w:rsidR="00F4727F">
        <w:rPr>
          <w:rFonts w:ascii="Book Antiqua" w:hAnsi="Book Antiqua" w:cs="Times New Roman"/>
        </w:rPr>
        <w:t xml:space="preserve">               </w:t>
      </w:r>
      <w:r w:rsidRPr="00F4727F">
        <w:rPr>
          <w:rFonts w:ascii="Book Antiqua" w:hAnsi="Book Antiqua" w:cs="Times New Roman"/>
        </w:rPr>
        <w:t xml:space="preserve">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</w:t>
      </w:r>
      <w:r w:rsidR="00F4727F">
        <w:rPr>
          <w:rFonts w:ascii="Book Antiqua" w:hAnsi="Book Antiqua" w:cs="Times New Roman"/>
        </w:rPr>
        <w:t xml:space="preserve">        </w:t>
      </w:r>
      <w:r w:rsidRPr="00F4727F">
        <w:rPr>
          <w:rFonts w:ascii="Book Antiqua" w:hAnsi="Book Antiqua" w:cs="Times New Roman"/>
        </w:rPr>
        <w:t xml:space="preserve">č. 397/2015 Z. z., zákona č. 398/2015 Z. z., zákona č. 401/2015 Z. z., zákona č. 440/2015 Z. z., zákona č. 444/2015 Z. z., zákona č. 91/2016 Z. z., zákona č. 125/2016 Z. z., zákona </w:t>
      </w:r>
      <w:r w:rsidR="00F4727F">
        <w:rPr>
          <w:rFonts w:ascii="Book Antiqua" w:hAnsi="Book Antiqua" w:cs="Times New Roman"/>
        </w:rPr>
        <w:t xml:space="preserve">                 </w:t>
      </w:r>
      <w:r w:rsidRPr="00F4727F">
        <w:rPr>
          <w:rFonts w:ascii="Book Antiqua" w:hAnsi="Book Antiqua" w:cs="Times New Roman"/>
        </w:rPr>
        <w:t xml:space="preserve">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</w:t>
      </w:r>
      <w:r w:rsidR="00F4727F">
        <w:rPr>
          <w:rFonts w:ascii="Book Antiqua" w:hAnsi="Book Antiqua" w:cs="Times New Roman"/>
        </w:rPr>
        <w:t xml:space="preserve">       </w:t>
      </w:r>
      <w:r w:rsidRPr="00F4727F">
        <w:rPr>
          <w:rFonts w:ascii="Book Antiqua" w:hAnsi="Book Antiqua" w:cs="Times New Roman"/>
        </w:rPr>
        <w:t>č. 308/2021 Z</w:t>
      </w:r>
      <w:r w:rsidR="00752697" w:rsidRPr="00F4727F">
        <w:rPr>
          <w:rFonts w:ascii="Book Antiqua" w:hAnsi="Book Antiqua" w:cs="Times New Roman"/>
        </w:rPr>
        <w:t>. z., zákona č. 432/2021 Z. z.,</w:t>
      </w:r>
      <w:r w:rsidRPr="00F4727F">
        <w:rPr>
          <w:rFonts w:ascii="Book Antiqua" w:hAnsi="Book Antiqua" w:cs="Times New Roman"/>
        </w:rPr>
        <w:t xml:space="preserve"> zákona č. 150/2022 Z. z. </w:t>
      </w:r>
      <w:r w:rsidR="00752697" w:rsidRPr="00F4727F">
        <w:rPr>
          <w:rFonts w:ascii="Book Antiqua" w:hAnsi="Book Antiqua" w:cs="Times New Roman"/>
        </w:rPr>
        <w:t xml:space="preserve">a zákona č. 340/2022 Z. z. </w:t>
      </w:r>
      <w:r w:rsidRPr="00F4727F">
        <w:rPr>
          <w:rFonts w:ascii="Book Antiqua" w:hAnsi="Book Antiqua" w:cs="Times New Roman"/>
        </w:rPr>
        <w:t>sa mení takto:</w:t>
      </w:r>
    </w:p>
    <w:p w14:paraId="225C63A7" w14:textId="5832544F" w:rsidR="00923E1E" w:rsidRPr="00F4727F" w:rsidRDefault="00923E1E" w:rsidP="00F4727F">
      <w:pPr>
        <w:spacing w:before="120" w:after="0"/>
        <w:jc w:val="both"/>
        <w:rPr>
          <w:rFonts w:ascii="Book Antiqua" w:hAnsi="Book Antiqua" w:cs="Times New Roman"/>
        </w:rPr>
      </w:pPr>
      <w:r w:rsidRPr="00F4727F">
        <w:rPr>
          <w:rFonts w:ascii="Book Antiqua" w:hAnsi="Book Antiqua" w:cs="Times New Roman"/>
        </w:rPr>
        <w:t>V § 14 písm. l) sa slová ,,dvadsaťpäťtisícnásobok malej škody podľa Trestného zákona“ nahrádzajú slovami ,,6 500 000 eur“ a slová ,,dvadsaťpäťtisícnásobku malej škody podľa Trestného zákona“ sa nahrádzajú slovami ,,6 500 000 eur“.</w:t>
      </w:r>
    </w:p>
    <w:p w14:paraId="58368C6B" w14:textId="77777777" w:rsidR="00923E1E" w:rsidRPr="00F4727F" w:rsidRDefault="00923E1E" w:rsidP="00F4727F">
      <w:pPr>
        <w:spacing w:before="120" w:after="0"/>
        <w:jc w:val="both"/>
        <w:rPr>
          <w:rFonts w:ascii="Book Antiqua" w:hAnsi="Book Antiqua" w:cs="Times New Roman"/>
        </w:rPr>
      </w:pPr>
    </w:p>
    <w:p w14:paraId="7E8C3E66" w14:textId="3094D2E2" w:rsidR="00E43CBE" w:rsidRPr="00F4727F" w:rsidRDefault="00E43CBE" w:rsidP="00F4727F">
      <w:pPr>
        <w:spacing w:before="120" w:after="0"/>
        <w:jc w:val="center"/>
        <w:rPr>
          <w:rFonts w:ascii="Book Antiqua" w:hAnsi="Book Antiqua" w:cs="Times New Roman"/>
          <w:b/>
        </w:rPr>
      </w:pPr>
      <w:r w:rsidRPr="00F4727F">
        <w:rPr>
          <w:rFonts w:ascii="Book Antiqua" w:hAnsi="Book Antiqua" w:cs="Times New Roman"/>
          <w:b/>
        </w:rPr>
        <w:t>Čl. II</w:t>
      </w:r>
      <w:r w:rsidR="00923E1E" w:rsidRPr="00F4727F">
        <w:rPr>
          <w:rFonts w:ascii="Book Antiqua" w:hAnsi="Book Antiqua" w:cs="Times New Roman"/>
          <w:b/>
        </w:rPr>
        <w:t>I</w:t>
      </w:r>
    </w:p>
    <w:p w14:paraId="745BEB41" w14:textId="77777777" w:rsidR="000E00DD" w:rsidRPr="00F4727F" w:rsidRDefault="000E00DD" w:rsidP="00F4727F">
      <w:pPr>
        <w:spacing w:before="120" w:after="0"/>
        <w:ind w:firstLine="708"/>
        <w:jc w:val="both"/>
        <w:rPr>
          <w:rFonts w:ascii="Book Antiqua" w:hAnsi="Book Antiqua" w:cs="Times New Roman"/>
        </w:rPr>
      </w:pPr>
      <w:r w:rsidRPr="00F4727F">
        <w:rPr>
          <w:rFonts w:ascii="Book Antiqua" w:hAnsi="Book Antiqua" w:cs="Times New Roman"/>
        </w:rPr>
        <w:t>Tento zákon nadobúda účinnosť 1. marca 2023.</w:t>
      </w:r>
    </w:p>
    <w:p w14:paraId="055D0751" w14:textId="77777777" w:rsidR="000E00DD" w:rsidRDefault="000E00DD" w:rsidP="000E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54B6" w14:textId="77777777" w:rsidR="000E00DD" w:rsidRDefault="000E00DD" w:rsidP="000E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C35A" w14:textId="77777777" w:rsidR="000E00DD" w:rsidRDefault="000E00DD" w:rsidP="000E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297E" w14:textId="77777777" w:rsidR="000E00DD" w:rsidRPr="00521474" w:rsidRDefault="000E00DD" w:rsidP="000E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F796D" w14:textId="77777777" w:rsidR="000E00DD" w:rsidRDefault="000E00DD" w:rsidP="0052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00DD" w:rsidSect="0080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821E" w14:textId="77777777" w:rsidR="00FF61EB" w:rsidRDefault="00FF61EB" w:rsidP="008028E8">
      <w:pPr>
        <w:spacing w:after="0" w:line="240" w:lineRule="auto"/>
      </w:pPr>
      <w:r>
        <w:separator/>
      </w:r>
    </w:p>
  </w:endnote>
  <w:endnote w:type="continuationSeparator" w:id="0">
    <w:p w14:paraId="78434F70" w14:textId="77777777" w:rsidR="00FF61EB" w:rsidRDefault="00FF61EB" w:rsidP="008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E7EF" w14:textId="77777777" w:rsidR="00805EDF" w:rsidRDefault="00805E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18659305"/>
      <w:docPartObj>
        <w:docPartGallery w:val="Page Numbers (Bottom of Page)"/>
        <w:docPartUnique/>
      </w:docPartObj>
    </w:sdtPr>
    <w:sdtEndPr/>
    <w:sdtContent>
      <w:p w14:paraId="751AB874" w14:textId="442CE32C" w:rsidR="008028E8" w:rsidRPr="008028E8" w:rsidRDefault="008028E8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28E8">
          <w:rPr>
            <w:rFonts w:ascii="Times New Roman" w:hAnsi="Times New Roman" w:cs="Times New Roman"/>
            <w:sz w:val="24"/>
          </w:rPr>
          <w:fldChar w:fldCharType="begin"/>
        </w:r>
        <w:r w:rsidRPr="008028E8">
          <w:rPr>
            <w:rFonts w:ascii="Times New Roman" w:hAnsi="Times New Roman" w:cs="Times New Roman"/>
            <w:sz w:val="24"/>
          </w:rPr>
          <w:instrText>PAGE   \* MERGEFORMAT</w:instrText>
        </w:r>
        <w:r w:rsidRPr="008028E8">
          <w:rPr>
            <w:rFonts w:ascii="Times New Roman" w:hAnsi="Times New Roman" w:cs="Times New Roman"/>
            <w:sz w:val="24"/>
          </w:rPr>
          <w:fldChar w:fldCharType="separate"/>
        </w:r>
        <w:r w:rsidR="00EA2154">
          <w:rPr>
            <w:rFonts w:ascii="Times New Roman" w:hAnsi="Times New Roman" w:cs="Times New Roman"/>
            <w:noProof/>
            <w:sz w:val="24"/>
          </w:rPr>
          <w:t>2</w:t>
        </w:r>
        <w:r w:rsidRPr="008028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EAEC8A" w14:textId="77777777" w:rsidR="008028E8" w:rsidRPr="008028E8" w:rsidRDefault="008028E8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92D1" w14:textId="77777777" w:rsidR="00805EDF" w:rsidRDefault="00805E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3B10" w14:textId="77777777" w:rsidR="00FF61EB" w:rsidRDefault="00FF61EB" w:rsidP="008028E8">
      <w:pPr>
        <w:spacing w:after="0" w:line="240" w:lineRule="auto"/>
      </w:pPr>
      <w:r>
        <w:separator/>
      </w:r>
    </w:p>
  </w:footnote>
  <w:footnote w:type="continuationSeparator" w:id="0">
    <w:p w14:paraId="792AB531" w14:textId="77777777" w:rsidR="00FF61EB" w:rsidRDefault="00FF61EB" w:rsidP="0080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DB3A" w14:textId="77777777" w:rsidR="00805EDF" w:rsidRDefault="00805E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CE28" w14:textId="77777777" w:rsidR="00805EDF" w:rsidRDefault="00805E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C592" w14:textId="77777777" w:rsidR="00805EDF" w:rsidRDefault="00805E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404D"/>
    <w:multiLevelType w:val="hybridMultilevel"/>
    <w:tmpl w:val="1B2A7824"/>
    <w:lvl w:ilvl="0" w:tplc="6680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4"/>
    <w:rsid w:val="00001200"/>
    <w:rsid w:val="00015266"/>
    <w:rsid w:val="000279A5"/>
    <w:rsid w:val="00031F75"/>
    <w:rsid w:val="00034052"/>
    <w:rsid w:val="000459C3"/>
    <w:rsid w:val="0006370B"/>
    <w:rsid w:val="000736E8"/>
    <w:rsid w:val="0008252D"/>
    <w:rsid w:val="000A05CB"/>
    <w:rsid w:val="000A3E59"/>
    <w:rsid w:val="000D720E"/>
    <w:rsid w:val="000E00DD"/>
    <w:rsid w:val="000F21E3"/>
    <w:rsid w:val="00151E0C"/>
    <w:rsid w:val="001645E2"/>
    <w:rsid w:val="00196F8B"/>
    <w:rsid w:val="001B4681"/>
    <w:rsid w:val="001B7E53"/>
    <w:rsid w:val="001E69B6"/>
    <w:rsid w:val="0021605D"/>
    <w:rsid w:val="002409C1"/>
    <w:rsid w:val="002479D8"/>
    <w:rsid w:val="002530A0"/>
    <w:rsid w:val="00254283"/>
    <w:rsid w:val="00272784"/>
    <w:rsid w:val="00280E9F"/>
    <w:rsid w:val="002A57C7"/>
    <w:rsid w:val="002E50DA"/>
    <w:rsid w:val="00326671"/>
    <w:rsid w:val="00330C6F"/>
    <w:rsid w:val="00333A27"/>
    <w:rsid w:val="003B13EB"/>
    <w:rsid w:val="003B6CC9"/>
    <w:rsid w:val="003C3F22"/>
    <w:rsid w:val="003D22F9"/>
    <w:rsid w:val="003E4EEF"/>
    <w:rsid w:val="003E6B66"/>
    <w:rsid w:val="00400FFA"/>
    <w:rsid w:val="00456569"/>
    <w:rsid w:val="004656AD"/>
    <w:rsid w:val="00472884"/>
    <w:rsid w:val="00482E14"/>
    <w:rsid w:val="004B235A"/>
    <w:rsid w:val="004B3DEF"/>
    <w:rsid w:val="004D4BF4"/>
    <w:rsid w:val="004D788B"/>
    <w:rsid w:val="004E3174"/>
    <w:rsid w:val="004F6D46"/>
    <w:rsid w:val="004F71D8"/>
    <w:rsid w:val="00513684"/>
    <w:rsid w:val="00521474"/>
    <w:rsid w:val="00531001"/>
    <w:rsid w:val="00553BB0"/>
    <w:rsid w:val="00563B5C"/>
    <w:rsid w:val="00564DA4"/>
    <w:rsid w:val="00567600"/>
    <w:rsid w:val="005B723D"/>
    <w:rsid w:val="005C32F2"/>
    <w:rsid w:val="0061150F"/>
    <w:rsid w:val="006149A8"/>
    <w:rsid w:val="00641343"/>
    <w:rsid w:val="00663B50"/>
    <w:rsid w:val="006666BF"/>
    <w:rsid w:val="00671661"/>
    <w:rsid w:val="006860BB"/>
    <w:rsid w:val="00686E47"/>
    <w:rsid w:val="006A0D2A"/>
    <w:rsid w:val="006D7988"/>
    <w:rsid w:val="006F5F0E"/>
    <w:rsid w:val="0070165C"/>
    <w:rsid w:val="00707974"/>
    <w:rsid w:val="00720380"/>
    <w:rsid w:val="00731BE1"/>
    <w:rsid w:val="00752697"/>
    <w:rsid w:val="00763F68"/>
    <w:rsid w:val="007839B3"/>
    <w:rsid w:val="007933B1"/>
    <w:rsid w:val="00794F7A"/>
    <w:rsid w:val="007E0AD9"/>
    <w:rsid w:val="007E1E71"/>
    <w:rsid w:val="007E4806"/>
    <w:rsid w:val="007F0BA5"/>
    <w:rsid w:val="008028E8"/>
    <w:rsid w:val="00805EDF"/>
    <w:rsid w:val="00833E64"/>
    <w:rsid w:val="00841826"/>
    <w:rsid w:val="00843B54"/>
    <w:rsid w:val="00856264"/>
    <w:rsid w:val="008B5EC9"/>
    <w:rsid w:val="008D208B"/>
    <w:rsid w:val="008D596B"/>
    <w:rsid w:val="008E7A9F"/>
    <w:rsid w:val="00913793"/>
    <w:rsid w:val="0092278E"/>
    <w:rsid w:val="00922794"/>
    <w:rsid w:val="00923E1E"/>
    <w:rsid w:val="00945A98"/>
    <w:rsid w:val="00952E66"/>
    <w:rsid w:val="009618BB"/>
    <w:rsid w:val="00967174"/>
    <w:rsid w:val="009950E1"/>
    <w:rsid w:val="009A7D89"/>
    <w:rsid w:val="009F4DB5"/>
    <w:rsid w:val="00A075C5"/>
    <w:rsid w:val="00A3518D"/>
    <w:rsid w:val="00A74D4B"/>
    <w:rsid w:val="00AC1333"/>
    <w:rsid w:val="00AC7411"/>
    <w:rsid w:val="00AD2076"/>
    <w:rsid w:val="00AF2ABB"/>
    <w:rsid w:val="00B04734"/>
    <w:rsid w:val="00B04B49"/>
    <w:rsid w:val="00B3692E"/>
    <w:rsid w:val="00B41897"/>
    <w:rsid w:val="00B4280E"/>
    <w:rsid w:val="00B70EA9"/>
    <w:rsid w:val="00BB6AAD"/>
    <w:rsid w:val="00C13E42"/>
    <w:rsid w:val="00C16C72"/>
    <w:rsid w:val="00C1739D"/>
    <w:rsid w:val="00C30A21"/>
    <w:rsid w:val="00C70E7A"/>
    <w:rsid w:val="00C86319"/>
    <w:rsid w:val="00CB1B25"/>
    <w:rsid w:val="00CC414F"/>
    <w:rsid w:val="00CE6E73"/>
    <w:rsid w:val="00CF2AC8"/>
    <w:rsid w:val="00CF6FE3"/>
    <w:rsid w:val="00D2059B"/>
    <w:rsid w:val="00D517F7"/>
    <w:rsid w:val="00D7676A"/>
    <w:rsid w:val="00DA5049"/>
    <w:rsid w:val="00DB42B5"/>
    <w:rsid w:val="00DC0916"/>
    <w:rsid w:val="00DC3992"/>
    <w:rsid w:val="00E007F7"/>
    <w:rsid w:val="00E00C20"/>
    <w:rsid w:val="00E21ABE"/>
    <w:rsid w:val="00E43CBE"/>
    <w:rsid w:val="00E560E9"/>
    <w:rsid w:val="00E70B75"/>
    <w:rsid w:val="00E82C5E"/>
    <w:rsid w:val="00EA2154"/>
    <w:rsid w:val="00EA4C93"/>
    <w:rsid w:val="00EC300E"/>
    <w:rsid w:val="00EC3A33"/>
    <w:rsid w:val="00EE1747"/>
    <w:rsid w:val="00EF3B76"/>
    <w:rsid w:val="00F01A13"/>
    <w:rsid w:val="00F26519"/>
    <w:rsid w:val="00F4727F"/>
    <w:rsid w:val="00F65C52"/>
    <w:rsid w:val="00F704CD"/>
    <w:rsid w:val="00F820C3"/>
    <w:rsid w:val="00F92DAE"/>
    <w:rsid w:val="00F96983"/>
    <w:rsid w:val="00FB28F2"/>
    <w:rsid w:val="00FB41D4"/>
    <w:rsid w:val="00FB7FBC"/>
    <w:rsid w:val="00FC1D0A"/>
    <w:rsid w:val="00FE796D"/>
    <w:rsid w:val="00FE7C1E"/>
    <w:rsid w:val="00FF4B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E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2022-11-11T06:09:00Z</dcterms:created>
  <dcterms:modified xsi:type="dcterms:W3CDTF">2022-11-11T14:06:00Z</dcterms:modified>
</cp:coreProperties>
</file>