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C1615" w:rsidRDefault="0005077C" w:rsidP="00030846">
      <w:pPr>
        <w:spacing w:line="320" w:lineRule="exact"/>
        <w:jc w:val="center"/>
        <w:rPr>
          <w:b/>
        </w:rPr>
      </w:pPr>
      <w:r w:rsidRPr="001C1615">
        <w:rPr>
          <w:b/>
        </w:rPr>
        <w:t>DÔVODOVÁ SPRÁVA</w:t>
      </w:r>
    </w:p>
    <w:p w14:paraId="5BED9B27" w14:textId="77777777" w:rsidR="0005077C" w:rsidRPr="001C1615" w:rsidRDefault="0005077C" w:rsidP="00030846">
      <w:pPr>
        <w:pStyle w:val="Textpoznmkypodiarou1"/>
        <w:spacing w:line="320" w:lineRule="exact"/>
        <w:rPr>
          <w:b/>
          <w:sz w:val="24"/>
          <w:szCs w:val="24"/>
        </w:rPr>
      </w:pPr>
    </w:p>
    <w:p w14:paraId="6098DB40" w14:textId="77777777" w:rsidR="00C761FA" w:rsidRPr="001C1615" w:rsidRDefault="00C761FA" w:rsidP="00030846">
      <w:pPr>
        <w:numPr>
          <w:ilvl w:val="0"/>
          <w:numId w:val="7"/>
        </w:numPr>
        <w:tabs>
          <w:tab w:val="num" w:pos="0"/>
        </w:tabs>
        <w:suppressAutoHyphens w:val="0"/>
        <w:spacing w:line="320" w:lineRule="exact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 w:rsidRPr="001C1615">
        <w:rPr>
          <w:b/>
          <w:bCs/>
        </w:rPr>
        <w:t>Všeobecná časť</w:t>
      </w:r>
    </w:p>
    <w:p w14:paraId="611FDC74" w14:textId="6D03877C" w:rsidR="00C761FA" w:rsidRPr="001C1615" w:rsidRDefault="00C761FA" w:rsidP="00030846">
      <w:pPr>
        <w:tabs>
          <w:tab w:val="num" w:pos="0"/>
        </w:tabs>
        <w:spacing w:line="320" w:lineRule="exact"/>
        <w:jc w:val="both"/>
      </w:pPr>
    </w:p>
    <w:p w14:paraId="42AF02C8" w14:textId="77777777" w:rsidR="00A650F8" w:rsidRDefault="00A650F8" w:rsidP="00030846">
      <w:pPr>
        <w:tabs>
          <w:tab w:val="num" w:pos="0"/>
        </w:tabs>
        <w:spacing w:line="320" w:lineRule="exact"/>
        <w:jc w:val="both"/>
      </w:pPr>
    </w:p>
    <w:p w14:paraId="49B222A1" w14:textId="2D1624D7" w:rsidR="001055DC" w:rsidRDefault="00A650F8" w:rsidP="00A650F8">
      <w:pPr>
        <w:spacing w:line="320" w:lineRule="exact"/>
        <w:ind w:left="851" w:right="425"/>
        <w:jc w:val="both"/>
      </w:pPr>
      <w:r w:rsidRPr="00A650F8">
        <w:t xml:space="preserve">Cieľom </w:t>
      </w:r>
      <w:r w:rsidR="00590D0B">
        <w:t>predkladaného</w:t>
      </w:r>
      <w:r w:rsidR="00821AD4">
        <w:t xml:space="preserve"> návrhu</w:t>
      </w:r>
      <w:r w:rsidR="00590D0B">
        <w:t xml:space="preserve"> zákona </w:t>
      </w:r>
      <w:r w:rsidRPr="00A650F8">
        <w:t>je</w:t>
      </w:r>
      <w:r w:rsidR="00821AD4">
        <w:t xml:space="preserve"> </w:t>
      </w:r>
      <w:r w:rsidR="001055DC">
        <w:t>zmena správcu zálohového systému jednorazových obalov na nápoje z neziskovej organizácie, ktorú zakladá právnická osoba vybratá ministerstvom na recyklačnú spoločnosť</w:t>
      </w:r>
      <w:r w:rsidR="00D24337">
        <w:t>, ktorú zriadi ministerstvo životného prostredia SR.</w:t>
      </w:r>
    </w:p>
    <w:p w14:paraId="4590280B" w14:textId="5CF5E173" w:rsidR="00D24337" w:rsidRDefault="00D24337" w:rsidP="00A650F8">
      <w:pPr>
        <w:spacing w:line="320" w:lineRule="exact"/>
        <w:ind w:left="851" w:right="425"/>
        <w:jc w:val="both"/>
      </w:pPr>
    </w:p>
    <w:p w14:paraId="5A618063" w14:textId="6D7CA434" w:rsidR="008A6DB7" w:rsidRDefault="008A6DB7" w:rsidP="008A6DB7">
      <w:pPr>
        <w:spacing w:line="320" w:lineRule="exact"/>
        <w:ind w:left="851" w:right="425"/>
        <w:jc w:val="both"/>
      </w:pPr>
      <w:r>
        <w:t xml:space="preserve">Cieľom prijatého zákona č. 302/2019 bolo zvýšiť množstvo vyzbieraných jednorazových nápojových obalov na viac ako 90%. V súčasnosti sme však svedkami, že  sa tento cieľ ani zďaleka nedarí naplniť, nakoľko v súčasnosti je </w:t>
      </w:r>
      <w:r w:rsidR="0096664B">
        <w:t xml:space="preserve">miera návratnosti jednorazových </w:t>
      </w:r>
      <w:r>
        <w:t>obalov</w:t>
      </w:r>
      <w:r w:rsidR="0096664B">
        <w:t xml:space="preserve"> podľa vyjadrení ministra životného prostredia </w:t>
      </w:r>
      <w:r>
        <w:t xml:space="preserve">20%. </w:t>
      </w:r>
      <w:r w:rsidRPr="008A6DB7">
        <w:t>Podľa analýz ministerstva sa ročne na slovenský trh uvedie jedna miliarda plastových fliaš a približne 350 miliónov plechoviek od nápojov</w:t>
      </w:r>
      <w:r>
        <w:t>.</w:t>
      </w:r>
      <w:r w:rsidRPr="008A6DB7">
        <w:t xml:space="preserve"> </w:t>
      </w:r>
      <w:r>
        <w:t xml:space="preserve">Pri uvedenom množstve by tak celkový ročný objem záloh mal predstavovať viac než 200 mil. EUR. Pri dosiahnutí 90% návratnosti obalov tak správcovi zálohového systému zostane 20mil eur. Pri súčasnom výbere zálohových obalov je uvedená suma podstatne vyššia. </w:t>
      </w:r>
      <w:r w:rsidR="0096664B">
        <w:t xml:space="preserve">Nakoľko neexistuje žiadny racionálny dôvod, aby finančné zdroje, ktoré pramenia z nízkej miery návratnosti obalov </w:t>
      </w:r>
      <w:r w:rsidR="00380B1B">
        <w:t xml:space="preserve">zostávali v rukách súkromnej spoločnosti, keďže </w:t>
      </w:r>
      <w:r>
        <w:t>ide o finančné prostriedky získané od občanov SR</w:t>
      </w:r>
      <w:r w:rsidR="00380B1B">
        <w:t>,</w:t>
      </w:r>
      <w:r>
        <w:t xml:space="preserve"> je potrebné, aby uvedené nevyplatené peniaze zo záloh </w:t>
      </w:r>
      <w:r w:rsidR="0096664B">
        <w:t xml:space="preserve">nezostávali súkromnej spoločnosti, ale </w:t>
      </w:r>
      <w:r>
        <w:t xml:space="preserve">boli použité </w:t>
      </w:r>
      <w:r w:rsidR="00380B1B">
        <w:t xml:space="preserve">štátom </w:t>
      </w:r>
      <w:r w:rsidR="0096664B">
        <w:t>na ochranu životného prostredia</w:t>
      </w:r>
      <w:r w:rsidR="00380B1B">
        <w:t xml:space="preserve"> a zabezpečenie ostatných, najmä sociálnych,</w:t>
      </w:r>
      <w:r w:rsidR="00380B1B" w:rsidRPr="00380B1B">
        <w:t xml:space="preserve"> </w:t>
      </w:r>
      <w:r w:rsidR="00380B1B">
        <w:t xml:space="preserve">potrieb občanov SR.  </w:t>
      </w:r>
      <w:r w:rsidR="0096664B">
        <w:t>.</w:t>
      </w:r>
      <w:r>
        <w:t xml:space="preserve"> </w:t>
      </w:r>
    </w:p>
    <w:p w14:paraId="0E8D1B7F" w14:textId="77777777" w:rsidR="008A6DB7" w:rsidRDefault="008A6DB7" w:rsidP="008A6DB7">
      <w:pPr>
        <w:spacing w:line="320" w:lineRule="exact"/>
        <w:ind w:left="851" w:right="425"/>
        <w:jc w:val="both"/>
      </w:pPr>
    </w:p>
    <w:p w14:paraId="397DE43B" w14:textId="66F3048F" w:rsidR="0096664B" w:rsidRDefault="0096664B" w:rsidP="0096664B">
      <w:pPr>
        <w:spacing w:line="320" w:lineRule="exact"/>
        <w:ind w:left="851"/>
        <w:jc w:val="both"/>
      </w:pPr>
      <w:r w:rsidRPr="0096664B">
        <w:t xml:space="preserve">Vzhľadom na vyššie uvedené skutočnosti </w:t>
      </w:r>
      <w:r>
        <w:t>bol</w:t>
      </w:r>
      <w:r w:rsidRPr="0096664B">
        <w:t xml:space="preserve"> vypracova</w:t>
      </w:r>
      <w:r>
        <w:t xml:space="preserve">ný predmetný </w:t>
      </w:r>
      <w:r w:rsidRPr="0096664B">
        <w:t xml:space="preserve">návrh </w:t>
      </w:r>
      <w:r>
        <w:t>novely zákona</w:t>
      </w:r>
      <w:r w:rsidRPr="0096664B">
        <w:t xml:space="preserve">.  </w:t>
      </w:r>
    </w:p>
    <w:p w14:paraId="2F1BEAC0" w14:textId="77777777" w:rsidR="0096664B" w:rsidRDefault="0096664B" w:rsidP="0096664B">
      <w:pPr>
        <w:spacing w:line="320" w:lineRule="exact"/>
        <w:ind w:left="851"/>
        <w:jc w:val="both"/>
      </w:pPr>
    </w:p>
    <w:p w14:paraId="47DD0832" w14:textId="64679C1F" w:rsidR="0096664B" w:rsidRDefault="0096664B" w:rsidP="0096664B">
      <w:pPr>
        <w:spacing w:line="320" w:lineRule="exact"/>
        <w:ind w:left="851"/>
        <w:jc w:val="both"/>
      </w:pPr>
      <w:r w:rsidRPr="0096664B">
        <w:t>Predkladaný návrh zákona nemá vplyv na informatizáciu spoločnosti a na služby verejnej správy pre občana. Návrh zákona má pozitívny vplyv na rozpočet verejnej správy</w:t>
      </w:r>
      <w:r>
        <w:t>,</w:t>
      </w:r>
      <w:r w:rsidRPr="0096664B">
        <w:t xml:space="preserve"> na životné prostredie, </w:t>
      </w:r>
      <w:r>
        <w:t>na</w:t>
      </w:r>
      <w:r w:rsidRPr="0096664B">
        <w:t xml:space="preserve"> sociálny vplyv</w:t>
      </w:r>
      <w:bookmarkStart w:id="0" w:name="_GoBack"/>
      <w:bookmarkEnd w:id="0"/>
      <w:r w:rsidRPr="0096664B">
        <w:t xml:space="preserve">. </w:t>
      </w:r>
    </w:p>
    <w:p w14:paraId="57799D80" w14:textId="77777777" w:rsidR="0096664B" w:rsidRDefault="0096664B" w:rsidP="0096664B">
      <w:pPr>
        <w:spacing w:line="320" w:lineRule="exact"/>
        <w:ind w:left="851"/>
        <w:jc w:val="both"/>
      </w:pPr>
    </w:p>
    <w:p w14:paraId="46E12064" w14:textId="527E6F1D" w:rsidR="00030846" w:rsidRPr="0096664B" w:rsidRDefault="0096664B" w:rsidP="0096664B">
      <w:pPr>
        <w:spacing w:line="320" w:lineRule="exact"/>
        <w:ind w:left="851"/>
        <w:jc w:val="both"/>
      </w:pPr>
      <w:r w:rsidRPr="0096664B">
        <w:t>Predkladaný návrh zákona je v súlade s Ústavou Slovenskej republiky, ústavnými zákonmi a nálezmi Ústavného súdu SR, medzinárodnými zmluvami a inými medzinárodnými dokumentami, ktorými je Slovenská republika viazaná a súčasne je v súlade s právom Európskej únie</w:t>
      </w:r>
    </w:p>
    <w:p w14:paraId="098F8753" w14:textId="3F27E4B5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31561E4" w14:textId="2F36C3DC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6304973A" w14:textId="29C87235" w:rsidR="008A6DB7" w:rsidRDefault="008A6DB7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9D21BD9" w14:textId="657A46E7" w:rsidR="008A6DB7" w:rsidRDefault="008A6DB7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1EFEFA37" w14:textId="140C3875" w:rsidR="008A6DB7" w:rsidRDefault="008A6DB7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33DEA7D6" w14:textId="5895D23C" w:rsidR="008A6DB7" w:rsidRDefault="008A6DB7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0027B2B" w14:textId="75B1B354" w:rsidR="008A6DB7" w:rsidRDefault="008A6DB7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D591878" w14:textId="4F1780C9" w:rsidR="00C761FA" w:rsidRDefault="00C761FA" w:rsidP="00030846">
      <w:pPr>
        <w:tabs>
          <w:tab w:val="num" w:pos="0"/>
        </w:tabs>
        <w:spacing w:line="320" w:lineRule="exact"/>
        <w:jc w:val="both"/>
        <w:rPr>
          <w:b/>
        </w:rPr>
      </w:pPr>
      <w:r w:rsidRPr="0093142C">
        <w:rPr>
          <w:b/>
        </w:rPr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030846">
      <w:pPr>
        <w:spacing w:line="320" w:lineRule="exact"/>
        <w:rPr>
          <w:b/>
          <w:u w:val="single"/>
        </w:rPr>
      </w:pPr>
    </w:p>
    <w:p w14:paraId="5CAFA718" w14:textId="77777777" w:rsidR="002F128A" w:rsidRDefault="002F128A" w:rsidP="00030846">
      <w:pPr>
        <w:spacing w:line="320" w:lineRule="exact"/>
        <w:rPr>
          <w:b/>
          <w:u w:val="single"/>
        </w:rPr>
      </w:pPr>
    </w:p>
    <w:p w14:paraId="29E15945" w14:textId="188FB8C2" w:rsidR="00C761FA" w:rsidRDefault="00C761FA" w:rsidP="00030846">
      <w:pPr>
        <w:spacing w:line="320" w:lineRule="exact"/>
      </w:pPr>
      <w:r>
        <w:rPr>
          <w:b/>
          <w:u w:val="single"/>
        </w:rPr>
        <w:t>K Čl. I</w:t>
      </w:r>
    </w:p>
    <w:p w14:paraId="452A750C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0D80C1F4" w14:textId="7E1FFAFD" w:rsidR="003E6BF9" w:rsidRDefault="003E6BF9" w:rsidP="0096664B">
      <w:pPr>
        <w:spacing w:line="320" w:lineRule="exact"/>
        <w:ind w:right="425"/>
        <w:jc w:val="both"/>
      </w:pPr>
      <w:r>
        <w:t xml:space="preserve">Uvedeným návrhom sa </w:t>
      </w:r>
      <w:r w:rsidR="0096664B">
        <w:t>vykoná zmena správcu zálohového systému jednorazových obalov na nápoje z neziskovej organizácie, ktorú zakladá právnická osoba vybratá ministerstvom na recyklačnú spoločnosť, ktorú zriadi ministerstvo životného prostredia SR k 1.7.2023</w:t>
      </w:r>
      <w:r w:rsidR="00380B1B">
        <w:t>.</w:t>
      </w:r>
      <w:r w:rsidR="0096664B">
        <w:t xml:space="preserve"> </w:t>
      </w:r>
    </w:p>
    <w:p w14:paraId="0DFF32ED" w14:textId="0588DB6E" w:rsidR="00192F9E" w:rsidRDefault="00192F9E" w:rsidP="00030846">
      <w:pPr>
        <w:spacing w:line="320" w:lineRule="exact"/>
        <w:jc w:val="both"/>
        <w:rPr>
          <w:b/>
        </w:rPr>
      </w:pPr>
    </w:p>
    <w:p w14:paraId="6E56ABED" w14:textId="77777777" w:rsidR="00030846" w:rsidRDefault="00030846" w:rsidP="00030846">
      <w:pPr>
        <w:spacing w:line="320" w:lineRule="exact"/>
        <w:jc w:val="both"/>
        <w:rPr>
          <w:b/>
        </w:rPr>
      </w:pPr>
    </w:p>
    <w:p w14:paraId="680CEA05" w14:textId="77777777" w:rsidR="00C761FA" w:rsidRDefault="00C761FA" w:rsidP="00030846">
      <w:pPr>
        <w:spacing w:line="320" w:lineRule="exact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46F6F394" w14:textId="5EAC9D49" w:rsidR="00C761FA" w:rsidRDefault="00C761FA" w:rsidP="00030846">
      <w:pPr>
        <w:spacing w:line="320" w:lineRule="exact"/>
        <w:jc w:val="both"/>
      </w:pPr>
      <w:r>
        <w:t xml:space="preserve">S ohľadom na priebeh legislatívneho procesu sa navrhuje, aby návrh zákona nadobudol účinnosť </w:t>
      </w:r>
      <w:r w:rsidR="002A3D7C">
        <w:t xml:space="preserve">pätnástym </w:t>
      </w:r>
      <w:r w:rsidR="00943684">
        <w:t>dňom vyhlásenia</w:t>
      </w:r>
      <w:r w:rsidR="002F128A">
        <w:t xml:space="preserve"> v Zbierke zákonov Slovenskej republiky</w:t>
      </w:r>
      <w:r w:rsidR="00943684">
        <w:t>.</w:t>
      </w:r>
    </w:p>
    <w:p w14:paraId="0AEB59B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030846">
      <w:pPr>
        <w:pStyle w:val="Textpoznmkypodiarou1"/>
        <w:spacing w:line="320" w:lineRule="exact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25C2" w14:textId="77777777" w:rsidR="00437274" w:rsidRDefault="00437274">
      <w:r>
        <w:separator/>
      </w:r>
    </w:p>
  </w:endnote>
  <w:endnote w:type="continuationSeparator" w:id="0">
    <w:p w14:paraId="6C1FD6ED" w14:textId="77777777" w:rsidR="00437274" w:rsidRDefault="004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5183F225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5183F225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33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32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5D43" w14:textId="77777777" w:rsidR="00437274" w:rsidRDefault="00437274">
      <w:r>
        <w:separator/>
      </w:r>
    </w:p>
  </w:footnote>
  <w:footnote w:type="continuationSeparator" w:id="0">
    <w:p w14:paraId="393A28BB" w14:textId="77777777" w:rsidR="00437274" w:rsidRDefault="0043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3233C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30846"/>
    <w:rsid w:val="0005077C"/>
    <w:rsid w:val="00062213"/>
    <w:rsid w:val="00076A08"/>
    <w:rsid w:val="000A70A9"/>
    <w:rsid w:val="000B47D5"/>
    <w:rsid w:val="000E2DC7"/>
    <w:rsid w:val="001055DC"/>
    <w:rsid w:val="001504CD"/>
    <w:rsid w:val="00164F3A"/>
    <w:rsid w:val="00192F9E"/>
    <w:rsid w:val="001C1615"/>
    <w:rsid w:val="001C1DCF"/>
    <w:rsid w:val="001E743A"/>
    <w:rsid w:val="001F0928"/>
    <w:rsid w:val="002265B7"/>
    <w:rsid w:val="002505C8"/>
    <w:rsid w:val="002A3D7C"/>
    <w:rsid w:val="002F128A"/>
    <w:rsid w:val="002F5F69"/>
    <w:rsid w:val="003233C5"/>
    <w:rsid w:val="0033352F"/>
    <w:rsid w:val="00376F51"/>
    <w:rsid w:val="003809AD"/>
    <w:rsid w:val="00380B1B"/>
    <w:rsid w:val="003C4212"/>
    <w:rsid w:val="003E6BF9"/>
    <w:rsid w:val="00437274"/>
    <w:rsid w:val="004717F5"/>
    <w:rsid w:val="004A693B"/>
    <w:rsid w:val="004D5441"/>
    <w:rsid w:val="00514989"/>
    <w:rsid w:val="00590D0B"/>
    <w:rsid w:val="005C354A"/>
    <w:rsid w:val="005D297F"/>
    <w:rsid w:val="00670A54"/>
    <w:rsid w:val="006F4512"/>
    <w:rsid w:val="006F46F5"/>
    <w:rsid w:val="0072362E"/>
    <w:rsid w:val="007C6EF7"/>
    <w:rsid w:val="007D04C1"/>
    <w:rsid w:val="007F687A"/>
    <w:rsid w:val="0080779B"/>
    <w:rsid w:val="00821AD4"/>
    <w:rsid w:val="00854AFC"/>
    <w:rsid w:val="00871C6A"/>
    <w:rsid w:val="008A6DB7"/>
    <w:rsid w:val="009105F6"/>
    <w:rsid w:val="0093142C"/>
    <w:rsid w:val="00943684"/>
    <w:rsid w:val="0096664B"/>
    <w:rsid w:val="00971FC8"/>
    <w:rsid w:val="009B3299"/>
    <w:rsid w:val="00A56FEF"/>
    <w:rsid w:val="00A650F8"/>
    <w:rsid w:val="00AA63CD"/>
    <w:rsid w:val="00AC073C"/>
    <w:rsid w:val="00AC2939"/>
    <w:rsid w:val="00B2393A"/>
    <w:rsid w:val="00B90493"/>
    <w:rsid w:val="00BA276D"/>
    <w:rsid w:val="00C57D76"/>
    <w:rsid w:val="00C73485"/>
    <w:rsid w:val="00C761FA"/>
    <w:rsid w:val="00CC6D67"/>
    <w:rsid w:val="00CE3BFC"/>
    <w:rsid w:val="00CF5519"/>
    <w:rsid w:val="00CF6551"/>
    <w:rsid w:val="00D02629"/>
    <w:rsid w:val="00D24337"/>
    <w:rsid w:val="00D556A9"/>
    <w:rsid w:val="00D5780F"/>
    <w:rsid w:val="00D6461E"/>
    <w:rsid w:val="00DA1214"/>
    <w:rsid w:val="00DA4FA3"/>
    <w:rsid w:val="00E56BFB"/>
    <w:rsid w:val="00E678D7"/>
    <w:rsid w:val="00E82942"/>
    <w:rsid w:val="00F72750"/>
    <w:rsid w:val="00F746D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5C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1758">
              <w:marLeft w:val="0"/>
              <w:marRight w:val="0"/>
              <w:marTop w:val="750"/>
              <w:marBottom w:val="450"/>
              <w:divBdr>
                <w:top w:val="single" w:sz="6" w:space="23" w:color="EBEBEB"/>
                <w:left w:val="single" w:sz="6" w:space="23" w:color="EBEBEB"/>
                <w:bottom w:val="single" w:sz="6" w:space="23" w:color="EBEBEB"/>
                <w:right w:val="single" w:sz="6" w:space="23" w:color="EBEBEB"/>
              </w:divBdr>
              <w:divsChild>
                <w:div w:id="12949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12</cp:revision>
  <cp:lastPrinted>2021-09-29T12:39:00Z</cp:lastPrinted>
  <dcterms:created xsi:type="dcterms:W3CDTF">2021-10-01T11:17:00Z</dcterms:created>
  <dcterms:modified xsi:type="dcterms:W3CDTF">2022-11-11T13:21:00Z</dcterms:modified>
</cp:coreProperties>
</file>