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B42C" w14:textId="77777777" w:rsidR="006C1973" w:rsidRPr="006C1973" w:rsidRDefault="006C1973" w:rsidP="006C1973">
      <w:pPr>
        <w:spacing w:after="0" w:line="240" w:lineRule="auto"/>
        <w:jc w:val="center"/>
        <w:rPr>
          <w:rFonts w:ascii="Times New Roman" w:eastAsia="Times New Roman" w:hAnsi="Times New Roman" w:cs="Times New Roman"/>
          <w:sz w:val="24"/>
          <w:szCs w:val="24"/>
          <w:lang w:eastAsia="sk-SK"/>
        </w:rPr>
      </w:pPr>
      <w:r w:rsidRPr="006C1973">
        <w:rPr>
          <w:rFonts w:ascii="Times New Roman" w:eastAsia="Times New Roman" w:hAnsi="Times New Roman" w:cs="Times New Roman"/>
          <w:b/>
          <w:bCs/>
          <w:color w:val="000000"/>
          <w:sz w:val="27"/>
          <w:szCs w:val="27"/>
          <w:lang w:eastAsia="sk-SK"/>
        </w:rPr>
        <w:t>D ô v o d o v á   s p r á v a</w:t>
      </w:r>
    </w:p>
    <w:p w14:paraId="2DB6DA19" w14:textId="77777777" w:rsidR="006C1973" w:rsidRDefault="006C1973" w:rsidP="006C1973">
      <w:pPr>
        <w:spacing w:after="0" w:line="240" w:lineRule="auto"/>
        <w:rPr>
          <w:rFonts w:ascii="Times New Roman" w:eastAsia="Times New Roman" w:hAnsi="Times New Roman" w:cs="Times New Roman"/>
          <w:b/>
          <w:bCs/>
          <w:color w:val="000000"/>
          <w:sz w:val="24"/>
          <w:szCs w:val="24"/>
          <w:lang w:eastAsia="sk-SK"/>
        </w:rPr>
      </w:pPr>
    </w:p>
    <w:p w14:paraId="5AD9A9F4" w14:textId="77777777" w:rsidR="006C1973" w:rsidRDefault="006C1973" w:rsidP="006C1973">
      <w:pPr>
        <w:spacing w:after="0" w:line="240" w:lineRule="auto"/>
        <w:rPr>
          <w:rFonts w:ascii="Times New Roman" w:eastAsia="Times New Roman" w:hAnsi="Times New Roman" w:cs="Times New Roman"/>
          <w:b/>
          <w:bCs/>
          <w:color w:val="000000"/>
          <w:sz w:val="24"/>
          <w:szCs w:val="24"/>
          <w:lang w:eastAsia="sk-SK"/>
        </w:rPr>
      </w:pPr>
      <w:r w:rsidRPr="006C1973">
        <w:rPr>
          <w:rFonts w:ascii="Times New Roman" w:eastAsia="Times New Roman" w:hAnsi="Times New Roman" w:cs="Times New Roman"/>
          <w:b/>
          <w:bCs/>
          <w:color w:val="000000"/>
          <w:sz w:val="24"/>
          <w:szCs w:val="24"/>
          <w:lang w:eastAsia="sk-SK"/>
        </w:rPr>
        <w:t xml:space="preserve">A. Všeobecná časť </w:t>
      </w:r>
    </w:p>
    <w:p w14:paraId="6B59CA4F" w14:textId="77777777" w:rsidR="006C1973" w:rsidRDefault="006C1973" w:rsidP="006C1973">
      <w:pPr>
        <w:spacing w:after="0" w:line="240" w:lineRule="auto"/>
        <w:rPr>
          <w:rFonts w:ascii="Times New Roman" w:eastAsia="Times New Roman" w:hAnsi="Times New Roman" w:cs="Times New Roman"/>
          <w:b/>
          <w:bCs/>
          <w:color w:val="000000"/>
          <w:sz w:val="24"/>
          <w:szCs w:val="24"/>
          <w:lang w:eastAsia="sk-SK"/>
        </w:rPr>
      </w:pPr>
    </w:p>
    <w:p w14:paraId="6EB31C47" w14:textId="46AC51D6" w:rsidR="006C1973" w:rsidRDefault="006C1973" w:rsidP="006C1973">
      <w:pPr>
        <w:spacing w:after="0" w:line="240" w:lineRule="auto"/>
        <w:ind w:firstLine="708"/>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 xml:space="preserve">Návrh zákona, ktorým sa mení zákon č. 523/2004 Z. z. o rozpočtových pravidlách </w:t>
      </w:r>
      <w:r w:rsidR="008D1C0C">
        <w:rPr>
          <w:rFonts w:ascii="Times New Roman" w:eastAsia="Times New Roman" w:hAnsi="Times New Roman" w:cs="Times New Roman"/>
          <w:bCs/>
          <w:color w:val="000000"/>
          <w:sz w:val="24"/>
          <w:szCs w:val="24"/>
          <w:lang w:eastAsia="sk-SK"/>
        </w:rPr>
        <w:t xml:space="preserve">a verejnej správy </w:t>
      </w:r>
      <w:r>
        <w:rPr>
          <w:rFonts w:ascii="Times New Roman" w:eastAsia="Times New Roman" w:hAnsi="Times New Roman" w:cs="Times New Roman"/>
          <w:bCs/>
          <w:color w:val="000000"/>
          <w:sz w:val="24"/>
          <w:szCs w:val="24"/>
          <w:lang w:eastAsia="sk-SK"/>
        </w:rPr>
        <w:t>a o zmene a doplnení niektorých zákonov v znení neskorších predpisov (ďalej len „návrh zákona“) predklad</w:t>
      </w:r>
      <w:r w:rsidR="001D1507">
        <w:rPr>
          <w:rFonts w:ascii="Times New Roman" w:eastAsia="Times New Roman" w:hAnsi="Times New Roman" w:cs="Times New Roman"/>
          <w:bCs/>
          <w:color w:val="000000"/>
          <w:sz w:val="24"/>
          <w:szCs w:val="24"/>
          <w:lang w:eastAsia="sk-SK"/>
        </w:rPr>
        <w:t>ajú</w:t>
      </w:r>
      <w:r>
        <w:rPr>
          <w:rFonts w:ascii="Times New Roman" w:eastAsia="Times New Roman" w:hAnsi="Times New Roman" w:cs="Times New Roman"/>
          <w:bCs/>
          <w:color w:val="000000"/>
          <w:sz w:val="24"/>
          <w:szCs w:val="24"/>
          <w:lang w:eastAsia="sk-SK"/>
        </w:rPr>
        <w:t xml:space="preserve"> na rokovanie Národnej rady Slovenskej republiky poslanc</w:t>
      </w:r>
      <w:r w:rsidR="001D1507">
        <w:rPr>
          <w:rFonts w:ascii="Times New Roman" w:eastAsia="Times New Roman" w:hAnsi="Times New Roman" w:cs="Times New Roman"/>
          <w:bCs/>
          <w:color w:val="000000"/>
          <w:sz w:val="24"/>
          <w:szCs w:val="24"/>
          <w:lang w:eastAsia="sk-SK"/>
        </w:rPr>
        <w:t>i</w:t>
      </w:r>
      <w:r>
        <w:rPr>
          <w:rFonts w:ascii="Times New Roman" w:eastAsia="Times New Roman" w:hAnsi="Times New Roman" w:cs="Times New Roman"/>
          <w:bCs/>
          <w:color w:val="000000"/>
          <w:sz w:val="24"/>
          <w:szCs w:val="24"/>
          <w:lang w:eastAsia="sk-SK"/>
        </w:rPr>
        <w:t xml:space="preserve"> Národnej rady Slovenskej republiky </w:t>
      </w:r>
      <w:r w:rsidR="001D1507" w:rsidRPr="001D1507">
        <w:rPr>
          <w:rFonts w:ascii="Times New Roman" w:eastAsia="Times New Roman" w:hAnsi="Times New Roman" w:cs="Times New Roman"/>
          <w:bCs/>
          <w:color w:val="000000"/>
          <w:sz w:val="24"/>
          <w:szCs w:val="24"/>
          <w:lang w:eastAsia="sk-SK"/>
        </w:rPr>
        <w:t>Peter KREMSKÝ, Milan KURIAK, Vojtech TÓTH, Peter VONS a Peter LIBA</w:t>
      </w:r>
      <w:r>
        <w:rPr>
          <w:rFonts w:ascii="Times New Roman" w:eastAsia="Times New Roman" w:hAnsi="Times New Roman" w:cs="Times New Roman"/>
          <w:bCs/>
          <w:color w:val="000000"/>
          <w:sz w:val="24"/>
          <w:szCs w:val="24"/>
          <w:lang w:eastAsia="sk-SK"/>
        </w:rPr>
        <w:t xml:space="preserve">. </w:t>
      </w:r>
    </w:p>
    <w:p w14:paraId="6850B911" w14:textId="77777777" w:rsidR="0037456E" w:rsidRDefault="0037456E" w:rsidP="006C1973">
      <w:pPr>
        <w:spacing w:after="0" w:line="240" w:lineRule="auto"/>
        <w:ind w:firstLine="708"/>
        <w:jc w:val="both"/>
        <w:rPr>
          <w:rFonts w:ascii="Times New Roman" w:eastAsia="Times New Roman" w:hAnsi="Times New Roman" w:cs="Times New Roman"/>
          <w:bCs/>
          <w:color w:val="000000"/>
          <w:sz w:val="24"/>
          <w:szCs w:val="24"/>
          <w:lang w:eastAsia="sk-SK"/>
        </w:rPr>
      </w:pPr>
    </w:p>
    <w:p w14:paraId="7BD8A2F4" w14:textId="77777777" w:rsidR="0037456E" w:rsidRDefault="0037456E" w:rsidP="006C1973">
      <w:pPr>
        <w:spacing w:after="0" w:line="240" w:lineRule="auto"/>
        <w:ind w:firstLine="708"/>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 xml:space="preserve">Cieľom navrhovanej právnej úpravy je, aby aj limity </w:t>
      </w:r>
      <w:r w:rsidR="00B27420">
        <w:rPr>
          <w:rFonts w:ascii="Times New Roman" w:eastAsia="Times New Roman" w:hAnsi="Times New Roman" w:cs="Times New Roman"/>
          <w:bCs/>
          <w:color w:val="000000"/>
          <w:sz w:val="24"/>
          <w:szCs w:val="24"/>
          <w:lang w:eastAsia="sk-SK"/>
        </w:rPr>
        <w:t>výdavkov na obstaranie osobných automobilov, ktoré sú ekologickými vozidlami, štátnymi rozpočtovými organizáciami a štátnymi príspevkovými organizáciami boli ustanovené nariadením vlády, v ktorom budú osobitne ustanovené limity výdavkov na obstaranie osobných automobilov</w:t>
      </w:r>
      <w:r w:rsidR="00B27420" w:rsidRPr="00B27420">
        <w:rPr>
          <w:rFonts w:ascii="Times New Roman" w:eastAsia="Times New Roman" w:hAnsi="Times New Roman" w:cs="Times New Roman"/>
          <w:bCs/>
          <w:color w:val="000000"/>
          <w:sz w:val="24"/>
          <w:szCs w:val="24"/>
          <w:lang w:eastAsia="sk-SK"/>
        </w:rPr>
        <w:t xml:space="preserve"> </w:t>
      </w:r>
      <w:r w:rsidR="00B27420">
        <w:rPr>
          <w:rFonts w:ascii="Times New Roman" w:eastAsia="Times New Roman" w:hAnsi="Times New Roman" w:cs="Times New Roman"/>
          <w:bCs/>
          <w:color w:val="000000"/>
          <w:sz w:val="24"/>
          <w:szCs w:val="24"/>
          <w:lang w:eastAsia="sk-SK"/>
        </w:rPr>
        <w:t>určených výlučne na prepravu osôb so spaľovacími motormi a osobitne limity výdavkov na obstaranie osobných automobilov</w:t>
      </w:r>
      <w:r w:rsidR="00445687" w:rsidRPr="00445687">
        <w:rPr>
          <w:rFonts w:ascii="Times New Roman" w:eastAsia="Times New Roman" w:hAnsi="Times New Roman" w:cs="Times New Roman"/>
          <w:bCs/>
          <w:color w:val="000000"/>
          <w:sz w:val="24"/>
          <w:szCs w:val="24"/>
          <w:lang w:eastAsia="sk-SK"/>
        </w:rPr>
        <w:t xml:space="preserve"> </w:t>
      </w:r>
      <w:r w:rsidR="00445687">
        <w:rPr>
          <w:rFonts w:ascii="Times New Roman" w:eastAsia="Times New Roman" w:hAnsi="Times New Roman" w:cs="Times New Roman"/>
          <w:bCs/>
          <w:color w:val="000000"/>
          <w:sz w:val="24"/>
          <w:szCs w:val="24"/>
          <w:lang w:eastAsia="sk-SK"/>
        </w:rPr>
        <w:t>určených výlučne na prepravu osôb</w:t>
      </w:r>
      <w:r w:rsidR="00B27420">
        <w:rPr>
          <w:rFonts w:ascii="Times New Roman" w:eastAsia="Times New Roman" w:hAnsi="Times New Roman" w:cs="Times New Roman"/>
          <w:bCs/>
          <w:color w:val="000000"/>
          <w:sz w:val="24"/>
          <w:szCs w:val="24"/>
          <w:lang w:eastAsia="sk-SK"/>
        </w:rPr>
        <w:t xml:space="preserve">, ktoré sú ekologickými vozidlami.  </w:t>
      </w:r>
    </w:p>
    <w:p w14:paraId="40F06C6B" w14:textId="77777777" w:rsidR="0037456E" w:rsidRDefault="0037456E" w:rsidP="006C1973">
      <w:pPr>
        <w:spacing w:after="0" w:line="240" w:lineRule="auto"/>
        <w:ind w:firstLine="708"/>
        <w:jc w:val="both"/>
        <w:rPr>
          <w:rFonts w:ascii="Times New Roman" w:eastAsia="Times New Roman" w:hAnsi="Times New Roman" w:cs="Times New Roman"/>
          <w:bCs/>
          <w:color w:val="000000"/>
          <w:sz w:val="24"/>
          <w:szCs w:val="24"/>
          <w:lang w:eastAsia="sk-SK"/>
        </w:rPr>
      </w:pPr>
    </w:p>
    <w:p w14:paraId="627C0F6C" w14:textId="179C3BBE" w:rsidR="006C1973" w:rsidRDefault="006C1973" w:rsidP="006C197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Návrh zákona nemá vplyv na rozpočet verejnej správy,</w:t>
      </w:r>
      <w:r w:rsidR="008D1C0C">
        <w:rPr>
          <w:rFonts w:ascii="Times New Roman" w:hAnsi="Times New Roman" w:cs="Times New Roman"/>
          <w:sz w:val="24"/>
          <w:szCs w:val="24"/>
        </w:rPr>
        <w:t xml:space="preserve"> služby verejnej správy pre občana,</w:t>
      </w:r>
      <w:r>
        <w:rPr>
          <w:rFonts w:ascii="Times New Roman" w:hAnsi="Times New Roman" w:cs="Times New Roman"/>
          <w:sz w:val="24"/>
          <w:szCs w:val="24"/>
        </w:rPr>
        <w:t xml:space="preserve"> na podnikateľské prostredie, na životné prostredie</w:t>
      </w:r>
      <w:r w:rsidR="008D1C0C">
        <w:rPr>
          <w:rFonts w:ascii="Times New Roman" w:hAnsi="Times New Roman" w:cs="Times New Roman"/>
          <w:sz w:val="24"/>
          <w:szCs w:val="24"/>
        </w:rPr>
        <w:t>, na manželstvo, rodičovstvo a rodinu,</w:t>
      </w:r>
      <w:r>
        <w:rPr>
          <w:rFonts w:ascii="Times New Roman" w:hAnsi="Times New Roman" w:cs="Times New Roman"/>
          <w:sz w:val="24"/>
          <w:szCs w:val="24"/>
        </w:rPr>
        <w:t xml:space="preserve"> ani na informatizáciu spoločnosti a tiež nevyvoláva sociálne vplyvy.</w:t>
      </w:r>
    </w:p>
    <w:p w14:paraId="4C68982C" w14:textId="77777777" w:rsidR="006C1973" w:rsidRDefault="006C1973" w:rsidP="006C1973">
      <w:pPr>
        <w:spacing w:line="240" w:lineRule="auto"/>
        <w:ind w:firstLine="709"/>
        <w:jc w:val="both"/>
        <w:rPr>
          <w:rFonts w:ascii="Times New Roman" w:hAnsi="Times New Roman" w:cs="Times New Roman"/>
          <w:sz w:val="24"/>
          <w:szCs w:val="24"/>
        </w:rPr>
      </w:pPr>
    </w:p>
    <w:p w14:paraId="63A2A613" w14:textId="77777777" w:rsidR="006C1973" w:rsidRDefault="006C1973" w:rsidP="006C1973">
      <w:pPr>
        <w:spacing w:line="240" w:lineRule="auto"/>
        <w:ind w:firstLine="709"/>
        <w:jc w:val="both"/>
        <w:rPr>
          <w:rStyle w:val="Zstupntext"/>
          <w:color w:val="auto"/>
        </w:rPr>
      </w:pPr>
      <w:r>
        <w:rPr>
          <w:rFonts w:ascii="Times New Roman" w:hAnsi="Times New Roman" w:cs="Times New Roman"/>
          <w:sz w:val="24"/>
          <w:szCs w:val="24"/>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r>
        <w:rPr>
          <w:rStyle w:val="Zstupntext"/>
          <w:sz w:val="24"/>
          <w:szCs w:val="24"/>
        </w:rPr>
        <w:t xml:space="preserve"> </w:t>
      </w:r>
    </w:p>
    <w:p w14:paraId="71CA1BCA" w14:textId="77777777" w:rsidR="00C66DC9" w:rsidRDefault="00C66DC9">
      <w:pPr>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br w:type="page"/>
      </w:r>
    </w:p>
    <w:p w14:paraId="7198FC02" w14:textId="77777777" w:rsidR="006C1973" w:rsidRDefault="006C1973" w:rsidP="006C1973">
      <w:pPr>
        <w:spacing w:after="0" w:line="240" w:lineRule="auto"/>
        <w:rPr>
          <w:rFonts w:ascii="Times New Roman" w:hAnsi="Times New Roman" w:cs="Times New Roman"/>
          <w:b/>
          <w:bCs/>
          <w:color w:val="000000"/>
          <w:sz w:val="24"/>
          <w:szCs w:val="24"/>
        </w:rPr>
      </w:pPr>
      <w:r w:rsidRPr="006C1973">
        <w:rPr>
          <w:rFonts w:ascii="Times New Roman" w:hAnsi="Times New Roman" w:cs="Times New Roman"/>
          <w:b/>
          <w:bCs/>
          <w:color w:val="000000"/>
          <w:sz w:val="24"/>
          <w:szCs w:val="24"/>
        </w:rPr>
        <w:lastRenderedPageBreak/>
        <w:t>B. Osobitná časť</w:t>
      </w:r>
    </w:p>
    <w:p w14:paraId="1508BAA9" w14:textId="77777777" w:rsidR="006C1973" w:rsidRDefault="006C1973" w:rsidP="006C1973">
      <w:pPr>
        <w:spacing w:after="0" w:line="240" w:lineRule="auto"/>
        <w:rPr>
          <w:rFonts w:ascii="Times New Roman" w:hAnsi="Times New Roman" w:cs="Times New Roman"/>
          <w:b/>
          <w:bCs/>
          <w:color w:val="000000"/>
          <w:sz w:val="24"/>
          <w:szCs w:val="24"/>
        </w:rPr>
      </w:pPr>
    </w:p>
    <w:p w14:paraId="0AEDA875" w14:textId="77777777" w:rsidR="006C1973" w:rsidRDefault="006C1973" w:rsidP="006C1973">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K čl. I</w:t>
      </w:r>
    </w:p>
    <w:p w14:paraId="5A6459C8" w14:textId="77777777" w:rsidR="00445687" w:rsidRDefault="00445687" w:rsidP="006C1973">
      <w:pPr>
        <w:spacing w:after="0" w:line="240" w:lineRule="auto"/>
        <w:rPr>
          <w:rFonts w:ascii="Times New Roman" w:hAnsi="Times New Roman" w:cs="Times New Roman"/>
          <w:b/>
          <w:bCs/>
          <w:color w:val="000000"/>
          <w:sz w:val="24"/>
          <w:szCs w:val="24"/>
        </w:rPr>
      </w:pPr>
    </w:p>
    <w:p w14:paraId="56D54038" w14:textId="77777777" w:rsidR="00445687" w:rsidRDefault="00445687" w:rsidP="00445687">
      <w:pPr>
        <w:spacing w:after="0" w:line="240" w:lineRule="auto"/>
        <w:jc w:val="both"/>
        <w:rPr>
          <w:rFonts w:ascii="Times New Roman" w:hAnsi="Times New Roman"/>
          <w:sz w:val="24"/>
          <w:szCs w:val="24"/>
        </w:rPr>
      </w:pPr>
      <w:r>
        <w:rPr>
          <w:rFonts w:ascii="Times New Roman" w:hAnsi="Times New Roman"/>
          <w:sz w:val="24"/>
          <w:szCs w:val="24"/>
        </w:rPr>
        <w:t>Navrhovanou právnou úpravou sa vypúšťa spôsob určenia limitu výdavkov na obstaranie osobných automobilov určených výlučne na prepravu osôb, ktoré sú zároveň ekologickými vozidlami, pričom sa limity výdavkov na obstaranie osobných automobilov určených výlučne na prepravu osôb, ktoré sú zároveň ekologickými vozidlami</w:t>
      </w:r>
      <w:r w:rsidR="0005498C">
        <w:rPr>
          <w:rFonts w:ascii="Times New Roman" w:hAnsi="Times New Roman"/>
          <w:sz w:val="24"/>
          <w:szCs w:val="24"/>
        </w:rPr>
        <w:t xml:space="preserve">, </w:t>
      </w:r>
      <w:r w:rsidR="0060490D">
        <w:rPr>
          <w:rFonts w:ascii="Times New Roman" w:hAnsi="Times New Roman"/>
          <w:sz w:val="24"/>
          <w:szCs w:val="24"/>
        </w:rPr>
        <w:t xml:space="preserve"> ustanovia</w:t>
      </w:r>
      <w:r>
        <w:rPr>
          <w:rFonts w:ascii="Times New Roman" w:hAnsi="Times New Roman"/>
          <w:sz w:val="24"/>
          <w:szCs w:val="24"/>
        </w:rPr>
        <w:t xml:space="preserve"> priamo v nariadení vlády</w:t>
      </w:r>
      <w:r w:rsidR="0060490D">
        <w:rPr>
          <w:rFonts w:ascii="Times New Roman" w:hAnsi="Times New Roman"/>
          <w:sz w:val="24"/>
          <w:szCs w:val="24"/>
        </w:rPr>
        <w:t xml:space="preserve"> rovnako ako </w:t>
      </w:r>
      <w:r w:rsidR="00AF208A">
        <w:rPr>
          <w:rFonts w:ascii="Times New Roman" w:hAnsi="Times New Roman"/>
          <w:sz w:val="24"/>
          <w:szCs w:val="24"/>
        </w:rPr>
        <w:t xml:space="preserve">limity výdavkov pre </w:t>
      </w:r>
      <w:r w:rsidR="0060490D">
        <w:rPr>
          <w:rFonts w:ascii="Times New Roman" w:hAnsi="Times New Roman"/>
          <w:sz w:val="24"/>
          <w:szCs w:val="24"/>
        </w:rPr>
        <w:t>ostatné osobné automobily</w:t>
      </w:r>
      <w:r>
        <w:rPr>
          <w:rFonts w:ascii="Times New Roman" w:hAnsi="Times New Roman"/>
          <w:sz w:val="24"/>
          <w:szCs w:val="24"/>
        </w:rPr>
        <w:t xml:space="preserve">. </w:t>
      </w:r>
    </w:p>
    <w:p w14:paraId="4E0D9A21" w14:textId="77777777" w:rsidR="006C1973" w:rsidRDefault="006C1973" w:rsidP="006C1973">
      <w:pPr>
        <w:spacing w:after="0" w:line="240" w:lineRule="auto"/>
        <w:rPr>
          <w:rFonts w:ascii="Times New Roman" w:hAnsi="Times New Roman" w:cs="Times New Roman"/>
          <w:b/>
          <w:bCs/>
          <w:color w:val="000000"/>
          <w:sz w:val="24"/>
          <w:szCs w:val="24"/>
        </w:rPr>
      </w:pPr>
    </w:p>
    <w:p w14:paraId="7ADED281" w14:textId="77777777" w:rsidR="006C1973" w:rsidRDefault="006C1973" w:rsidP="006C1973">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K čl. II</w:t>
      </w:r>
    </w:p>
    <w:p w14:paraId="513E9BFE" w14:textId="77777777" w:rsidR="001A64F9" w:rsidRDefault="001A64F9" w:rsidP="006C1973">
      <w:pPr>
        <w:spacing w:after="0" w:line="240" w:lineRule="auto"/>
        <w:rPr>
          <w:rFonts w:ascii="Times New Roman" w:hAnsi="Times New Roman" w:cs="Times New Roman"/>
          <w:b/>
          <w:bCs/>
          <w:color w:val="000000"/>
          <w:sz w:val="24"/>
          <w:szCs w:val="24"/>
        </w:rPr>
      </w:pPr>
    </w:p>
    <w:p w14:paraId="69F3464C" w14:textId="77777777" w:rsidR="006C1973" w:rsidRPr="006C1973" w:rsidRDefault="006C1973" w:rsidP="006C1973">
      <w:pPr>
        <w:spacing w:after="0" w:line="240" w:lineRule="auto"/>
        <w:rPr>
          <w:rFonts w:ascii="Times New Roman" w:eastAsia="Times New Roman" w:hAnsi="Times New Roman" w:cs="Times New Roman"/>
          <w:color w:val="000000"/>
          <w:sz w:val="24"/>
          <w:szCs w:val="24"/>
          <w:lang w:eastAsia="sk-SK"/>
        </w:rPr>
      </w:pPr>
      <w:r w:rsidRPr="006C1973">
        <w:rPr>
          <w:rFonts w:ascii="Times New Roman" w:hAnsi="Times New Roman" w:cs="Times New Roman"/>
          <w:bCs/>
          <w:color w:val="000000"/>
          <w:sz w:val="24"/>
          <w:szCs w:val="24"/>
        </w:rPr>
        <w:t>Navrhuje sa nadobudnutie účinnosti od 1. marca 2023.</w:t>
      </w:r>
    </w:p>
    <w:p w14:paraId="34DCC872" w14:textId="77777777" w:rsidR="007C23C4" w:rsidRDefault="007C23C4"/>
    <w:sectPr w:rsidR="007C23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973"/>
    <w:rsid w:val="0005498C"/>
    <w:rsid w:val="00186D12"/>
    <w:rsid w:val="001A64F9"/>
    <w:rsid w:val="001D1507"/>
    <w:rsid w:val="003358C2"/>
    <w:rsid w:val="0037456E"/>
    <w:rsid w:val="00445687"/>
    <w:rsid w:val="0060490D"/>
    <w:rsid w:val="006C1973"/>
    <w:rsid w:val="007C23C4"/>
    <w:rsid w:val="008116A6"/>
    <w:rsid w:val="008D1C0C"/>
    <w:rsid w:val="00AF208A"/>
    <w:rsid w:val="00B27420"/>
    <w:rsid w:val="00C66D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24DB"/>
  <w15:chartTrackingRefBased/>
  <w15:docId w15:val="{4C67B759-7CD8-4C9E-98D8-9456F5F2B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6C1973"/>
  </w:style>
  <w:style w:type="character" w:styleId="Zstupntext">
    <w:name w:val="Placeholder Text"/>
    <w:basedOn w:val="Predvolenpsmoodseku"/>
    <w:uiPriority w:val="99"/>
    <w:semiHidden/>
    <w:rsid w:val="006C1973"/>
    <w:rPr>
      <w:rFonts w:ascii="Times New Roman" w:hAnsi="Times New Roman" w:cs="Times New Roman" w:hint="default"/>
      <w:color w:val="808080"/>
    </w:rPr>
  </w:style>
  <w:style w:type="paragraph" w:styleId="Odsekzoznamu">
    <w:name w:val="List Paragraph"/>
    <w:basedOn w:val="Normlny"/>
    <w:uiPriority w:val="34"/>
    <w:qFormat/>
    <w:rsid w:val="0037456E"/>
    <w:pPr>
      <w:ind w:left="720"/>
      <w:contextualSpacing/>
    </w:pPr>
    <w:rPr>
      <w:rFonts w:asciiTheme="minorHAnsi" w:eastAsia="Times New Roman" w:hAnsiTheme="minorHAnsi" w:cs="Times New Roman"/>
    </w:rPr>
  </w:style>
  <w:style w:type="paragraph" w:styleId="Textbubliny">
    <w:name w:val="Balloon Text"/>
    <w:basedOn w:val="Normlny"/>
    <w:link w:val="TextbublinyChar"/>
    <w:uiPriority w:val="99"/>
    <w:semiHidden/>
    <w:unhideWhenUsed/>
    <w:rsid w:val="001A64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A6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2490">
      <w:bodyDiv w:val="1"/>
      <w:marLeft w:val="0"/>
      <w:marRight w:val="0"/>
      <w:marTop w:val="0"/>
      <w:marBottom w:val="0"/>
      <w:divBdr>
        <w:top w:val="none" w:sz="0" w:space="0" w:color="auto"/>
        <w:left w:val="none" w:sz="0" w:space="0" w:color="auto"/>
        <w:bottom w:val="none" w:sz="0" w:space="0" w:color="auto"/>
        <w:right w:val="none" w:sz="0" w:space="0" w:color="auto"/>
      </w:divBdr>
    </w:div>
    <w:div w:id="1267031866">
      <w:bodyDiv w:val="1"/>
      <w:marLeft w:val="0"/>
      <w:marRight w:val="0"/>
      <w:marTop w:val="0"/>
      <w:marBottom w:val="0"/>
      <w:divBdr>
        <w:top w:val="none" w:sz="0" w:space="0" w:color="auto"/>
        <w:left w:val="none" w:sz="0" w:space="0" w:color="auto"/>
        <w:bottom w:val="none" w:sz="0" w:space="0" w:color="auto"/>
        <w:right w:val="none" w:sz="0" w:space="0" w:color="auto"/>
      </w:divBdr>
      <w:divsChild>
        <w:div w:id="1913857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293</Words>
  <Characters>1674</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Herkova Lenka</dc:creator>
  <cp:keywords/>
  <dc:description/>
  <cp:lastModifiedBy>Robert Wendl</cp:lastModifiedBy>
  <cp:revision>11</cp:revision>
  <cp:lastPrinted>2022-11-10T12:09:00Z</cp:lastPrinted>
  <dcterms:created xsi:type="dcterms:W3CDTF">2022-11-10T11:19:00Z</dcterms:created>
  <dcterms:modified xsi:type="dcterms:W3CDTF">2022-11-11T10:24:00Z</dcterms:modified>
</cp:coreProperties>
</file>