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3ABBFBC" w14:textId="2AC9EA65" w:rsidR="00A71205" w:rsidRPr="006B4FF0" w:rsidRDefault="00A71205" w:rsidP="00D74488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771BF8">
        <w:rPr>
          <w:rFonts w:ascii="Times New Roman" w:hAnsi="Times New Roman" w:cs="Times New Roman"/>
          <w:bCs/>
          <w:sz w:val="24"/>
          <w:szCs w:val="24"/>
        </w:rPr>
        <w:t>N</w:t>
      </w:r>
      <w:r w:rsidR="00D74488" w:rsidRPr="00D74488">
        <w:rPr>
          <w:rFonts w:ascii="Times New Roman" w:hAnsi="Times New Roman" w:cs="Times New Roman"/>
          <w:bCs/>
          <w:sz w:val="24"/>
          <w:szCs w:val="24"/>
        </w:rPr>
        <w:t>ávrh zákona,</w:t>
      </w:r>
      <w:r w:rsidR="00D744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4488" w:rsidRPr="00D74488">
        <w:rPr>
          <w:rFonts w:ascii="Times New Roman" w:hAnsi="Times New Roman" w:cs="Times New Roman"/>
          <w:bCs/>
          <w:sz w:val="24"/>
          <w:szCs w:val="24"/>
        </w:rPr>
        <w:t xml:space="preserve">ktorým sa </w:t>
      </w:r>
      <w:r w:rsidR="00250BE3">
        <w:rPr>
          <w:rFonts w:ascii="Times New Roman" w:hAnsi="Times New Roman" w:cs="Times New Roman"/>
          <w:bCs/>
          <w:sz w:val="24"/>
          <w:szCs w:val="24"/>
        </w:rPr>
        <w:t xml:space="preserve">mení a </w:t>
      </w:r>
      <w:r w:rsidR="00D74488" w:rsidRPr="00D74488">
        <w:rPr>
          <w:rFonts w:ascii="Times New Roman" w:hAnsi="Times New Roman" w:cs="Times New Roman"/>
          <w:bCs/>
          <w:sz w:val="24"/>
          <w:szCs w:val="24"/>
        </w:rPr>
        <w:t>dopĺňa zákon č. 301/2005 Z. z. Trestný poriadok v znení neskorších predpisov a ktorým sa mení a dopĺňa zákon č. 274/2017 Z. z. o obetiach trestných činov a o zmene a doplnení niektorých zákonov v znení neskorších predpisov</w:t>
      </w:r>
    </w:p>
    <w:p w14:paraId="5EE75581" w14:textId="77777777" w:rsidR="00A71205" w:rsidRPr="00752583" w:rsidRDefault="00A71205" w:rsidP="00A71205">
      <w:pPr>
        <w:pStyle w:val="Odsekzoznamu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EF4E7" w14:textId="59FB31A2" w:rsidR="00CF2A4A" w:rsidRPr="00CF2A4A" w:rsidRDefault="00A71205" w:rsidP="00CF2A4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A4A">
        <w:rPr>
          <w:rFonts w:ascii="Times New Roman" w:hAnsi="Times New Roman" w:cs="Times New Roman"/>
          <w:b/>
          <w:bCs/>
          <w:sz w:val="24"/>
          <w:szCs w:val="24"/>
        </w:rPr>
        <w:t>Predmet návrhu zákona:</w:t>
      </w:r>
      <w:r w:rsidR="00D74488" w:rsidRPr="00CF2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F835CE" w14:textId="77777777" w:rsidR="00CF2A4A" w:rsidRPr="00CF2A4A" w:rsidRDefault="00CF2A4A" w:rsidP="00CF2A4A">
      <w:pPr>
        <w:pStyle w:val="Odsekzoznamu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FB97E8" w14:textId="52ED061F" w:rsidR="00CF2A4A" w:rsidRDefault="00CF2A4A" w:rsidP="00CF2A4A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upravený v primárnom práve Európskej únie, a to v </w:t>
      </w:r>
      <w:r w:rsidRPr="00CF2A4A">
        <w:rPr>
          <w:rFonts w:ascii="Times New Roman" w:hAnsi="Times New Roman" w:cs="Times New Roman"/>
          <w:sz w:val="24"/>
          <w:szCs w:val="24"/>
        </w:rPr>
        <w:t>čl. 82 ods. 2 a čl. 87 až 89 Zm</w:t>
      </w:r>
      <w:r>
        <w:rPr>
          <w:rFonts w:ascii="Times New Roman" w:hAnsi="Times New Roman" w:cs="Times New Roman"/>
          <w:sz w:val="24"/>
          <w:szCs w:val="24"/>
        </w:rPr>
        <w:t>luvy o fungovaní Európskej únie</w:t>
      </w:r>
    </w:p>
    <w:p w14:paraId="2DE216ED" w14:textId="1BB5AF49" w:rsidR="00CF2A4A" w:rsidRDefault="00CF2A4A" w:rsidP="00CF2A4A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upravený v sekundárnom práve Európskej únie, a to v Smernici</w:t>
      </w:r>
      <w:r w:rsidRPr="00CF2A4A">
        <w:rPr>
          <w:rFonts w:ascii="Times New Roman" w:hAnsi="Times New Roman" w:cs="Times New Roman"/>
          <w:sz w:val="24"/>
          <w:szCs w:val="24"/>
        </w:rPr>
        <w:t xml:space="preserve"> Európskeho parlamentu a Rady 2012/29/EÚ z  25. októbra 2012, ktorou sa stanovujú minimálne normy v oblasti práv, podpory a ochrany obetí trestných činov a ktorou sa nahrádza rámcové rozhodnutie Rady 2001/220/SVV (Ú. v. EÚ L 315, 14.11.2012), Ministerstvo spravodlivosti Slovenskej republiky</w:t>
      </w:r>
    </w:p>
    <w:p w14:paraId="49EFA3A8" w14:textId="76E223BD" w:rsidR="00CF2A4A" w:rsidRPr="00CF2A4A" w:rsidRDefault="00CF2A4A" w:rsidP="00CF2A4A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A4A">
        <w:rPr>
          <w:rFonts w:ascii="Times New Roman" w:hAnsi="Times New Roman" w:cs="Times New Roman"/>
          <w:sz w:val="24"/>
          <w:szCs w:val="24"/>
        </w:rPr>
        <w:t>v judikatúr</w:t>
      </w:r>
      <w:r>
        <w:rPr>
          <w:rFonts w:ascii="Times New Roman" w:hAnsi="Times New Roman" w:cs="Times New Roman"/>
          <w:sz w:val="24"/>
          <w:szCs w:val="24"/>
        </w:rPr>
        <w:t xml:space="preserve">e Súdneho dvora Európskej únie - bezpredmetné </w:t>
      </w:r>
    </w:p>
    <w:p w14:paraId="524B854D" w14:textId="24D8794F" w:rsidR="000B5531" w:rsidRPr="00CF2A4A" w:rsidRDefault="00CF2A4A" w:rsidP="00CF2A4A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F2A4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E8EAF6F" w14:textId="78452264" w:rsidR="009E103C" w:rsidRPr="009E103C" w:rsidRDefault="009E103C" w:rsidP="009E103C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Záväzky Slovenskej republiky vo vzťahu k Európskej únii:</w:t>
      </w:r>
    </w:p>
    <w:p w14:paraId="41E41FC1" w14:textId="77777777" w:rsidR="005844CF" w:rsidRDefault="009E103C" w:rsidP="005844CF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844CF">
        <w:rPr>
          <w:rFonts w:ascii="Times New Roman" w:hAnsi="Times New Roman" w:cs="Times New Roman"/>
          <w:sz w:val="24"/>
          <w:szCs w:val="24"/>
        </w:rPr>
        <w:t>Žiadne</w:t>
      </w:r>
    </w:p>
    <w:p w14:paraId="72FA7D10" w14:textId="77777777" w:rsidR="005844CF" w:rsidRDefault="005844CF" w:rsidP="005844CF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1B5C29F" w14:textId="34324393" w:rsidR="003A5A87" w:rsidRPr="005844CF" w:rsidRDefault="003A5A87" w:rsidP="005844C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4CF">
        <w:rPr>
          <w:rFonts w:ascii="Times New Roman" w:hAnsi="Times New Roman" w:cs="Times New Roman"/>
          <w:b/>
          <w:bCs/>
          <w:sz w:val="24"/>
          <w:szCs w:val="24"/>
        </w:rPr>
        <w:t>Stupeň zlučiteľnosti návrhu právneho predpisu s právom Európskej únie:</w:t>
      </w:r>
    </w:p>
    <w:p w14:paraId="58DA1C92" w14:textId="1167F005" w:rsidR="00AA7E95" w:rsidRDefault="00CF2A4A" w:rsidP="003A5A87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Pr="009E103C">
        <w:rPr>
          <w:rFonts w:ascii="Times New Roman" w:hAnsi="Times New Roman" w:cs="Times New Roman"/>
          <w:sz w:val="24"/>
          <w:szCs w:val="24"/>
        </w:rPr>
        <w:t>pln</w:t>
      </w:r>
      <w:r>
        <w:rPr>
          <w:rFonts w:ascii="Times New Roman" w:hAnsi="Times New Roman" w:cs="Times New Roman"/>
          <w:sz w:val="24"/>
          <w:szCs w:val="24"/>
        </w:rPr>
        <w:t>ý</w:t>
      </w:r>
    </w:p>
    <w:p w14:paraId="1A6E58B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45D9DF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51522C4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77777777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4E66F23E" w14:textId="3D7FECC6" w:rsidR="00623FA3" w:rsidRPr="00B75549" w:rsidRDefault="00623FA3" w:rsidP="00623F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="00CF2A4A" w:rsidRPr="00D74488">
        <w:rPr>
          <w:rFonts w:ascii="Times New Roman" w:hAnsi="Times New Roman" w:cs="Times New Roman"/>
          <w:bCs/>
          <w:sz w:val="24"/>
          <w:szCs w:val="24"/>
        </w:rPr>
        <w:t>Návrh zákona,</w:t>
      </w:r>
      <w:r w:rsidR="00CF2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A4A" w:rsidRPr="00D74488">
        <w:rPr>
          <w:rFonts w:ascii="Times New Roman" w:hAnsi="Times New Roman" w:cs="Times New Roman"/>
          <w:bCs/>
          <w:sz w:val="24"/>
          <w:szCs w:val="24"/>
        </w:rPr>
        <w:t xml:space="preserve">ktorým sa </w:t>
      </w:r>
      <w:r w:rsidR="00250BE3">
        <w:rPr>
          <w:rFonts w:ascii="Times New Roman" w:hAnsi="Times New Roman" w:cs="Times New Roman"/>
          <w:bCs/>
          <w:sz w:val="24"/>
          <w:szCs w:val="24"/>
        </w:rPr>
        <w:t xml:space="preserve">mení a </w:t>
      </w:r>
      <w:r w:rsidR="00CF2A4A" w:rsidRPr="00D74488">
        <w:rPr>
          <w:rFonts w:ascii="Times New Roman" w:hAnsi="Times New Roman" w:cs="Times New Roman"/>
          <w:bCs/>
          <w:sz w:val="24"/>
          <w:szCs w:val="24"/>
        </w:rPr>
        <w:t xml:space="preserve">dopĺňa zákon </w:t>
      </w:r>
      <w:r w:rsidR="00250BE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CF2A4A" w:rsidRPr="00D74488">
        <w:rPr>
          <w:rFonts w:ascii="Times New Roman" w:hAnsi="Times New Roman" w:cs="Times New Roman"/>
          <w:bCs/>
          <w:sz w:val="24"/>
          <w:szCs w:val="24"/>
        </w:rPr>
        <w:t xml:space="preserve">č. 301/2005 Z. z. Trestný poriadok v znení neskorších predpisov a ktorým sa mení a dopĺňa zákon č. 274/2017 Z. z. o obetiach trestných činov a o zmene a doplnení niektorých zákonov </w:t>
      </w:r>
      <w:r w:rsidR="00250BE3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CF2A4A" w:rsidRPr="00D74488">
        <w:rPr>
          <w:rFonts w:ascii="Times New Roman" w:hAnsi="Times New Roman" w:cs="Times New Roman"/>
          <w:bCs/>
          <w:sz w:val="24"/>
          <w:szCs w:val="24"/>
        </w:rPr>
        <w:t>v znení neskorších predpisov</w:t>
      </w:r>
    </w:p>
    <w:p w14:paraId="5E68243D" w14:textId="77777777" w:rsidR="00623FA3" w:rsidRPr="005D357B" w:rsidRDefault="00623FA3" w:rsidP="00623FA3">
      <w:pPr>
        <w:pStyle w:val="Normlnywebov"/>
        <w:spacing w:before="0" w:beforeAutospacing="0" w:after="0" w:afterAutospacing="0" w:line="276" w:lineRule="auto"/>
        <w:jc w:val="both"/>
        <w:rPr>
          <w:b/>
          <w:bCs/>
        </w:rPr>
      </w:pPr>
    </w:p>
    <w:p w14:paraId="5C4331B1" w14:textId="77777777" w:rsidR="00623FA3" w:rsidRPr="00427840" w:rsidRDefault="00623FA3" w:rsidP="00623FA3">
      <w:pPr>
        <w:pStyle w:val="Normlnywebov"/>
        <w:spacing w:before="0" w:beforeAutospacing="0" w:after="240" w:afterAutospacing="0" w:line="276" w:lineRule="auto"/>
        <w:ind w:firstLine="708"/>
        <w:jc w:val="both"/>
        <w:rPr>
          <w:b/>
          <w:bCs/>
        </w:rPr>
      </w:pPr>
      <w:r w:rsidRPr="005D357B">
        <w:rPr>
          <w:b/>
          <w:bCs/>
        </w:rPr>
        <w:t>A.2. Vplyvy:</w:t>
      </w:r>
    </w:p>
    <w:tbl>
      <w:tblPr>
        <w:tblW w:w="75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242"/>
        <w:gridCol w:w="1260"/>
        <w:gridCol w:w="1336"/>
      </w:tblGrid>
      <w:tr w:rsidR="00623FA3" w:rsidRPr="005D357B" w14:paraId="65A70C4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644F8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20A69F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Pozitívne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  <w:r w:rsidRPr="005D357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51B5F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Žiadne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17DDDC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Negatívne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623FA3" w:rsidRPr="005D357B" w14:paraId="47962E3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FB578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1. Vplyvy na rozpočet verejnej správy</w:t>
            </w:r>
          </w:p>
          <w:p w14:paraId="2831B215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89A247" w14:textId="556569E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33EAE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4F287E97" w14:textId="7F518024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D377A" w14:textId="6F82373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11F5549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78E214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2. Vply</w:t>
            </w:r>
            <w:r>
              <w:rPr>
                <w:sz w:val="22"/>
                <w:szCs w:val="22"/>
              </w:rPr>
              <w:t>vy na podnikateľské prostredie -</w:t>
            </w:r>
            <w:r w:rsidRPr="005D357B">
              <w:rPr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60623" w14:textId="0EE80E39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643A1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707D6C4D" w14:textId="74ADEDBF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0A6A2" w14:textId="14D29ADB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77A9999B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BBFAFB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 xml:space="preserve">3, Sociálne vplyvy </w:t>
            </w:r>
          </w:p>
          <w:p w14:paraId="459830E5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- </w:t>
            </w:r>
            <w:r w:rsidRPr="005D357B">
              <w:rPr>
                <w:sz w:val="22"/>
                <w:szCs w:val="22"/>
              </w:rPr>
              <w:t>vplyvy  na hospodárenie obyvateľstva,</w:t>
            </w:r>
          </w:p>
          <w:p w14:paraId="7A98A67E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D357B">
              <w:rPr>
                <w:sz w:val="22"/>
                <w:szCs w:val="22"/>
              </w:rPr>
              <w:t>sociálnu exklúziu,</w:t>
            </w:r>
          </w:p>
          <w:p w14:paraId="4D381FCA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F78EA" w14:textId="77777777" w:rsidR="00623FA3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0CDC92C4" w14:textId="77777777" w:rsidR="0065759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160E7CA8" w14:textId="77777777" w:rsidR="0065759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7D287780" w14:textId="3D47E742" w:rsidR="0065759B" w:rsidRPr="005D357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7D51A7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26B239BA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1E5D680B" w14:textId="0A7FA18D" w:rsidR="00623FA3" w:rsidRPr="005D357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6D2ED0" w14:textId="7A5943CC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452CC7F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6CA6B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03AAC" w14:textId="4D8ADB3A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79D1E" w14:textId="7A70781F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F3706C" w14:textId="6D22E91C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4C5D6FA7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0E5FD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83F3C6" w14:textId="5D655824" w:rsidR="00623FA3" w:rsidRPr="005D357B" w:rsidRDefault="00623FA3" w:rsidP="000822C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BDD1A" w14:textId="13F34695" w:rsidR="00623FA3" w:rsidRPr="005D357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39CE170C" w14:textId="3B5AA5B5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6F0B7" w14:textId="6A3748F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002890" w:rsidRPr="005D357B" w14:paraId="1C2EF5AA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32E126" w14:textId="184A5A85" w:rsidR="00002890" w:rsidRPr="005D357B" w:rsidRDefault="00002890" w:rsidP="00002890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Vplyvy na manželstvo, rodičovstvo a rodinu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F4396E" w14:textId="77777777" w:rsidR="00002890" w:rsidRPr="005D357B" w:rsidRDefault="00002890" w:rsidP="000822C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C3D63A" w14:textId="77777777" w:rsidR="00002890" w:rsidRPr="005D357B" w:rsidRDefault="00002890" w:rsidP="00002890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4E4C2DDE" w14:textId="77777777" w:rsidR="00002890" w:rsidRDefault="00002890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886F9E" w14:textId="77777777" w:rsidR="00002890" w:rsidRPr="005D357B" w:rsidRDefault="00002890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002890" w:rsidRPr="005D357B" w14:paraId="0F2E23E8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4CA97E" w14:textId="777F60D4" w:rsidR="00002890" w:rsidRPr="005D357B" w:rsidRDefault="00002890" w:rsidP="00EB6488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Vplyvy na služby verejnej správy pre občana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0F1F8F" w14:textId="77777777" w:rsidR="00002890" w:rsidRPr="005D357B" w:rsidRDefault="00002890" w:rsidP="000822C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FE3EA5" w14:textId="77777777" w:rsidR="00002890" w:rsidRPr="005D357B" w:rsidRDefault="00002890" w:rsidP="00002890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773ABA84" w14:textId="77777777" w:rsidR="00002890" w:rsidRDefault="00002890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1246AD" w14:textId="77777777" w:rsidR="00002890" w:rsidRPr="005D357B" w:rsidRDefault="00002890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</w:tbl>
    <w:p w14:paraId="379124F9" w14:textId="77777777" w:rsidR="00623FA3" w:rsidRDefault="00623FA3" w:rsidP="00623FA3">
      <w:pPr>
        <w:pStyle w:val="Normlnywebov"/>
        <w:spacing w:before="0" w:beforeAutospacing="0" w:after="0" w:afterAutospacing="0" w:line="276" w:lineRule="auto"/>
        <w:jc w:val="both"/>
      </w:pPr>
      <w:r w:rsidRPr="005D357B">
        <w:rPr>
          <w:b/>
          <w:bCs/>
          <w:sz w:val="16"/>
          <w:szCs w:val="16"/>
        </w:rPr>
        <w:t>*</w:t>
      </w:r>
      <w:r w:rsidRPr="005D357B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0C587BC" w14:textId="298686B3" w:rsidR="00A71205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49048" w14:textId="77777777" w:rsidR="00002890" w:rsidRDefault="00002890" w:rsidP="00002890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18FFAF8" w14:textId="77777777" w:rsidR="00002890" w:rsidRDefault="00002890" w:rsidP="00002890">
      <w:pPr>
        <w:pStyle w:val="Zkladntext"/>
        <w:ind w:firstLine="708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0B9BA349" w14:textId="77777777" w:rsidR="00002890" w:rsidRDefault="00002890" w:rsidP="00002890">
      <w:pPr>
        <w:ind w:firstLine="708"/>
      </w:pPr>
      <w:r>
        <w:rPr>
          <w:rFonts w:ascii="Times New Roman" w:hAnsi="Times New Roman" w:cs="Times New Roman"/>
        </w:rPr>
        <w:t xml:space="preserve">Bezpredmetné </w:t>
      </w:r>
    </w:p>
    <w:p w14:paraId="6CD3DAEB" w14:textId="77777777" w:rsidR="00002890" w:rsidRDefault="00002890" w:rsidP="00002890">
      <w:pPr>
        <w:pStyle w:val="Zkladntext"/>
        <w:ind w:firstLine="708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68265F1" w14:textId="77777777" w:rsidR="00002890" w:rsidRDefault="00002890" w:rsidP="00002890">
      <w:pPr>
        <w:pStyle w:val="Zkladn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238D9476" w14:textId="77777777" w:rsidR="00002890" w:rsidRDefault="00002890" w:rsidP="00002890">
      <w:pPr>
        <w:pStyle w:val="Zkladntext2"/>
        <w:spacing w:line="240" w:lineRule="auto"/>
        <w:ind w:firstLine="708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09853867" w14:textId="77777777" w:rsidR="00002890" w:rsidRDefault="00002890" w:rsidP="00002890">
      <w:pPr>
        <w:ind w:firstLine="708"/>
      </w:pPr>
      <w:r>
        <w:rPr>
          <w:rFonts w:ascii="Times New Roman" w:hAnsi="Times New Roman" w:cs="Times New Roman"/>
        </w:rPr>
        <w:t xml:space="preserve">Bezpredmetné </w:t>
      </w:r>
    </w:p>
    <w:p w14:paraId="28EA43B7" w14:textId="77777777" w:rsidR="00002890" w:rsidRDefault="00002890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02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02890"/>
    <w:rsid w:val="000366EC"/>
    <w:rsid w:val="000822CC"/>
    <w:rsid w:val="000B5531"/>
    <w:rsid w:val="00213A45"/>
    <w:rsid w:val="00250BE3"/>
    <w:rsid w:val="00313DD6"/>
    <w:rsid w:val="0036750B"/>
    <w:rsid w:val="003A5A87"/>
    <w:rsid w:val="00582515"/>
    <w:rsid w:val="005844CF"/>
    <w:rsid w:val="005B778C"/>
    <w:rsid w:val="00623FA3"/>
    <w:rsid w:val="0065759B"/>
    <w:rsid w:val="00672104"/>
    <w:rsid w:val="006B4FF0"/>
    <w:rsid w:val="00771BF8"/>
    <w:rsid w:val="007F1367"/>
    <w:rsid w:val="00875BDD"/>
    <w:rsid w:val="009E103C"/>
    <w:rsid w:val="00A71205"/>
    <w:rsid w:val="00AA7E95"/>
    <w:rsid w:val="00CF2A4A"/>
    <w:rsid w:val="00D74488"/>
    <w:rsid w:val="00D97417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02890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02890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0289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002890"/>
  </w:style>
  <w:style w:type="character" w:customStyle="1" w:styleId="Zkladntext2Char1">
    <w:name w:val="Základný text 2 Char1"/>
    <w:link w:val="Zkladntext2"/>
    <w:uiPriority w:val="99"/>
    <w:semiHidden/>
    <w:locked/>
    <w:rsid w:val="00002890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6</cp:revision>
  <cp:lastPrinted>2022-11-11T11:55:00Z</cp:lastPrinted>
  <dcterms:created xsi:type="dcterms:W3CDTF">2022-11-09T20:53:00Z</dcterms:created>
  <dcterms:modified xsi:type="dcterms:W3CDTF">2022-11-11T11:55:00Z</dcterms:modified>
</cp:coreProperties>
</file>