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6CB" w:rsidRPr="006E7920" w:rsidRDefault="00E356CB" w:rsidP="00E356CB">
      <w:pPr>
        <w:widowControl w:val="0"/>
        <w:autoSpaceDE w:val="0"/>
        <w:autoSpaceDN w:val="0"/>
        <w:adjustRightInd w:val="0"/>
        <w:spacing w:after="0" w:line="240" w:lineRule="auto"/>
        <w:jc w:val="center"/>
        <w:rPr>
          <w:rFonts w:ascii="Times New Roman" w:hAnsi="Times New Roman" w:cs="Times New Roman"/>
          <w:b/>
          <w:bCs/>
          <w:color w:val="000000" w:themeColor="text1"/>
          <w:sz w:val="31"/>
          <w:szCs w:val="31"/>
        </w:rPr>
      </w:pPr>
      <w:r w:rsidRPr="006E7920">
        <w:rPr>
          <w:rFonts w:ascii="Times New Roman" w:hAnsi="Times New Roman" w:cs="Times New Roman"/>
          <w:b/>
          <w:bCs/>
          <w:color w:val="000000" w:themeColor="text1"/>
          <w:sz w:val="31"/>
          <w:szCs w:val="31"/>
        </w:rPr>
        <w:t>INFORMATÍVNE KONSOLIDOVANÉ ZNENIE PRÁVNEHO PREDPISU</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E356CB" w:rsidRDefault="00D90AF0">
      <w:pPr>
        <w:widowControl w:val="0"/>
        <w:autoSpaceDE w:val="0"/>
        <w:autoSpaceDN w:val="0"/>
        <w:adjustRightInd w:val="0"/>
        <w:spacing w:after="0" w:line="240" w:lineRule="auto"/>
        <w:jc w:val="center"/>
        <w:rPr>
          <w:rFonts w:ascii="Times New Roman" w:hAnsi="Times New Roman" w:cs="Times New Roman"/>
          <w:b/>
          <w:bCs/>
          <w:color w:val="000000" w:themeColor="text1"/>
          <w:sz w:val="31"/>
          <w:szCs w:val="31"/>
        </w:rPr>
      </w:pPr>
      <w:r w:rsidRPr="00E356CB">
        <w:rPr>
          <w:rFonts w:ascii="Times New Roman" w:hAnsi="Times New Roman" w:cs="Times New Roman"/>
          <w:b/>
          <w:bCs/>
          <w:color w:val="000000" w:themeColor="text1"/>
          <w:sz w:val="31"/>
          <w:szCs w:val="31"/>
        </w:rPr>
        <w:t>54/2019 Z.</w:t>
      </w:r>
      <w:r w:rsidR="00E356CB">
        <w:rPr>
          <w:rFonts w:ascii="Times New Roman" w:hAnsi="Times New Roman" w:cs="Times New Roman"/>
          <w:b/>
          <w:bCs/>
          <w:color w:val="000000" w:themeColor="text1"/>
          <w:sz w:val="31"/>
          <w:szCs w:val="31"/>
        </w:rPr>
        <w:t xml:space="preserve"> </w:t>
      </w:r>
      <w:r w:rsidRPr="00E356CB">
        <w:rPr>
          <w:rFonts w:ascii="Times New Roman" w:hAnsi="Times New Roman" w:cs="Times New Roman"/>
          <w:b/>
          <w:bCs/>
          <w:color w:val="000000" w:themeColor="text1"/>
          <w:sz w:val="31"/>
          <w:szCs w:val="31"/>
        </w:rPr>
        <w:t xml:space="preserve">z. </w:t>
      </w:r>
    </w:p>
    <w:p w:rsidR="00D90AF0" w:rsidRPr="00E356CB" w:rsidRDefault="00D90AF0">
      <w:pPr>
        <w:widowControl w:val="0"/>
        <w:autoSpaceDE w:val="0"/>
        <w:autoSpaceDN w:val="0"/>
        <w:adjustRightInd w:val="0"/>
        <w:spacing w:after="0" w:line="240" w:lineRule="auto"/>
        <w:rPr>
          <w:rFonts w:ascii="Times New Roman" w:hAnsi="Times New Roman" w:cs="Times New Roman"/>
          <w:b/>
          <w:bCs/>
          <w:color w:val="000000" w:themeColor="text1"/>
          <w:sz w:val="31"/>
          <w:szCs w:val="31"/>
        </w:rPr>
      </w:pPr>
    </w:p>
    <w:p w:rsidR="00D90AF0" w:rsidRPr="00E356CB" w:rsidRDefault="00D90AF0">
      <w:pPr>
        <w:widowControl w:val="0"/>
        <w:autoSpaceDE w:val="0"/>
        <w:autoSpaceDN w:val="0"/>
        <w:adjustRightInd w:val="0"/>
        <w:spacing w:after="0" w:line="240" w:lineRule="auto"/>
        <w:jc w:val="center"/>
        <w:rPr>
          <w:rFonts w:ascii="Times New Roman" w:hAnsi="Times New Roman" w:cs="Times New Roman"/>
          <w:b/>
          <w:bCs/>
          <w:color w:val="000000" w:themeColor="text1"/>
          <w:sz w:val="31"/>
          <w:szCs w:val="31"/>
        </w:rPr>
      </w:pPr>
      <w:r w:rsidRPr="00E356CB">
        <w:rPr>
          <w:rFonts w:ascii="Times New Roman" w:hAnsi="Times New Roman" w:cs="Times New Roman"/>
          <w:b/>
          <w:bCs/>
          <w:color w:val="000000" w:themeColor="text1"/>
          <w:sz w:val="31"/>
          <w:szCs w:val="31"/>
        </w:rPr>
        <w:t>ZÁKON</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z 30. januára 2019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b/>
          <w:bCs/>
          <w:sz w:val="24"/>
          <w:szCs w:val="24"/>
        </w:rPr>
      </w:pPr>
      <w:r w:rsidRPr="00D90AF0">
        <w:rPr>
          <w:rFonts w:ascii="Times New Roman" w:hAnsi="Times New Roman" w:cs="Times New Roman"/>
          <w:b/>
          <w:bCs/>
          <w:sz w:val="24"/>
          <w:szCs w:val="24"/>
        </w:rPr>
        <w:t xml:space="preserve">o ochrane oznamovateľov protispoločenskej činnosti a o zmene a doplnení niektorých zákonov </w:t>
      </w:r>
    </w:p>
    <w:p w:rsidR="00D90AF0" w:rsidRPr="00D90AF0" w:rsidRDefault="00D90AF0">
      <w:pPr>
        <w:widowControl w:val="0"/>
        <w:autoSpaceDE w:val="0"/>
        <w:autoSpaceDN w:val="0"/>
        <w:adjustRightInd w:val="0"/>
        <w:spacing w:after="0" w:line="240" w:lineRule="auto"/>
        <w:rPr>
          <w:rFonts w:ascii="Times New Roman" w:hAnsi="Times New Roman" w:cs="Times New Roman"/>
          <w:b/>
          <w:bCs/>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Národná rada Slovenskej republiky sa uzniesla na tomto zákone: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Čl.</w:t>
      </w:r>
      <w:r>
        <w:rPr>
          <w:rFonts w:ascii="Times New Roman" w:hAnsi="Times New Roman" w:cs="Times New Roman"/>
          <w:sz w:val="24"/>
          <w:szCs w:val="24"/>
        </w:rPr>
        <w:t xml:space="preserve"> </w:t>
      </w:r>
      <w:r w:rsidRPr="00D90AF0">
        <w:rPr>
          <w:rFonts w:ascii="Times New Roman" w:hAnsi="Times New Roman" w:cs="Times New Roman"/>
          <w:sz w:val="24"/>
          <w:szCs w:val="24"/>
        </w:rPr>
        <w:t>I</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b/>
          <w:bCs/>
          <w:sz w:val="24"/>
          <w:szCs w:val="24"/>
        </w:rPr>
      </w:pPr>
      <w:r w:rsidRPr="00D90AF0">
        <w:rPr>
          <w:rFonts w:ascii="Times New Roman" w:hAnsi="Times New Roman" w:cs="Times New Roman"/>
          <w:b/>
          <w:bCs/>
          <w:sz w:val="24"/>
          <w:szCs w:val="24"/>
        </w:rPr>
        <w:t xml:space="preserve">Úvodné ustanovenia </w:t>
      </w:r>
    </w:p>
    <w:p w:rsidR="00D90AF0" w:rsidRPr="00D90AF0" w:rsidRDefault="00D90AF0">
      <w:pPr>
        <w:widowControl w:val="0"/>
        <w:autoSpaceDE w:val="0"/>
        <w:autoSpaceDN w:val="0"/>
        <w:adjustRightInd w:val="0"/>
        <w:spacing w:after="0" w:line="240" w:lineRule="auto"/>
        <w:rPr>
          <w:rFonts w:ascii="Times New Roman" w:hAnsi="Times New Roman" w:cs="Times New Roman"/>
          <w:b/>
          <w:bCs/>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1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 Tento zákon upravuje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a) podmienky poskytovania ochrany osobám v pracovnoprávnom vzťahu </w:t>
      </w:r>
      <w:r>
        <w:rPr>
          <w:rFonts w:ascii="Times New Roman" w:hAnsi="Times New Roman" w:cs="Times New Roman"/>
          <w:color w:val="FF0000"/>
          <w:sz w:val="24"/>
          <w:szCs w:val="24"/>
        </w:rPr>
        <w:t xml:space="preserve">alebo v inom obdobnom vzťahu </w:t>
      </w:r>
      <w:r w:rsidRPr="00D90AF0">
        <w:rPr>
          <w:rFonts w:ascii="Times New Roman" w:hAnsi="Times New Roman" w:cs="Times New Roman"/>
          <w:sz w:val="24"/>
          <w:szCs w:val="24"/>
        </w:rPr>
        <w:t>v súvislosti s oznamovaním kriminality alebo inej protispoločenskej činnosti</w:t>
      </w:r>
      <w:r w:rsidRPr="00D90AF0">
        <w:rPr>
          <w:rFonts w:ascii="Times New Roman" w:hAnsi="Times New Roman" w:cs="Times New Roman"/>
          <w:sz w:val="24"/>
          <w:szCs w:val="24"/>
          <w:vertAlign w:val="superscript"/>
        </w:rPr>
        <w:t>1)</w:t>
      </w:r>
      <w:r w:rsidRPr="00D90AF0">
        <w:rPr>
          <w:rFonts w:ascii="Times New Roman" w:hAnsi="Times New Roman" w:cs="Times New Roman"/>
          <w:sz w:val="24"/>
          <w:szCs w:val="24"/>
        </w:rPr>
        <w:t xml:space="preserve"> (ďalej len "protispoločenská činnosť"),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b) práva a povinnosti osôb pri oznamovaní protispoločenskej činnosti 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c) zriadenie, postavenie a pôsobnosť Úradu na ochranu oznamovateľov </w:t>
      </w:r>
      <w:r w:rsidRPr="00D90AF0">
        <w:rPr>
          <w:rFonts w:ascii="Times New Roman" w:hAnsi="Times New Roman" w:cs="Times New Roman"/>
          <w:strike/>
          <w:color w:val="FF0000"/>
          <w:sz w:val="24"/>
          <w:szCs w:val="24"/>
        </w:rPr>
        <w:t xml:space="preserve">protispoločenskej činnosti </w:t>
      </w:r>
      <w:r w:rsidRPr="00D90AF0">
        <w:rPr>
          <w:rFonts w:ascii="Times New Roman" w:hAnsi="Times New Roman" w:cs="Times New Roman"/>
          <w:sz w:val="24"/>
          <w:szCs w:val="24"/>
        </w:rPr>
        <w:t xml:space="preserve">(ďalej len "úrad").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(2) Týmto zákonom nie je dotknutá povinnosť oznámenia trestného činu alebo prekazenia trestného činu.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(3) Oznamovanie protispoločenskej činnosti sa nepovažuje za porušenie zmluvnej povinnosti zachovávať mlčanlivosť ani za porušenie povinnosti zachovávať mlčanlivosť podľa osobitných predpisov,</w:t>
      </w:r>
      <w:r w:rsidRPr="00D90AF0">
        <w:rPr>
          <w:rFonts w:ascii="Times New Roman" w:hAnsi="Times New Roman" w:cs="Times New Roman"/>
          <w:sz w:val="24"/>
          <w:szCs w:val="24"/>
          <w:vertAlign w:val="superscript"/>
        </w:rPr>
        <w:t>2)</w:t>
      </w:r>
      <w:r w:rsidRPr="00D90AF0">
        <w:rPr>
          <w:rFonts w:ascii="Times New Roman" w:hAnsi="Times New Roman" w:cs="Times New Roman"/>
          <w:sz w:val="24"/>
          <w:szCs w:val="24"/>
        </w:rPr>
        <w:t xml:space="preserve"> ak ide o povinnosť vyplývajúcu z výkonu zamestnania, povolania, postavenia alebo funkcie a nejde o povinnosť mlčanlivosti v súvislosti s ochranou utajovaných skutočností, poštového tajomstva, </w:t>
      </w:r>
      <w:r w:rsidRPr="00D90AF0">
        <w:rPr>
          <w:rFonts w:ascii="Times New Roman" w:hAnsi="Times New Roman" w:cs="Times New Roman"/>
          <w:strike/>
          <w:color w:val="FF0000"/>
          <w:sz w:val="24"/>
          <w:szCs w:val="24"/>
        </w:rPr>
        <w:t xml:space="preserve">obchodného tajomstva, </w:t>
      </w:r>
      <w:r w:rsidRPr="00D90AF0">
        <w:rPr>
          <w:rFonts w:ascii="Times New Roman" w:hAnsi="Times New Roman" w:cs="Times New Roman"/>
          <w:sz w:val="24"/>
          <w:szCs w:val="24"/>
        </w:rPr>
        <w:t xml:space="preserve">bankového tajomstva, telekomunikačného tajomstva alebo daňového tajomstva, ochranou dôverných štatistických údajov, nejde o povinnosť mlčanlivosti v súvislosti s poskytovaním a sprístupňovaním údajov zo zdravotnej dokumentácie, o povinnosť mlčanlivosti príslušníkov spravodajských služieb alebo o povinnosť mlčanlivosti pri poskytovaní právnych služieb. </w:t>
      </w:r>
    </w:p>
    <w:p w:rsid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p>
    <w:p w:rsidR="001164BA" w:rsidRPr="001164BA" w:rsidRDefault="00D90AF0" w:rsidP="001164BA">
      <w:pPr>
        <w:widowControl w:val="0"/>
        <w:autoSpaceDE w:val="0"/>
        <w:autoSpaceDN w:val="0"/>
        <w:adjustRightInd w:val="0"/>
        <w:spacing w:after="0" w:line="240" w:lineRule="auto"/>
        <w:ind w:firstLine="720"/>
        <w:jc w:val="both"/>
        <w:rPr>
          <w:rFonts w:ascii="Times New Roman" w:hAnsi="Times New Roman" w:cs="Times New Roman"/>
          <w:color w:val="FF0000"/>
          <w:sz w:val="24"/>
          <w:szCs w:val="24"/>
        </w:rPr>
      </w:pPr>
      <w:r w:rsidRPr="001164BA">
        <w:rPr>
          <w:rFonts w:ascii="Times New Roman" w:hAnsi="Times New Roman" w:cs="Times New Roman"/>
          <w:color w:val="FF0000"/>
          <w:sz w:val="24"/>
          <w:szCs w:val="24"/>
        </w:rPr>
        <w:t xml:space="preserve">(4) </w:t>
      </w:r>
      <w:r w:rsidR="001164BA" w:rsidRPr="001164BA">
        <w:rPr>
          <w:rFonts w:ascii="Times New Roman" w:hAnsi="Times New Roman" w:cs="Times New Roman"/>
          <w:color w:val="FF0000"/>
          <w:sz w:val="24"/>
          <w:szCs w:val="24"/>
        </w:rPr>
        <w:t>Ochrana podľa tohto zákona sa poskytuje aj</w:t>
      </w:r>
    </w:p>
    <w:p w:rsidR="001164BA" w:rsidRPr="001164BA" w:rsidRDefault="001164BA" w:rsidP="001164BA">
      <w:pPr>
        <w:widowControl w:val="0"/>
        <w:autoSpaceDE w:val="0"/>
        <w:autoSpaceDN w:val="0"/>
        <w:adjustRightInd w:val="0"/>
        <w:spacing w:after="0" w:line="240" w:lineRule="auto"/>
        <w:ind w:firstLine="720"/>
        <w:jc w:val="both"/>
        <w:rPr>
          <w:rFonts w:ascii="Times New Roman" w:hAnsi="Times New Roman" w:cs="Times New Roman"/>
          <w:color w:val="FF0000"/>
          <w:sz w:val="24"/>
          <w:szCs w:val="24"/>
        </w:rPr>
      </w:pPr>
    </w:p>
    <w:p w:rsidR="001164BA" w:rsidRPr="001164BA" w:rsidRDefault="001164BA" w:rsidP="001164BA">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a) </w:t>
      </w:r>
      <w:r w:rsidRPr="001164BA">
        <w:rPr>
          <w:rFonts w:ascii="Times New Roman" w:hAnsi="Times New Roman" w:cs="Times New Roman"/>
          <w:color w:val="FF0000"/>
          <w:sz w:val="24"/>
          <w:szCs w:val="24"/>
        </w:rPr>
        <w:t>blízkej osobe oznamovateľa, ktorá bola postihnutá v súvislosti s oznámením,</w:t>
      </w:r>
    </w:p>
    <w:p w:rsidR="001164BA" w:rsidRPr="001164BA" w:rsidRDefault="001164BA" w:rsidP="001164BA">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b) </w:t>
      </w:r>
      <w:r w:rsidRPr="001164BA">
        <w:rPr>
          <w:rFonts w:ascii="Times New Roman" w:hAnsi="Times New Roman" w:cs="Times New Roman"/>
          <w:color w:val="FF0000"/>
          <w:sz w:val="24"/>
          <w:szCs w:val="24"/>
        </w:rPr>
        <w:t xml:space="preserve">fyzickej osobe – podnikateľovi alebo právnickej osobe, ktorú oznamovateľ ovláda, v ktorej </w:t>
      </w:r>
      <w:r w:rsidRPr="001164BA">
        <w:rPr>
          <w:rFonts w:ascii="Times New Roman" w:hAnsi="Times New Roman" w:cs="Times New Roman"/>
          <w:color w:val="FF0000"/>
          <w:sz w:val="24"/>
          <w:szCs w:val="24"/>
        </w:rPr>
        <w:lastRenderedPageBreak/>
        <w:t>má účasť, v ktorej vykonáva funkciu člena orgánu právnickej osoby, alebo pre ktorú vykonáva pracovnú činnosť a táto osoba bola postihnutá v súvislosti s oznámením,</w:t>
      </w:r>
    </w:p>
    <w:p w:rsidR="00D90AF0" w:rsidRDefault="001164BA" w:rsidP="001164BA">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c) </w:t>
      </w:r>
      <w:r w:rsidRPr="001164BA">
        <w:rPr>
          <w:rFonts w:ascii="Times New Roman" w:hAnsi="Times New Roman" w:cs="Times New Roman"/>
          <w:color w:val="FF0000"/>
          <w:sz w:val="24"/>
          <w:szCs w:val="24"/>
        </w:rPr>
        <w:t>osobe, ktorá oznamovateľovi poskytla pomoc v súvislosti s oznámením, alebo inej osobe, ktorá bola postihnutá v súvislosti s oznámením, a</w:t>
      </w:r>
    </w:p>
    <w:p w:rsidR="001164BA" w:rsidRPr="001164BA" w:rsidRDefault="001164BA" w:rsidP="001164BA">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d) </w:t>
      </w:r>
      <w:r w:rsidRPr="001164BA">
        <w:rPr>
          <w:rFonts w:ascii="Times New Roman" w:hAnsi="Times New Roman" w:cs="Times New Roman"/>
          <w:color w:val="FF0000"/>
          <w:sz w:val="24"/>
          <w:szCs w:val="24"/>
        </w:rPr>
        <w:t>zodpovednej osobe alebo osobe, ktorá sa podieľa na pl</w:t>
      </w:r>
      <w:r>
        <w:rPr>
          <w:rFonts w:ascii="Times New Roman" w:hAnsi="Times New Roman" w:cs="Times New Roman"/>
          <w:color w:val="FF0000"/>
          <w:sz w:val="24"/>
          <w:szCs w:val="24"/>
        </w:rPr>
        <w:t>není úloh zodpovednej osoby</w:t>
      </w:r>
      <w:r w:rsidRPr="001164BA">
        <w:rPr>
          <w:rFonts w:ascii="Times New Roman" w:hAnsi="Times New Roman" w:cs="Times New Roman"/>
          <w:color w:val="FF0000"/>
          <w:sz w:val="24"/>
          <w:szCs w:val="24"/>
        </w:rPr>
        <w:t>, ktorá bola postihnutá v súvislosti s plnením svojich úloh podľa tohto zákona.</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2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Na účely tohto zákona sa rozumie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Default="001164BA" w:rsidP="001164BA">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1164BA">
        <w:rPr>
          <w:rFonts w:ascii="Times New Roman" w:hAnsi="Times New Roman" w:cs="Times New Roman"/>
          <w:strike/>
          <w:color w:val="FF0000"/>
          <w:sz w:val="24"/>
          <w:szCs w:val="24"/>
        </w:rPr>
        <w:t>a)</w:t>
      </w:r>
      <w:r>
        <w:rPr>
          <w:rFonts w:ascii="Times New Roman" w:hAnsi="Times New Roman" w:cs="Times New Roman"/>
          <w:strike/>
          <w:color w:val="FF0000"/>
          <w:sz w:val="24"/>
          <w:szCs w:val="24"/>
        </w:rPr>
        <w:t xml:space="preserve"> </w:t>
      </w:r>
      <w:r w:rsidR="00D90AF0" w:rsidRPr="001164BA">
        <w:rPr>
          <w:rFonts w:ascii="Times New Roman" w:hAnsi="Times New Roman" w:cs="Times New Roman"/>
          <w:strike/>
          <w:color w:val="FF0000"/>
          <w:sz w:val="24"/>
          <w:szCs w:val="24"/>
        </w:rPr>
        <w:t xml:space="preserve">oznamovateľom fyzická osoba, ktorá v dobrej viere urobí oznámenie orgánu príslušnému na prijatie oznámenia, úradu alebo zamestnávateľovi; za oznamovateľa sa považuje aj blízka osoba oznamovateľa, ktorá je v pracovnoprávnom vzťahu k tomu istému zamestnávateľovi ako oznamovateľ, k zamestnávateľovi, ktorý je závislou osobou vo vzťahu k zamestnávateľovi oznamovateľa alebo k zamestnávateľovi, ktorý je založený alebo zriadený zamestnávateľom oznamovateľa, </w:t>
      </w:r>
    </w:p>
    <w:p w:rsidR="001164BA" w:rsidRDefault="001164BA" w:rsidP="001164BA">
      <w:pPr>
        <w:widowControl w:val="0"/>
        <w:autoSpaceDE w:val="0"/>
        <w:autoSpaceDN w:val="0"/>
        <w:adjustRightInd w:val="0"/>
        <w:spacing w:after="0" w:line="240" w:lineRule="auto"/>
        <w:jc w:val="both"/>
        <w:rPr>
          <w:rFonts w:ascii="Times New Roman" w:hAnsi="Times New Roman" w:cs="Times New Roman"/>
          <w:strike/>
          <w:color w:val="FF0000"/>
          <w:sz w:val="24"/>
          <w:szCs w:val="24"/>
        </w:rPr>
      </w:pPr>
    </w:p>
    <w:p w:rsidR="001164BA" w:rsidRPr="001164BA" w:rsidRDefault="001164BA" w:rsidP="001164BA">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1164BA">
        <w:rPr>
          <w:rFonts w:ascii="Times New Roman" w:hAnsi="Times New Roman" w:cs="Times New Roman"/>
          <w:color w:val="FF0000"/>
          <w:sz w:val="24"/>
          <w:szCs w:val="24"/>
        </w:rPr>
        <w:t>a) oznamovateľom fyzická osoba, ktorá v dobrej viere urobí oznámenie orgánu príslušnému na prijatie oznámenia alebo zamestnávateľovi; za oznamovateľa sa považuje aj fyzická osoba, ktorá v dobrej viere</w:t>
      </w:r>
    </w:p>
    <w:p w:rsidR="001164BA" w:rsidRPr="001164BA" w:rsidRDefault="001164BA" w:rsidP="001164BA">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1. </w:t>
      </w:r>
      <w:r w:rsidRPr="001164BA">
        <w:rPr>
          <w:rFonts w:ascii="Times New Roman" w:hAnsi="Times New Roman" w:cs="Times New Roman"/>
          <w:color w:val="FF0000"/>
          <w:sz w:val="24"/>
          <w:szCs w:val="24"/>
        </w:rPr>
        <w:t xml:space="preserve">urobí oznámenie a jej pracovnoprávny vzťah alebo iný obdobný vzťah sa skončil, ak sa dozvedela informácie o protispoločenskej činnosti počas trvania tohto pracovnoprávneho vzťahu alebo iného obdobného vzťahu, </w:t>
      </w:r>
    </w:p>
    <w:p w:rsidR="001164BA" w:rsidRPr="001164BA" w:rsidRDefault="001164BA" w:rsidP="001164BA">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2. </w:t>
      </w:r>
      <w:r w:rsidRPr="001164BA">
        <w:rPr>
          <w:rFonts w:ascii="Times New Roman" w:hAnsi="Times New Roman" w:cs="Times New Roman"/>
          <w:color w:val="FF0000"/>
          <w:sz w:val="24"/>
          <w:szCs w:val="24"/>
        </w:rPr>
        <w:t>urobí oznámenie a jej pracovnoprávny vzťah alebo iný obdobný vzťah ešte nevznikol, ak sa dozvedela informácie o protispoločenskej činnosti počas výberového konania alebo v rámci predzmluvných vzťahov,</w:t>
      </w:r>
    </w:p>
    <w:p w:rsidR="001164BA" w:rsidRPr="001164BA" w:rsidRDefault="001164BA" w:rsidP="001164BA">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3. </w:t>
      </w:r>
      <w:r w:rsidRPr="001164BA">
        <w:rPr>
          <w:rFonts w:ascii="Times New Roman" w:hAnsi="Times New Roman" w:cs="Times New Roman"/>
          <w:color w:val="FF0000"/>
          <w:sz w:val="24"/>
          <w:szCs w:val="24"/>
        </w:rPr>
        <w:t>urobila oznámenie anonymne a jej totožnosť bola odhalená,</w:t>
      </w:r>
    </w:p>
    <w:p w:rsidR="001164BA" w:rsidRPr="001164BA" w:rsidRDefault="001164BA" w:rsidP="001164BA">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4. </w:t>
      </w:r>
      <w:r w:rsidRPr="001164BA">
        <w:rPr>
          <w:rFonts w:ascii="Times New Roman" w:hAnsi="Times New Roman" w:cs="Times New Roman"/>
          <w:color w:val="FF0000"/>
          <w:sz w:val="24"/>
          <w:szCs w:val="24"/>
        </w:rPr>
        <w:t>zverejnila informácie počas trvania pracovnoprávneho vzťahu alebo iného obdobného vzťahu z dôvodu, že</w:t>
      </w:r>
    </w:p>
    <w:p w:rsidR="001164BA" w:rsidRPr="001164BA" w:rsidRDefault="001164BA" w:rsidP="001164BA">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4a. </w:t>
      </w:r>
      <w:r w:rsidRPr="001164BA">
        <w:rPr>
          <w:rFonts w:ascii="Times New Roman" w:hAnsi="Times New Roman" w:cs="Times New Roman"/>
          <w:color w:val="FF0000"/>
          <w:sz w:val="24"/>
          <w:szCs w:val="24"/>
        </w:rPr>
        <w:t xml:space="preserve">urobila oznámenie prostredníctvom vnútorného systému preverovania oznámení a nebola oboznámená s výsledkom preverenia podľa § 10 ods. </w:t>
      </w:r>
      <w:r>
        <w:rPr>
          <w:rFonts w:ascii="Times New Roman" w:hAnsi="Times New Roman" w:cs="Times New Roman"/>
          <w:color w:val="FF0000"/>
          <w:sz w:val="24"/>
          <w:szCs w:val="24"/>
        </w:rPr>
        <w:t>8</w:t>
      </w:r>
      <w:r w:rsidRPr="001164BA">
        <w:rPr>
          <w:rFonts w:ascii="Times New Roman" w:hAnsi="Times New Roman" w:cs="Times New Roman"/>
          <w:color w:val="FF0000"/>
          <w:sz w:val="24"/>
          <w:szCs w:val="24"/>
        </w:rPr>
        <w:t xml:space="preserve">, alebo neboli prijaté vhodné opatrenia podľa § 10 ods. </w:t>
      </w:r>
      <w:r>
        <w:rPr>
          <w:rFonts w:ascii="Times New Roman" w:hAnsi="Times New Roman" w:cs="Times New Roman"/>
          <w:color w:val="FF0000"/>
          <w:sz w:val="24"/>
          <w:szCs w:val="24"/>
        </w:rPr>
        <w:t>8</w:t>
      </w:r>
      <w:r w:rsidRPr="001164BA">
        <w:rPr>
          <w:rFonts w:ascii="Times New Roman" w:hAnsi="Times New Roman" w:cs="Times New Roman"/>
          <w:color w:val="FF0000"/>
          <w:sz w:val="24"/>
          <w:szCs w:val="24"/>
        </w:rPr>
        <w:t xml:space="preserve"> a následne urobila takéto oznámenie orgánu príslušnému na prijatie oznámenia a nebola v primeranej lehote oboznámená so stavom preverovania alebo s výsledkom preverenia,</w:t>
      </w:r>
    </w:p>
    <w:p w:rsidR="001164BA" w:rsidRPr="001164BA" w:rsidRDefault="001164BA" w:rsidP="001164BA">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4b. </w:t>
      </w:r>
      <w:r w:rsidRPr="001164BA">
        <w:rPr>
          <w:rFonts w:ascii="Times New Roman" w:hAnsi="Times New Roman" w:cs="Times New Roman"/>
          <w:color w:val="FF0000"/>
          <w:sz w:val="24"/>
          <w:szCs w:val="24"/>
        </w:rPr>
        <w:t>urobila oznámenie orgánu príslušnému na prijatie oznámenia a nebola v primeranej lehote oboznámená so stavom preverovania alebo s výsledkom preverenia,</w:t>
      </w:r>
    </w:p>
    <w:p w:rsidR="001164BA" w:rsidRPr="001164BA" w:rsidRDefault="001164BA" w:rsidP="001164BA">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4c. </w:t>
      </w:r>
      <w:r w:rsidRPr="001164BA">
        <w:rPr>
          <w:rFonts w:ascii="Times New Roman" w:hAnsi="Times New Roman" w:cs="Times New Roman"/>
          <w:color w:val="FF0000"/>
          <w:sz w:val="24"/>
          <w:szCs w:val="24"/>
        </w:rPr>
        <w:t xml:space="preserve">je dôvodná obava, že protispoločenská činnosť môže predstavovať bezprostredné alebo zjavné ohrozenie verejného záujmu, alebo </w:t>
      </w:r>
    </w:p>
    <w:p w:rsidR="001164BA" w:rsidRPr="001164BA" w:rsidRDefault="001164BA" w:rsidP="001164BA">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4d. </w:t>
      </w:r>
      <w:r w:rsidRPr="001164BA">
        <w:rPr>
          <w:rFonts w:ascii="Times New Roman" w:hAnsi="Times New Roman" w:cs="Times New Roman"/>
          <w:color w:val="FF0000"/>
          <w:sz w:val="24"/>
          <w:szCs w:val="24"/>
        </w:rPr>
        <w:t>je dôvodná obava, že v prípade urobenia oznámenia orgánu príslušnému na prijatie oznámenia by jej hrozil postih alebo vzhľadom na konkrétne okolnosti prípadu hrozí, že orgány na prijatie oznámenia nezabezpečia nestranné a nezávislé preverenie sku</w:t>
      </w:r>
      <w:r>
        <w:rPr>
          <w:rFonts w:ascii="Times New Roman" w:hAnsi="Times New Roman" w:cs="Times New Roman"/>
          <w:color w:val="FF0000"/>
          <w:sz w:val="24"/>
          <w:szCs w:val="24"/>
        </w:rPr>
        <w:t>točností uvedených v oznámení.</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b) oznámením uvedenie skutočností, o ktorých sa fyzická osoba dozvedela v súvislosti s </w:t>
      </w:r>
      <w:r w:rsidR="001164BA" w:rsidRPr="001164BA">
        <w:rPr>
          <w:rFonts w:ascii="Times New Roman" w:hAnsi="Times New Roman" w:cs="Times New Roman"/>
          <w:color w:val="FF0000"/>
          <w:sz w:val="24"/>
          <w:szCs w:val="24"/>
        </w:rPr>
        <w:t>pracovnoprávnym vzťahom alebo iným obdobným vzťahom</w:t>
      </w:r>
      <w:r w:rsidR="001164BA" w:rsidRPr="001164BA">
        <w:rPr>
          <w:rFonts w:ascii="Times New Roman" w:hAnsi="Times New Roman" w:cs="Times New Roman"/>
          <w:sz w:val="24"/>
          <w:szCs w:val="24"/>
        </w:rPr>
        <w:t xml:space="preserve"> </w:t>
      </w:r>
      <w:r w:rsidRPr="001164BA">
        <w:rPr>
          <w:rFonts w:ascii="Times New Roman" w:hAnsi="Times New Roman" w:cs="Times New Roman"/>
          <w:strike/>
          <w:color w:val="FF0000"/>
          <w:sz w:val="24"/>
          <w:szCs w:val="24"/>
        </w:rPr>
        <w:t>výkonom svojho zamestnania, povolania, postavenia alebo funkcie alebo v súvislosti s činnosťou vo verejnom záujme</w:t>
      </w:r>
      <w:r w:rsidRPr="00D90AF0">
        <w:rPr>
          <w:rFonts w:ascii="Times New Roman" w:hAnsi="Times New Roman" w:cs="Times New Roman"/>
          <w:sz w:val="24"/>
          <w:szCs w:val="24"/>
        </w:rPr>
        <w:t xml:space="preserve"> a ktoré sa týkajú protispoločenskej činnosti,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c) kvalifikovaným oznámením oznámenie, ktoré môže prispieť alebo prispelo k objasneniu </w:t>
      </w:r>
      <w:r w:rsidRPr="00D90AF0">
        <w:rPr>
          <w:rFonts w:ascii="Times New Roman" w:hAnsi="Times New Roman" w:cs="Times New Roman"/>
          <w:sz w:val="24"/>
          <w:szCs w:val="24"/>
        </w:rPr>
        <w:lastRenderedPageBreak/>
        <w:t xml:space="preserve">závažnej protispoločenskej činnosti alebo k zisteniu alebo k usvedčeniu jej páchateľa,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d) závažnou protispoločenskou činnosťou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1. </w:t>
      </w:r>
      <w:r w:rsidR="001164BA" w:rsidRPr="001164BA">
        <w:rPr>
          <w:rFonts w:ascii="Times New Roman" w:hAnsi="Times New Roman" w:cs="Times New Roman"/>
          <w:color w:val="FF0000"/>
          <w:sz w:val="24"/>
          <w:szCs w:val="24"/>
        </w:rPr>
        <w:t>trestné činy podľa § 168, § 170, § 170b, § 177, § 212, § 213, § 217, § 221, § 226, § 233a, § 237 až 240, § 243, § 243a, § 247, § 247d, § 251a, § 252 až 254, § 261 až 263, § 266 až 268, § 271, § 278a, § 283, § 299a, § 302, § 305, § 326 až 327a, § 328 až 336b, § 336d, § 348 § 352a alebo § 374 Trestného zákona</w:t>
      </w:r>
      <w:r w:rsidR="001164BA" w:rsidRPr="001164BA">
        <w:rPr>
          <w:rFonts w:ascii="Times New Roman" w:hAnsi="Times New Roman" w:cs="Times New Roman"/>
          <w:sz w:val="24"/>
          <w:szCs w:val="24"/>
        </w:rPr>
        <w:t>,</w:t>
      </w:r>
      <w:r w:rsidR="001164BA">
        <w:rPr>
          <w:rFonts w:ascii="Times New Roman" w:hAnsi="Times New Roman" w:cs="Times New Roman"/>
          <w:sz w:val="24"/>
          <w:szCs w:val="24"/>
        </w:rPr>
        <w:t xml:space="preserve"> </w:t>
      </w:r>
      <w:r w:rsidRPr="001164BA">
        <w:rPr>
          <w:rFonts w:ascii="Times New Roman" w:hAnsi="Times New Roman" w:cs="Times New Roman"/>
          <w:strike/>
          <w:color w:val="FF0000"/>
          <w:sz w:val="24"/>
          <w:szCs w:val="24"/>
        </w:rPr>
        <w:t xml:space="preserve">trestný čin poškodzovania finančných záujmov Európskej únie podľa </w:t>
      </w:r>
      <w:hyperlink r:id="rId5" w:history="1">
        <w:r w:rsidRPr="001164BA">
          <w:rPr>
            <w:rFonts w:ascii="Times New Roman" w:hAnsi="Times New Roman" w:cs="Times New Roman"/>
            <w:strike/>
            <w:color w:val="FF0000"/>
            <w:sz w:val="24"/>
            <w:szCs w:val="24"/>
          </w:rPr>
          <w:t>§ 261 až 263 Trestného zákona</w:t>
        </w:r>
      </w:hyperlink>
      <w:r w:rsidRPr="001164BA">
        <w:rPr>
          <w:rFonts w:ascii="Times New Roman" w:hAnsi="Times New Roman" w:cs="Times New Roman"/>
          <w:strike/>
          <w:color w:val="FF0000"/>
          <w:sz w:val="24"/>
          <w:szCs w:val="24"/>
        </w:rPr>
        <w:t xml:space="preserve">, trestný čin machinácií pri verejnom obstarávaní a verejnej dražbe podľa </w:t>
      </w:r>
      <w:hyperlink r:id="rId6" w:history="1">
        <w:r w:rsidRPr="001164BA">
          <w:rPr>
            <w:rFonts w:ascii="Times New Roman" w:hAnsi="Times New Roman" w:cs="Times New Roman"/>
            <w:strike/>
            <w:color w:val="FF0000"/>
            <w:sz w:val="24"/>
            <w:szCs w:val="24"/>
          </w:rPr>
          <w:t>§ 266 až 268 Trestného zákona</w:t>
        </w:r>
      </w:hyperlink>
      <w:r w:rsidRPr="001164BA">
        <w:rPr>
          <w:rFonts w:ascii="Times New Roman" w:hAnsi="Times New Roman" w:cs="Times New Roman"/>
          <w:strike/>
          <w:color w:val="FF0000"/>
          <w:sz w:val="24"/>
          <w:szCs w:val="24"/>
        </w:rPr>
        <w:t xml:space="preserve">, trestné činy verejných činiteľov podľa </w:t>
      </w:r>
      <w:hyperlink r:id="rId7" w:history="1">
        <w:r w:rsidRPr="001164BA">
          <w:rPr>
            <w:rFonts w:ascii="Times New Roman" w:hAnsi="Times New Roman" w:cs="Times New Roman"/>
            <w:strike/>
            <w:color w:val="FF0000"/>
            <w:sz w:val="24"/>
            <w:szCs w:val="24"/>
          </w:rPr>
          <w:t>§ 326 až 327a Trestného zákona</w:t>
        </w:r>
      </w:hyperlink>
      <w:r w:rsidRPr="001164BA">
        <w:rPr>
          <w:rFonts w:ascii="Times New Roman" w:hAnsi="Times New Roman" w:cs="Times New Roman"/>
          <w:strike/>
          <w:color w:val="FF0000"/>
          <w:sz w:val="24"/>
          <w:szCs w:val="24"/>
        </w:rPr>
        <w:t xml:space="preserve"> alebo trestné činy korupcie podľa </w:t>
      </w:r>
      <w:hyperlink r:id="rId8" w:history="1">
        <w:r w:rsidRPr="001164BA">
          <w:rPr>
            <w:rFonts w:ascii="Times New Roman" w:hAnsi="Times New Roman" w:cs="Times New Roman"/>
            <w:strike/>
            <w:color w:val="FF0000"/>
            <w:sz w:val="24"/>
            <w:szCs w:val="24"/>
          </w:rPr>
          <w:t>§ 328 až 336b Trestného zákona</w:t>
        </w:r>
      </w:hyperlink>
      <w:r w:rsidRPr="001164BA">
        <w:rPr>
          <w:rFonts w:ascii="Times New Roman" w:hAnsi="Times New Roman" w:cs="Times New Roman"/>
          <w:strike/>
          <w:color w:val="FF0000"/>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2. trestný čin, za ktorý Trestný zákon ustanovuje trest odňatia slobody s hornou hranicou trestnej sadzby prevyšujúcou </w:t>
      </w:r>
      <w:r w:rsidR="001164BA" w:rsidRPr="001164BA">
        <w:rPr>
          <w:rFonts w:ascii="Times New Roman" w:hAnsi="Times New Roman" w:cs="Times New Roman"/>
          <w:color w:val="FF0000"/>
          <w:sz w:val="24"/>
          <w:szCs w:val="24"/>
        </w:rPr>
        <w:t xml:space="preserve">dva </w:t>
      </w:r>
      <w:r w:rsidRPr="001164BA">
        <w:rPr>
          <w:rFonts w:ascii="Times New Roman" w:hAnsi="Times New Roman" w:cs="Times New Roman"/>
          <w:strike/>
          <w:color w:val="FF0000"/>
          <w:sz w:val="24"/>
          <w:szCs w:val="24"/>
        </w:rPr>
        <w:t>tri</w:t>
      </w:r>
      <w:r w:rsidRPr="001164BA">
        <w:rPr>
          <w:rFonts w:ascii="Times New Roman" w:hAnsi="Times New Roman" w:cs="Times New Roman"/>
          <w:strike/>
          <w:sz w:val="24"/>
          <w:szCs w:val="24"/>
        </w:rPr>
        <w:t xml:space="preserve"> </w:t>
      </w:r>
      <w:r w:rsidRPr="00D90AF0">
        <w:rPr>
          <w:rFonts w:ascii="Times New Roman" w:hAnsi="Times New Roman" w:cs="Times New Roman"/>
          <w:sz w:val="24"/>
          <w:szCs w:val="24"/>
        </w:rPr>
        <w:t xml:space="preserve">roky,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3. správny delikt, za ktorý možno uložiť pokutu s hornou hranicou určenou výpočtom, alebo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4. správny delikt, za ktorý možno uložiť pokutu s hornou hranicou vo výške najmenej 30 000 eur,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e) pracovnoprávnym vzťahom pracovný pomer, </w:t>
      </w:r>
      <w:r w:rsidR="005D1E6A" w:rsidRPr="005D1E6A">
        <w:rPr>
          <w:rFonts w:ascii="Times New Roman" w:hAnsi="Times New Roman"/>
          <w:color w:val="FF0000"/>
          <w:sz w:val="24"/>
          <w:szCs w:val="24"/>
        </w:rPr>
        <w:t>dohody o prácach vykonávaných mimo pracovného pomeru,</w:t>
      </w:r>
      <w:r w:rsidR="005D1E6A" w:rsidRPr="005D1E6A">
        <w:rPr>
          <w:rFonts w:ascii="Times New Roman" w:hAnsi="Times New Roman" w:cs="Times New Roman"/>
          <w:color w:val="FF0000"/>
          <w:sz w:val="24"/>
          <w:szCs w:val="24"/>
        </w:rPr>
        <w:t xml:space="preserve"> </w:t>
      </w:r>
      <w:r w:rsidRPr="005D1E6A">
        <w:rPr>
          <w:rFonts w:ascii="Times New Roman" w:hAnsi="Times New Roman" w:cs="Times New Roman"/>
          <w:strike/>
          <w:color w:val="FF0000"/>
          <w:sz w:val="24"/>
          <w:szCs w:val="24"/>
        </w:rPr>
        <w:t>obdobný pracovný vzťah,</w:t>
      </w:r>
      <w:r w:rsidRPr="00D90AF0">
        <w:rPr>
          <w:rFonts w:ascii="Times New Roman" w:hAnsi="Times New Roman" w:cs="Times New Roman"/>
          <w:sz w:val="24"/>
          <w:szCs w:val="24"/>
        </w:rPr>
        <w:t xml:space="preserve"> štátnozamestnanecký pomer alebo služobný pomer, </w:t>
      </w:r>
    </w:p>
    <w:p w:rsidR="00D90AF0" w:rsidRDefault="00D90AF0" w:rsidP="00622CD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 </w:t>
      </w:r>
    </w:p>
    <w:p w:rsidR="005D1E6A" w:rsidRPr="005D1E6A" w:rsidRDefault="005D1E6A" w:rsidP="00622CD0">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5D1E6A">
        <w:rPr>
          <w:rFonts w:ascii="Times New Roman" w:hAnsi="Times New Roman" w:cs="Times New Roman"/>
          <w:color w:val="FF0000"/>
          <w:sz w:val="24"/>
          <w:szCs w:val="24"/>
        </w:rPr>
        <w:t xml:space="preserve">f) iným obdobným vzťahom najmä výkon práv súvisiacich s účasťou, správou alebo riadením v právnickej osobe, činnosť osoby vykonávajúcej funkciu člena orgánu právnickej osoby, činnosť samostatne zárobkovo činnej osoby, výkon práv a povinností vyplývajúcich zo zmluvy, ktorej predmetom je dodanie tovaru, uskutočnenie stavebných prác alebo poskytnutie služby, odborná prax, absolventská prax, aktivačná činnosť, dobrovoľnícka činnosť, </w:t>
      </w:r>
    </w:p>
    <w:p w:rsidR="005D1E6A" w:rsidRPr="005D1E6A" w:rsidRDefault="005D1E6A" w:rsidP="00622CD0">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5D1E6A" w:rsidRDefault="005D1E6A" w:rsidP="00622CD0">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5D1E6A">
        <w:rPr>
          <w:rFonts w:ascii="Times New Roman" w:hAnsi="Times New Roman" w:cs="Times New Roman"/>
          <w:color w:val="FF0000"/>
          <w:sz w:val="24"/>
          <w:szCs w:val="24"/>
        </w:rPr>
        <w:t>g) orgánom príslušným na prijatie oznámenia úrad, prokuratúra alebo správny orgán,</w:t>
      </w:r>
    </w:p>
    <w:p w:rsidR="005D1E6A" w:rsidRDefault="005D1E6A" w:rsidP="00622CD0">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5D1E6A" w:rsidRPr="005D1E6A" w:rsidRDefault="005D1E6A" w:rsidP="00622CD0">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5D1E6A">
        <w:rPr>
          <w:rFonts w:ascii="Times New Roman" w:hAnsi="Times New Roman" w:cs="Times New Roman"/>
          <w:color w:val="FF0000"/>
          <w:sz w:val="24"/>
          <w:szCs w:val="24"/>
        </w:rPr>
        <w:t>h) dotknutou osobou fyzická osoba alebo právnická osoba proti ktorej oznámenie smeruje</w:t>
      </w:r>
    </w:p>
    <w:p w:rsidR="005D1E6A" w:rsidRPr="00D90AF0" w:rsidRDefault="005D1E6A" w:rsidP="00622CD0">
      <w:pPr>
        <w:widowControl w:val="0"/>
        <w:autoSpaceDE w:val="0"/>
        <w:autoSpaceDN w:val="0"/>
        <w:adjustRightInd w:val="0"/>
        <w:spacing w:after="0" w:line="240" w:lineRule="auto"/>
        <w:jc w:val="both"/>
        <w:rPr>
          <w:rFonts w:ascii="Times New Roman" w:hAnsi="Times New Roman" w:cs="Times New Roman"/>
          <w:sz w:val="24"/>
          <w:szCs w:val="24"/>
        </w:rPr>
      </w:pPr>
    </w:p>
    <w:p w:rsidR="00D90AF0" w:rsidRPr="00D90AF0" w:rsidRDefault="005D1E6A">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D1E6A">
        <w:rPr>
          <w:rFonts w:ascii="Times New Roman" w:hAnsi="Times New Roman" w:cs="Times New Roman"/>
          <w:color w:val="FF0000"/>
          <w:sz w:val="24"/>
          <w:szCs w:val="24"/>
        </w:rPr>
        <w:t>i</w:t>
      </w:r>
      <w:r w:rsidR="00D90AF0" w:rsidRPr="005D1E6A">
        <w:rPr>
          <w:rFonts w:ascii="Times New Roman" w:hAnsi="Times New Roman" w:cs="Times New Roman"/>
          <w:strike/>
          <w:color w:val="FF0000"/>
          <w:sz w:val="24"/>
          <w:szCs w:val="24"/>
        </w:rPr>
        <w:t>f</w:t>
      </w:r>
      <w:proofErr w:type="spellEnd"/>
      <w:r w:rsidR="00D90AF0" w:rsidRPr="00D90AF0">
        <w:rPr>
          <w:rFonts w:ascii="Times New Roman" w:hAnsi="Times New Roman" w:cs="Times New Roman"/>
          <w:sz w:val="24"/>
          <w:szCs w:val="24"/>
        </w:rPr>
        <w:t xml:space="preserve">) zamestnávateľom osoba, ktorá zamestnáva najmenej jednu fyzickú osobu v pracovnoprávnom vzťahu,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5D1E6A">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D1E6A">
        <w:rPr>
          <w:rFonts w:ascii="Times New Roman" w:hAnsi="Times New Roman" w:cs="Times New Roman"/>
          <w:color w:val="FF0000"/>
          <w:sz w:val="24"/>
          <w:szCs w:val="24"/>
        </w:rPr>
        <w:t>j</w:t>
      </w:r>
      <w:r w:rsidR="00D90AF0" w:rsidRPr="005D1E6A">
        <w:rPr>
          <w:rFonts w:ascii="Times New Roman" w:hAnsi="Times New Roman" w:cs="Times New Roman"/>
          <w:strike/>
          <w:color w:val="FF0000"/>
          <w:sz w:val="24"/>
          <w:szCs w:val="24"/>
        </w:rPr>
        <w:t>g</w:t>
      </w:r>
      <w:proofErr w:type="spellEnd"/>
      <w:r w:rsidR="00D90AF0" w:rsidRPr="00D90AF0">
        <w:rPr>
          <w:rFonts w:ascii="Times New Roman" w:hAnsi="Times New Roman" w:cs="Times New Roman"/>
          <w:sz w:val="24"/>
          <w:szCs w:val="24"/>
        </w:rPr>
        <w:t xml:space="preserve">) orgánom verejnej moci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1. štátny orgán, obec, vyšší územný celok,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2. právnická osoba zriadená zákonom a právnická osoba zriadená štátom, obcou alebo vyšším územným celkom podľa osobitného predpisu,3)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3. právnická osoba založená osobou uvedenou v prvom bode alebo v druhom bode,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4. právnická osoba, ktorej zákon zveruje právomoc rozhodovať o právach a povinnostiach v oblasti verejnej správy,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5D1E6A">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D1E6A">
        <w:rPr>
          <w:rFonts w:ascii="Times New Roman" w:hAnsi="Times New Roman" w:cs="Times New Roman"/>
          <w:color w:val="FF0000"/>
          <w:sz w:val="24"/>
          <w:szCs w:val="24"/>
        </w:rPr>
        <w:t>k</w:t>
      </w:r>
      <w:r w:rsidR="00D90AF0" w:rsidRPr="005D1E6A">
        <w:rPr>
          <w:rFonts w:ascii="Times New Roman" w:hAnsi="Times New Roman" w:cs="Times New Roman"/>
          <w:strike/>
          <w:color w:val="FF0000"/>
          <w:sz w:val="24"/>
          <w:szCs w:val="24"/>
        </w:rPr>
        <w:t>h</w:t>
      </w:r>
      <w:proofErr w:type="spellEnd"/>
      <w:r w:rsidR="00D90AF0" w:rsidRPr="00D90AF0">
        <w:rPr>
          <w:rFonts w:ascii="Times New Roman" w:hAnsi="Times New Roman" w:cs="Times New Roman"/>
          <w:sz w:val="24"/>
          <w:szCs w:val="24"/>
        </w:rPr>
        <w:t xml:space="preserve">) konaním v dobrej viere konanie fyzickej osoby, ktorá vzhľadom na okolnosti, ktoré sú jej známe, a vedomosti, ktoré v čase oznámenia má, sa odôvodnene domnieva, že uvádzané skutočnosti sú pravdivé; v pochybnostiach sa konanie považuje za konanie v dobrej viere, dovtedy, kým sa nepreukáže opak.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b/>
          <w:bCs/>
          <w:sz w:val="24"/>
          <w:szCs w:val="24"/>
        </w:rPr>
      </w:pPr>
      <w:r w:rsidRPr="00D90AF0">
        <w:rPr>
          <w:rFonts w:ascii="Times New Roman" w:hAnsi="Times New Roman" w:cs="Times New Roman"/>
          <w:b/>
          <w:bCs/>
          <w:sz w:val="24"/>
          <w:szCs w:val="24"/>
        </w:rPr>
        <w:t xml:space="preserve">Poskytnutie ochrany v rámci trestného konania </w:t>
      </w:r>
    </w:p>
    <w:p w:rsidR="00D90AF0" w:rsidRPr="00D90AF0" w:rsidRDefault="00D90AF0">
      <w:pPr>
        <w:widowControl w:val="0"/>
        <w:autoSpaceDE w:val="0"/>
        <w:autoSpaceDN w:val="0"/>
        <w:adjustRightInd w:val="0"/>
        <w:spacing w:after="0" w:line="240" w:lineRule="auto"/>
        <w:rPr>
          <w:rFonts w:ascii="Times New Roman" w:hAnsi="Times New Roman" w:cs="Times New Roman"/>
          <w:b/>
          <w:bCs/>
          <w:sz w:val="24"/>
          <w:szCs w:val="24"/>
        </w:rPr>
      </w:pPr>
    </w:p>
    <w:p w:rsidR="00D90AF0" w:rsidRPr="00D90AF0" w:rsidRDefault="005D1E6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3</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 Žiadosť o poskytnutie ochrany pri oznámení závažnej protispoločenskej činnosti, ktorá je trestným činom, môže podať oznamovateľ zároveň s oznámením alebo počas trestného konania; žiadosť sa podáva prokurátorovi písomne alebo ústne do zápisnice. Ak sa žiadosť o poskytnutie ochrany oznamovateľovi podá inému orgánu verejnej moci, ten ju bezodkladne postúpi prokurátorovi.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(2) Žiadosť o poskytnutie ochrany podľa odseku 1 obsahuje meno, priezvisko, dátum narodenia a pobyt oznamovateľa, ktorý podáva žiadosť, miesto výkonu jeho práce a označenie jeho zamestnávateľa; žiadosť obsahuje aj údaje o blízkej osobe, ak je v pracovnoprávnom vzťahu k tomu istému zamestnávateľovi ako oznamovateľ alebo je v pracovnoprávnom vzťahu k zamestnávateľovi, ktorý je závislou osobou vo vzťahu k zamestnávateľovi oznamovateľa a oznamovateľ žiada o ochranu aj pre túto blízku osobu.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4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 Ak prokurátor zistí, že oznamovateľ, ktorý podal žiadosť o poskytnutie ochrany podľa § 3 ods. 1, urobil kvalifikované oznámenie, bezodkladne mu poskytne ochranu podľa § 7 a túto skutočnosť písomne oznámi oznamovateľovi, zamestnávateľovi a úradu; oznamovateľovi sa spolu s týmto oznámením doručí aj poučenie o právach a povinnostiach, ktoré mu vyplývajú z postavenia chráneného oznamovateľa. Doručením oznámenia o poskytnutí ochrany zamestnávateľovi sa oznamovateľ stáva chráneným oznamovateľom.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(2) Oznamovateľ môže namiesto ochrany podľa § 7 požiadať prokurátora o vydanie písomného potvrdenia o tom, že urobil kvalifikované oznámenie. Ak prokurátor zistí, že oznamovateľ urobil kvalifikované oznámenie, bezodkladne mu vydá o tom potvrdenie spolu s poučením o právach a povinnostiach, ktoré mu vyplývajú v súvislosti s urobením kvalifikovaného oznámenia.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(3) Ak prokurátor zistí, že oznamovateľ, ktorý podal žiadosť o poskytnutie ochrany podľa § 3 ods. 1, neurobil kvalifikované oznámenie, bezodkladne </w:t>
      </w:r>
      <w:r w:rsidR="005D1E6A" w:rsidRPr="005D1E6A">
        <w:rPr>
          <w:rFonts w:ascii="Times New Roman" w:hAnsi="Times New Roman" w:cs="Times New Roman"/>
          <w:color w:val="FF0000"/>
          <w:sz w:val="24"/>
          <w:szCs w:val="24"/>
        </w:rPr>
        <w:t xml:space="preserve">oznamovateľovi a úradu </w:t>
      </w:r>
      <w:r w:rsidRPr="005D1E6A">
        <w:rPr>
          <w:rFonts w:ascii="Times New Roman" w:hAnsi="Times New Roman" w:cs="Times New Roman"/>
          <w:strike/>
          <w:color w:val="FF0000"/>
          <w:sz w:val="24"/>
          <w:szCs w:val="24"/>
        </w:rPr>
        <w:t>mu</w:t>
      </w:r>
      <w:r w:rsidRPr="00D90AF0">
        <w:rPr>
          <w:rFonts w:ascii="Times New Roman" w:hAnsi="Times New Roman" w:cs="Times New Roman"/>
          <w:sz w:val="24"/>
          <w:szCs w:val="24"/>
        </w:rPr>
        <w:t xml:space="preserve"> písomne oznámi túto skutočnosť s uvedením dôvodov neposkytnutia ochrany a s poučením o možnosti preskúmať neposkytnutie ochrany podľa odseku 4.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(4) Oznamovateľ, ktorému sa podľa odseku 3 neposkytla ochrana, môže do 15 dní od doručenia oznámenia podľa odseku 3 požiadať sám alebo prostredníctvom úradu nadriadeného prokurátora, aby preskúmal dôvody neposkytnutia ochrany podľa odseku 3. Nadriadený prokurátor do 15 dní od doručenia žiadosti rozhodne o poskytnutí ochrany podľa § 7 a túto skutočnosť písomne oznámi oznamovateľovi, zamestnávateľovi a úradu, alebo v tejto lehote oznámi oznamovateľovi alebo úradu, že oznamovateľ neurobil kvalifikované oznámenie.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b/>
          <w:bCs/>
          <w:sz w:val="24"/>
          <w:szCs w:val="24"/>
        </w:rPr>
      </w:pPr>
      <w:r w:rsidRPr="00D90AF0">
        <w:rPr>
          <w:rFonts w:ascii="Times New Roman" w:hAnsi="Times New Roman" w:cs="Times New Roman"/>
          <w:b/>
          <w:bCs/>
          <w:sz w:val="24"/>
          <w:szCs w:val="24"/>
        </w:rPr>
        <w:t xml:space="preserve">Poskytnutie ochrany v rámci konania o správnom delikte </w:t>
      </w:r>
    </w:p>
    <w:p w:rsidR="00D90AF0" w:rsidRPr="00D90AF0" w:rsidRDefault="00D90AF0">
      <w:pPr>
        <w:widowControl w:val="0"/>
        <w:autoSpaceDE w:val="0"/>
        <w:autoSpaceDN w:val="0"/>
        <w:adjustRightInd w:val="0"/>
        <w:spacing w:after="0" w:line="240" w:lineRule="auto"/>
        <w:rPr>
          <w:rFonts w:ascii="Times New Roman" w:hAnsi="Times New Roman" w:cs="Times New Roman"/>
          <w:b/>
          <w:bCs/>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5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 Žiadosť o poskytnutie ochrany pri oznámení závažnej protispoločenskej činnosti, ktorá je správnym deliktom, môže podať oznamovateľ zároveň s oznámením alebo počas konania o správnom delikte; žiadosť o poskytnutie ochrany sa podáva písomne alebo ústne do zápisnice orgánu, ktorý je príslušný na konanie o správnom delikte (ďalej len "správny orgán"). Ak sa žiadosť o poskytnutie ochrany oznamovateľovi podá inému orgánu verejnej moci, ten ju </w:t>
      </w:r>
      <w:r w:rsidRPr="00D90AF0">
        <w:rPr>
          <w:rFonts w:ascii="Times New Roman" w:hAnsi="Times New Roman" w:cs="Times New Roman"/>
          <w:sz w:val="24"/>
          <w:szCs w:val="24"/>
        </w:rPr>
        <w:lastRenderedPageBreak/>
        <w:t xml:space="preserve">bezodkladne postúpi orgánu príslušnému podľa prvej vety.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(2) Žiadosť o poskytnutie ochrany podľa odseku 1 obsahuje meno, priezvisko, dátum narodenia a pobyt oznamovateľa, ktorý podáva žiadosť, miesto výkonu jeho práce a označenie jeho zamestnávateľa; žiadosť obsahuje aj údaje o blízkej osobe, ak je v pracovnoprávnom vzťahu k tomu istému zamestnávateľovi ako oznamovateľ alebo je v pracovnoprávnom vzťahu k zamestnávateľovi, ktorý je závislou osobou vo vzťahu k zamestnávateľovi oznamovateľa a oznamovateľ žiada o ochranu aj pre túto blízku osobu.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6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 Ak správny orgán zistí, že oznamovateľ, ktorý podal žiadosť o poskytnutie ochrany podľa § 5 ods. 1, urobil kvalifikované oznámenie, bezodkladne oznamovateľovi poskytne ochranu podľa § 7 a túto skutočnosť písomne oznámi oznamovateľovi, zamestnávateľovi a úradu; oznamovateľovi sa spolu s oznámením doručí aj poučenie o právach a povinnostiach, ktoré oznamovateľovi vyplývajú z postavenia chráneného oznamovateľa. Doručením tohto oznámenia zamestnávateľovi sa oznamovateľ stáva chráneným oznamovateľom.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(2) Oznamovateľ môže namiesto ochrany podľa § 7 požiadať správny orgán o vydanie písomného potvrdenia o tom, že urobil kvalifikované oznámenie. Ak správny orgán zistí, že oznamovateľ urobil kvalifikované oznámenie, bezodkladne oznamovateľovi vydá o tom potvrdenie spolu s poučením o právach a povinnostiach, ktoré mu vyplývajú v súvislosti s urobením kvalifikovaného oznámenia.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(3) Ak správny orgán zistí, že oznamovateľ, ktorý podal žiadosť o poskytnutie ochrany podľa § 5 ods. 1, neurobil kvalifikované oznámenie, bezodkladne oznamovateľovi </w:t>
      </w:r>
      <w:r w:rsidR="0045752A" w:rsidRPr="0045752A">
        <w:rPr>
          <w:rFonts w:ascii="Times New Roman" w:hAnsi="Times New Roman" w:cs="Times New Roman"/>
          <w:color w:val="FF0000"/>
          <w:sz w:val="24"/>
          <w:szCs w:val="24"/>
        </w:rPr>
        <w:t xml:space="preserve">a úradu </w:t>
      </w:r>
      <w:r w:rsidRPr="00D90AF0">
        <w:rPr>
          <w:rFonts w:ascii="Times New Roman" w:hAnsi="Times New Roman" w:cs="Times New Roman"/>
          <w:sz w:val="24"/>
          <w:szCs w:val="24"/>
        </w:rPr>
        <w:t xml:space="preserve">písomne oznámi túto skutočnosť s uvedením dôvodov neposkytnutia ochrany a s poučením o možnosti preskúmať neposkytnutie ochrany podľa odseku 4.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(4) Oznamovateľ, ktorému sa podľa odseku 3 neposkytla ochrana, môže do 15 dní od doručenia oznámenia podľa odseku 3 požiadať sám alebo prostredníctvom úradu nadriadený správny orgán, aby preskúmal dôvody neposkytnutia ochrany podľa odseku 3. Nadriadený správny orgán do 15 dní od doručenia žiadosti rozhodne o poskytnutí ochrany podľa § 7 a túto skutočnosť písomne oznámi oznamovateľovi, zamestnávateľovi a úradu, alebo v tejto lehote oznámi oznamovateľovi alebo úradu, že oznamovateľ neurobil kvalifikované oznámenie.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(5) Ak sa v trestnom konaní odovzdá alebo postúpi vec inému orgánu na konanie o správnom delikte po podaní žiadosti o poskytnutie ochrany, správny orgán posúdi poskytnutie ochrany aj bez podania ďalšej žiadosti o poskytnutie ochrany.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7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b/>
          <w:bCs/>
          <w:sz w:val="24"/>
          <w:szCs w:val="24"/>
        </w:rPr>
      </w:pPr>
      <w:r w:rsidRPr="00D90AF0">
        <w:rPr>
          <w:rFonts w:ascii="Times New Roman" w:hAnsi="Times New Roman" w:cs="Times New Roman"/>
          <w:b/>
          <w:bCs/>
          <w:sz w:val="24"/>
          <w:szCs w:val="24"/>
        </w:rPr>
        <w:t xml:space="preserve">Ochrana oznamovateľa pri oznamovaní závažnej protispoločenskej činnosti </w:t>
      </w:r>
    </w:p>
    <w:p w:rsidR="00D90AF0" w:rsidRPr="00D90AF0" w:rsidRDefault="00D90AF0">
      <w:pPr>
        <w:widowControl w:val="0"/>
        <w:autoSpaceDE w:val="0"/>
        <w:autoSpaceDN w:val="0"/>
        <w:adjustRightInd w:val="0"/>
        <w:spacing w:after="0" w:line="240" w:lineRule="auto"/>
        <w:rPr>
          <w:rFonts w:ascii="Times New Roman" w:hAnsi="Times New Roman" w:cs="Times New Roman"/>
          <w:b/>
          <w:bCs/>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(1) Zamestnávateľ môže urobiť právny úkon alebo vydať rozhodnutie v pracovnoprávnom vzťahu (ďalej len "pracovnoprávny úkon") voči chránenému oznamovateľovi, na ktorý nedal súhlas, len so súhlasom úradu; voči chránenému oznamovateľovi, ktorým je profesionálny vojak, sa súhlas úradu vyžaduje, len ak tak ustanovuje osobitný predpis.</w:t>
      </w:r>
      <w:r w:rsidRPr="00D90AF0">
        <w:rPr>
          <w:rFonts w:ascii="Times New Roman" w:hAnsi="Times New Roman" w:cs="Times New Roman"/>
          <w:sz w:val="24"/>
          <w:szCs w:val="24"/>
          <w:vertAlign w:val="superscript"/>
        </w:rPr>
        <w:t>4)</w:t>
      </w:r>
      <w:r w:rsidRPr="00D90AF0">
        <w:rPr>
          <w:rFonts w:ascii="Times New Roman" w:hAnsi="Times New Roman" w:cs="Times New Roman"/>
          <w:sz w:val="24"/>
          <w:szCs w:val="24"/>
        </w:rPr>
        <w:t xml:space="preserve"> Súhlas úradu sa nevyžaduje, ak sa pracovnoprávnym úkonom priznáva nárok alebo ak ide o pracovnoprávny úkon súvisiaci so skončením pracovnoprávneho vzťahu, </w:t>
      </w:r>
      <w:r w:rsidRPr="00D90AF0">
        <w:rPr>
          <w:rFonts w:ascii="Times New Roman" w:hAnsi="Times New Roman" w:cs="Times New Roman"/>
          <w:sz w:val="24"/>
          <w:szCs w:val="24"/>
        </w:rPr>
        <w:lastRenderedPageBreak/>
        <w:t>ktorý je dôsledkom právnej skutočnosti, ktorá nezávisí od posúdenia zamestnávateľa.</w:t>
      </w:r>
      <w:r w:rsidRPr="00FA372F">
        <w:rPr>
          <w:rFonts w:ascii="Times New Roman" w:hAnsi="Times New Roman" w:cs="Times New Roman"/>
          <w:sz w:val="24"/>
          <w:szCs w:val="24"/>
          <w:vertAlign w:val="superscript"/>
        </w:rPr>
        <w:t>5</w:t>
      </w: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(2) Zamestnávateľ podáva žiadosť o udelenie súhlasu úradu. Žiadosť o udelenie súhlasu obsahuje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a) označenie zamestnávateľa,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b) meno, priezvisko, dátum narodenia a pobyt chráneného oznamovateľa,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c) označenie pracovnoprávneho úkonu, na ktorý sa žiada súhlas úradu,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d) odôvodnenie potreby vykonania pracovnoprávneho úkonu.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(3) Úrad pred vydaním rozhodnutia o žiadosti o udelenie súhlasu umožní chránenému oznamovateľovi vyjadriť sa v primeranej lehote k navrhovanému pracovnoprávnemu úkonu.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(4) V jednoduchých veciach, najmä ak možno rozhodnúť len na základe žiadosti zamestnávateľa a vyjadrenia chráneného oznamovateľa, úrad rozhodne o žiadosti o udelenie súhlasu bezodkladne. V ostatných veciach rozhodne úrad do 30 dní odo dňa doručenia žiadosti o udelenie súhlasu.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(5) Úrad udelí súhlas s navrhovaným pracovnoprávnym úkonom zamestnávateľa voči chránenému oznamovateľovi, len ak zamestnávateľ preukáže, že navrhovaný pracovnoprávny úkon nemá žiadnu príčinnú súvislosť s kvalifikovaným oznámením, inak žiadosť o udelenie súhlasu zamietne.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(6) Proti rozhodnutiu úradu o žiadosti o udelenie súhlasu nemožno podať odvolanie.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(7) Od podania žiadosti zamestnávateľa o udelenie súhlasu úradu do právoplatného rozhodnutia o žiadosti o udelenie súhlasu zamestnávateľovi lehoty a skúšobné doby podľa osobitných predpisov</w:t>
      </w:r>
      <w:r w:rsidRPr="00D90AF0">
        <w:rPr>
          <w:rFonts w:ascii="Times New Roman" w:hAnsi="Times New Roman" w:cs="Times New Roman"/>
          <w:sz w:val="24"/>
          <w:szCs w:val="24"/>
          <w:vertAlign w:val="superscript"/>
        </w:rPr>
        <w:t>6)</w:t>
      </w:r>
      <w:r w:rsidRPr="00D90AF0">
        <w:rPr>
          <w:rFonts w:ascii="Times New Roman" w:hAnsi="Times New Roman" w:cs="Times New Roman"/>
          <w:sz w:val="24"/>
          <w:szCs w:val="24"/>
        </w:rPr>
        <w:t xml:space="preserve"> neplynú.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(8) Právny úkon, na ktorý úrad neudelil súhlas, je neplatný.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8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b/>
          <w:bCs/>
          <w:sz w:val="24"/>
          <w:szCs w:val="24"/>
        </w:rPr>
      </w:pPr>
      <w:r w:rsidRPr="00D90AF0">
        <w:rPr>
          <w:rFonts w:ascii="Times New Roman" w:hAnsi="Times New Roman" w:cs="Times New Roman"/>
          <w:b/>
          <w:bCs/>
          <w:sz w:val="24"/>
          <w:szCs w:val="24"/>
        </w:rPr>
        <w:t xml:space="preserve">Zánik ochrany oznamovateľa </w:t>
      </w:r>
    </w:p>
    <w:p w:rsidR="00D90AF0" w:rsidRPr="00D90AF0" w:rsidRDefault="00D90AF0">
      <w:pPr>
        <w:widowControl w:val="0"/>
        <w:autoSpaceDE w:val="0"/>
        <w:autoSpaceDN w:val="0"/>
        <w:adjustRightInd w:val="0"/>
        <w:spacing w:after="0" w:line="240" w:lineRule="auto"/>
        <w:rPr>
          <w:rFonts w:ascii="Times New Roman" w:hAnsi="Times New Roman" w:cs="Times New Roman"/>
          <w:b/>
          <w:bCs/>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 Ochrana oznamovateľa poskytovaná podľa § 7 zaniká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a) doručením písomného oznámenia chráneného oznamovateľa o vzdaní sa ochrany úradu,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b) skončením alebo zánikom pracovnoprávneho vzťahu chráneného oznamovateľa,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c) uplynutím troch rokov od skončenia trestného konania alebo konania o správnom delikte; ochrana však nezaniká, ak sa trestné konanie skončí postúpením veci inému orgánu,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d) odsúdením chráneného oznamovateľa za trestný čin krivého obvinenia alebo za trestný čin krivej výpovede a krivej prísahy v súvislosti s urobením kvalifikovaného oznámenia, alebo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lastRenderedPageBreak/>
        <w:t xml:space="preserve">e) doručením písomného oznámenia orgánu, ktorý poskytol ochranu, zamestnávateľovi, ak sa preukáže, že kvalifikované oznámenie nie je konaním v dobrej viere.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(2) Zánik ochrany podľa odseku 1 písm. a) úrad bezodkladne písomne oznámi zamestnávateľovi a orgánu, ktorý poskytol ochranu.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(3) Zánik ochrany podľa odseku 1 písm. b) zamestnávateľ bezodkladne písomne oznámi úradu a orgánu, ktorý poskytol ochranu.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(4) Zánik ochrany podľa odseku 1 písm. c) alebo písm. d) orgán, ktorý poskytol ochranu, bezodkladne písomne oznámi úradu, zamestnávateľovi a chránenému oznamovateľovi.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(5) Zánik ochrany podľa odseku 1 písm. e) orgán, ktorý poskytol ochranu, bezodkladne písomne oznámi úradu a chránenému oznamovateľovi.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9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b/>
          <w:bCs/>
          <w:sz w:val="24"/>
          <w:szCs w:val="24"/>
        </w:rPr>
      </w:pPr>
      <w:r w:rsidRPr="00D90AF0">
        <w:rPr>
          <w:rFonts w:ascii="Times New Roman" w:hAnsi="Times New Roman" w:cs="Times New Roman"/>
          <w:b/>
          <w:bCs/>
          <w:sz w:val="24"/>
          <w:szCs w:val="24"/>
        </w:rPr>
        <w:t>Odmena</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 Úrad môže poskytnúť oznamovateľovi, ktorý urobil kvalifikované oznámenie na základe jeho žiadosti o poskytnutie odmeny, odmenu až do výšky 50-násobku minimálnej mzdy, ak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a) v trestnom konaní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1. bola podaná obžaloba,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2. bol podaný návrh na schválenie dohody o uznaní viny a prijatí trestu,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3. bol schválený zmier a zastavené trestné stíhanie alebo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4. trestné stíhanie bolo podmienečne zastavené, alebo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b) v správnom konaní nadobudlo právoplatnosť rozhodnutie o spáchaní správneho deliktu.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(2) Orgán, ktorý oznamovateľovi vydal písomné oznámenie podľa § 4 ods. 1 alebo § 6 ods. 1 alebo písomné potvrdenie podľa § 4 ods. 2 alebo § 6 ods. 2, oznámi oznamovateľovi podanie obžaloby, schválenie dohody o uznaní viny a prijatí trestu, schválenie zmieru a zastavenie trestného stíhania, podmienečné zastavenie trestného stíhania alebo nadobudnutie právoplatnosti rozhodnutia podľa odseku 1</w:t>
      </w:r>
      <w:r w:rsidR="00FA372F">
        <w:rPr>
          <w:rFonts w:ascii="Times New Roman" w:hAnsi="Times New Roman" w:cs="Times New Roman"/>
          <w:sz w:val="24"/>
          <w:szCs w:val="24"/>
        </w:rPr>
        <w:t xml:space="preserve"> </w:t>
      </w:r>
      <w:r w:rsidR="00FA372F">
        <w:rPr>
          <w:rFonts w:ascii="Times New Roman" w:hAnsi="Times New Roman" w:cs="Times New Roman"/>
          <w:color w:val="FF0000"/>
          <w:sz w:val="24"/>
          <w:szCs w:val="24"/>
        </w:rPr>
        <w:t>písm. b)</w:t>
      </w: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(3) Žiadosť o poskytnutie odmeny môže podať oznamovateľ úradu do šiestich mesiacov odo dňa doručenia oznámenia podľa odseku 2. Na žiadosti o poskytnutie odmeny podané po tejto lehote sa neprihliada</w:t>
      </w:r>
      <w:r w:rsidR="00FA372F">
        <w:rPr>
          <w:rFonts w:ascii="Times New Roman" w:hAnsi="Times New Roman" w:cs="Times New Roman"/>
          <w:sz w:val="24"/>
          <w:szCs w:val="24"/>
        </w:rPr>
        <w:t xml:space="preserve"> </w:t>
      </w:r>
      <w:r w:rsidR="00FA372F">
        <w:rPr>
          <w:rFonts w:ascii="Times New Roman" w:hAnsi="Times New Roman" w:cs="Times New Roman"/>
          <w:color w:val="FF0000"/>
          <w:sz w:val="24"/>
          <w:szCs w:val="24"/>
        </w:rPr>
        <w:t xml:space="preserve">alebo </w:t>
      </w:r>
      <w:r w:rsidR="00FA372F" w:rsidRPr="00FA372F">
        <w:rPr>
          <w:rFonts w:ascii="Times New Roman" w:hAnsi="Times New Roman" w:cs="Times New Roman"/>
          <w:color w:val="FF0000"/>
          <w:sz w:val="24"/>
          <w:szCs w:val="24"/>
        </w:rPr>
        <w:t>ak sa toto oznámenie nedoručovalo, odo dňa kedy nastala skutočnosť podľa odseku 1</w:t>
      </w: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(4) Žiadosť o poskytnutie odmeny obsahuje meno, priezvisko, dátum narodenia a pobyt oznamovateľa a odôvodnenie žiadosti; k žiadosti oznamovateľ priloží kópiu oznámenia podľa odseku 2.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(5) Úrad pri rozhodovaní o žiadosti o poskytnutie odmeny zohľadní </w:t>
      </w:r>
      <w:r w:rsidR="00FA372F">
        <w:rPr>
          <w:rFonts w:ascii="Times New Roman" w:hAnsi="Times New Roman" w:cs="Times New Roman"/>
          <w:color w:val="FF0000"/>
          <w:sz w:val="24"/>
          <w:szCs w:val="24"/>
        </w:rPr>
        <w:t xml:space="preserve">najmä </w:t>
      </w:r>
      <w:r w:rsidRPr="00D90AF0">
        <w:rPr>
          <w:rFonts w:ascii="Times New Roman" w:hAnsi="Times New Roman" w:cs="Times New Roman"/>
          <w:sz w:val="24"/>
          <w:szCs w:val="24"/>
        </w:rPr>
        <w:t xml:space="preserve">mieru zásluh oznamovateľa na objasnení závažnej protispoločenskej činnosti, zistení jej páchateľa, ušlý zárobok oznamovateľa a rozsah uchráneného majetku alebo vráteného majetku, ak ho možno vyčísliť; na ten účel si úrad vyžiada stanovisko prokurátora alebo správneho orgánu, ktorý vo </w:t>
      </w:r>
      <w:r w:rsidRPr="00D90AF0">
        <w:rPr>
          <w:rFonts w:ascii="Times New Roman" w:hAnsi="Times New Roman" w:cs="Times New Roman"/>
          <w:sz w:val="24"/>
          <w:szCs w:val="24"/>
        </w:rPr>
        <w:lastRenderedPageBreak/>
        <w:t xml:space="preserve">veci konal.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(6) Úrad rozhodne o žiadosti o poskytnutie odmeny do troch mesiacov odo dňa jej doručenia.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(7) Na poskytnutie odmeny oznamovateľovi nie je právny nárok. Preskúmanie rozhodnutia úradu o odmene súdom je vylúčené.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5C3FE3" w:rsidRDefault="00D90AF0" w:rsidP="005C3FE3">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D90AF0">
        <w:rPr>
          <w:rFonts w:ascii="Times New Roman" w:hAnsi="Times New Roman" w:cs="Times New Roman"/>
          <w:sz w:val="24"/>
          <w:szCs w:val="24"/>
        </w:rPr>
        <w:tab/>
        <w:t xml:space="preserve">(8) Ustanovenia odsekov 1 až 7 sa nevzťahujú na blízku osobu oznamovateľa. </w:t>
      </w:r>
    </w:p>
    <w:p w:rsidR="00946140" w:rsidRDefault="00946140" w:rsidP="005C3FE3">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5C3FE3" w:rsidRDefault="005C3FE3" w:rsidP="005C3FE3">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t xml:space="preserve">(9) </w:t>
      </w:r>
      <w:r w:rsidR="00946140" w:rsidRPr="00946140">
        <w:rPr>
          <w:rFonts w:ascii="Times New Roman" w:hAnsi="Times New Roman" w:cs="Times New Roman"/>
          <w:color w:val="FF0000"/>
          <w:sz w:val="24"/>
          <w:szCs w:val="24"/>
        </w:rPr>
        <w:t>Ustanovenia tohto paragrafu sa vzťahujú aj na oznamovateľa v inom obdobnom vzťahu, ktorý urobil kvalifikované oznámenie a podal žiadosť o poskytnutie odmeny</w:t>
      </w:r>
      <w:r w:rsidR="00946140">
        <w:rPr>
          <w:rFonts w:ascii="Times New Roman" w:hAnsi="Times New Roman" w:cs="Times New Roman"/>
          <w:color w:val="FF0000"/>
          <w:sz w:val="24"/>
          <w:szCs w:val="24"/>
        </w:rPr>
        <w:t xml:space="preserve">. </w:t>
      </w:r>
    </w:p>
    <w:p w:rsidR="00D90AF0" w:rsidRPr="00D90AF0" w:rsidRDefault="00D90AF0" w:rsidP="005C3FE3">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b/>
          <w:bCs/>
          <w:sz w:val="24"/>
          <w:szCs w:val="24"/>
        </w:rPr>
      </w:pPr>
      <w:r w:rsidRPr="00D90AF0">
        <w:rPr>
          <w:rFonts w:ascii="Times New Roman" w:hAnsi="Times New Roman" w:cs="Times New Roman"/>
          <w:b/>
          <w:bCs/>
          <w:sz w:val="24"/>
          <w:szCs w:val="24"/>
        </w:rPr>
        <w:t xml:space="preserve">Vnútorný systém preverovania oznámení </w:t>
      </w:r>
    </w:p>
    <w:p w:rsidR="00D90AF0" w:rsidRPr="00D90AF0" w:rsidRDefault="00D90AF0">
      <w:pPr>
        <w:widowControl w:val="0"/>
        <w:autoSpaceDE w:val="0"/>
        <w:autoSpaceDN w:val="0"/>
        <w:adjustRightInd w:val="0"/>
        <w:spacing w:after="0" w:line="240" w:lineRule="auto"/>
        <w:rPr>
          <w:rFonts w:ascii="Times New Roman" w:hAnsi="Times New Roman" w:cs="Times New Roman"/>
          <w:b/>
          <w:bCs/>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10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622CD0" w:rsidRDefault="00D90AF0">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622CD0">
        <w:rPr>
          <w:rFonts w:ascii="Times New Roman" w:hAnsi="Times New Roman" w:cs="Times New Roman"/>
          <w:strike/>
          <w:color w:val="FF0000"/>
          <w:sz w:val="24"/>
          <w:szCs w:val="24"/>
        </w:rPr>
        <w:tab/>
        <w:t xml:space="preserve">(1) Zamestnávateľ, ktorý zamestnáva najmenej 50 zamestnancov, a zamestnávateľ, ktorý je orgánom verejnej moci, ktorý zamestnáva najmenej 5 zamestnancov, je povinný určiť organizačnú zložku alebo osobu (ďalej len "zodpovedná osoba"), ktorá plní úlohy zamestnávateľa podľa odsekov 4 až 7 a § 11 ods. 1; na základe zmluvy so zamestnávateľom môže byť zodpovednou osobou aj osoba, ktorá nie je zamestnancom. Zodpovedná osoba musí mať odborné predpoklady na plnenie úloh podľa tohto zákona. V obci a vo vyššom územnom celku je zodpovednou osobou hlavný kontrolór. </w:t>
      </w:r>
    </w:p>
    <w:p w:rsid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622CD0" w:rsidRDefault="00622CD0" w:rsidP="00622CD0">
      <w:pPr>
        <w:widowControl w:val="0"/>
        <w:autoSpaceDE w:val="0"/>
        <w:autoSpaceDN w:val="0"/>
        <w:adjustRightInd w:val="0"/>
        <w:spacing w:after="0" w:line="240" w:lineRule="auto"/>
        <w:ind w:firstLine="720"/>
        <w:jc w:val="both"/>
        <w:rPr>
          <w:rFonts w:ascii="Times New Roman" w:hAnsi="Times New Roman" w:cs="Times New Roman"/>
          <w:color w:val="FF0000"/>
          <w:sz w:val="24"/>
          <w:szCs w:val="24"/>
        </w:rPr>
      </w:pPr>
      <w:r w:rsidRPr="00622CD0">
        <w:rPr>
          <w:rFonts w:ascii="Times New Roman" w:hAnsi="Times New Roman" w:cs="Times New Roman"/>
          <w:color w:val="FF0000"/>
          <w:sz w:val="24"/>
          <w:szCs w:val="24"/>
        </w:rPr>
        <w:t>(1</w:t>
      </w:r>
      <w:r>
        <w:rPr>
          <w:rFonts w:ascii="Times New Roman" w:hAnsi="Times New Roman" w:cs="Times New Roman"/>
          <w:color w:val="FF0000"/>
          <w:sz w:val="24"/>
          <w:szCs w:val="24"/>
        </w:rPr>
        <w:t xml:space="preserve">) </w:t>
      </w:r>
      <w:r w:rsidRPr="00622CD0">
        <w:rPr>
          <w:rFonts w:ascii="Times New Roman" w:hAnsi="Times New Roman" w:cs="Times New Roman"/>
          <w:color w:val="FF0000"/>
          <w:sz w:val="24"/>
          <w:szCs w:val="24"/>
        </w:rPr>
        <w:t>Zamestnávateľ, ktorý zamestnáva najmenej 50 zamestnancov, zamestnávateľ, ktorý poskytuje finančné služby, služby v oblasti bezpečnosti dopravy alebo služby v oblasti životného prostredia, a zamestnávateľ, ktorý je orgánom verejnej moci, ktorý zamestnáva najmenej 5 zamestnancov, je povinný určiť organizačnú zložku alebo osobu v rámci svojej organizácie, ktorá plní úlohy zamestnávateľa podľa odsekov 5 až 6 a § 11 ods. 1 (ďalej len „zodpovedná osoba“).</w:t>
      </w:r>
      <w:r w:rsidR="00946140">
        <w:rPr>
          <w:rFonts w:ascii="Times New Roman" w:hAnsi="Times New Roman" w:cs="Times New Roman"/>
          <w:color w:val="FF0000"/>
          <w:sz w:val="24"/>
          <w:szCs w:val="24"/>
        </w:rPr>
        <w:t xml:space="preserve"> </w:t>
      </w:r>
      <w:r w:rsidR="00946140" w:rsidRPr="00971413">
        <w:rPr>
          <w:rFonts w:ascii="Times New Roman" w:hAnsi="Times New Roman" w:cs="Times New Roman"/>
          <w:color w:val="FF0000"/>
          <w:sz w:val="24"/>
          <w:szCs w:val="24"/>
        </w:rPr>
        <w:t>Zodpovedná osoba musí mať odborné predpoklady na plnenie úloh podľa tohto zákona. V obci a vo vyššom územnom celku je zodpovednou osobou hlavný kontrolór.</w:t>
      </w:r>
      <w:r w:rsidR="00946140">
        <w:rPr>
          <w:rFonts w:ascii="Times New Roman" w:hAnsi="Times New Roman" w:cs="Times New Roman"/>
          <w:color w:val="FF0000"/>
          <w:sz w:val="24"/>
          <w:szCs w:val="24"/>
        </w:rPr>
        <w:t xml:space="preserve"> </w:t>
      </w:r>
    </w:p>
    <w:p w:rsidR="00971413" w:rsidRDefault="00971413" w:rsidP="00622CD0">
      <w:pPr>
        <w:widowControl w:val="0"/>
        <w:autoSpaceDE w:val="0"/>
        <w:autoSpaceDN w:val="0"/>
        <w:adjustRightInd w:val="0"/>
        <w:spacing w:after="0" w:line="240" w:lineRule="auto"/>
        <w:ind w:firstLine="720"/>
        <w:jc w:val="both"/>
        <w:rPr>
          <w:rFonts w:ascii="Times New Roman" w:hAnsi="Times New Roman" w:cs="Times New Roman"/>
          <w:color w:val="FF0000"/>
          <w:sz w:val="24"/>
          <w:szCs w:val="24"/>
        </w:rPr>
      </w:pPr>
    </w:p>
    <w:p w:rsidR="00971413" w:rsidRPr="00622CD0" w:rsidRDefault="00971413" w:rsidP="00622CD0">
      <w:pPr>
        <w:widowControl w:val="0"/>
        <w:autoSpaceDE w:val="0"/>
        <w:autoSpaceDN w:val="0"/>
        <w:adjustRightInd w:val="0"/>
        <w:spacing w:after="0" w:line="240" w:lineRule="auto"/>
        <w:ind w:firstLine="72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(2) </w:t>
      </w:r>
      <w:r w:rsidRPr="00971413">
        <w:rPr>
          <w:rFonts w:ascii="Times New Roman" w:hAnsi="Times New Roman" w:cs="Times New Roman"/>
          <w:color w:val="FF0000"/>
          <w:sz w:val="24"/>
          <w:szCs w:val="24"/>
        </w:rPr>
        <w:t xml:space="preserve">Na základe zmluvy so zamestnávateľom, môže v zamestnávateľovom mene prijímanie a potvrdenie oznámení vykonávať aj iná osoba, ktorá nie je jeho zamestnancom. Osoba podľa </w:t>
      </w:r>
      <w:r w:rsidR="00946140">
        <w:rPr>
          <w:rFonts w:ascii="Times New Roman" w:hAnsi="Times New Roman" w:cs="Times New Roman"/>
          <w:color w:val="FF0000"/>
          <w:sz w:val="24"/>
          <w:szCs w:val="24"/>
        </w:rPr>
        <w:t>prvej</w:t>
      </w:r>
      <w:r w:rsidRPr="00971413">
        <w:rPr>
          <w:rFonts w:ascii="Times New Roman" w:hAnsi="Times New Roman" w:cs="Times New Roman"/>
          <w:color w:val="FF0000"/>
          <w:sz w:val="24"/>
          <w:szCs w:val="24"/>
        </w:rPr>
        <w:t xml:space="preserve"> vety môže vykonávať aj preverovanie oznámení v mene zamestnávateľa, ktorý nie je orgánom verejnej moci a ktorý zamestnáva menej ako 250 zamestnancov; tým nie je dotknutá povinnosť podľa </w:t>
      </w:r>
      <w:r>
        <w:rPr>
          <w:rFonts w:ascii="Times New Roman" w:hAnsi="Times New Roman" w:cs="Times New Roman"/>
          <w:color w:val="FF0000"/>
          <w:sz w:val="24"/>
          <w:szCs w:val="24"/>
        </w:rPr>
        <w:t>odseku 1</w:t>
      </w:r>
      <w:r w:rsidRPr="00971413">
        <w:rPr>
          <w:rFonts w:ascii="Times New Roman" w:hAnsi="Times New Roman" w:cs="Times New Roman"/>
          <w:color w:val="FF0000"/>
          <w:sz w:val="24"/>
          <w:szCs w:val="24"/>
        </w:rPr>
        <w:t xml:space="preserve">. </w:t>
      </w:r>
    </w:p>
    <w:p w:rsidR="00622CD0" w:rsidRPr="00D90AF0" w:rsidRDefault="00622CD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w:t>
      </w:r>
      <w:r w:rsidR="00971413" w:rsidRPr="00971413">
        <w:rPr>
          <w:rFonts w:ascii="Times New Roman" w:hAnsi="Times New Roman" w:cs="Times New Roman"/>
          <w:color w:val="FF0000"/>
          <w:sz w:val="24"/>
          <w:szCs w:val="24"/>
        </w:rPr>
        <w:t>3</w:t>
      </w:r>
      <w:r w:rsidRPr="00971413">
        <w:rPr>
          <w:rFonts w:ascii="Times New Roman" w:hAnsi="Times New Roman" w:cs="Times New Roman"/>
          <w:strike/>
          <w:color w:val="FF0000"/>
          <w:sz w:val="24"/>
          <w:szCs w:val="24"/>
        </w:rPr>
        <w:t>2</w:t>
      </w:r>
      <w:r w:rsidRPr="00D90AF0">
        <w:rPr>
          <w:rFonts w:ascii="Times New Roman" w:hAnsi="Times New Roman" w:cs="Times New Roman"/>
          <w:sz w:val="24"/>
          <w:szCs w:val="24"/>
        </w:rPr>
        <w:t xml:space="preserve">) Zamestnávateľ podľa odseku 1, ktorý je orgánom verejnej moci, plní úlohu podľa </w:t>
      </w:r>
      <w:r w:rsidR="00971413" w:rsidRPr="00971413">
        <w:rPr>
          <w:rFonts w:ascii="Times New Roman" w:hAnsi="Times New Roman" w:cs="Times New Roman"/>
          <w:color w:val="FF0000"/>
          <w:sz w:val="24"/>
          <w:szCs w:val="24"/>
        </w:rPr>
        <w:t xml:space="preserve">odseku 9 </w:t>
      </w:r>
      <w:r w:rsidRPr="00971413">
        <w:rPr>
          <w:rFonts w:ascii="Times New Roman" w:hAnsi="Times New Roman" w:cs="Times New Roman"/>
          <w:strike/>
          <w:color w:val="FF0000"/>
          <w:sz w:val="24"/>
          <w:szCs w:val="24"/>
        </w:rPr>
        <w:t xml:space="preserve">odseku 8 </w:t>
      </w:r>
      <w:r w:rsidRPr="00D90AF0">
        <w:rPr>
          <w:rFonts w:ascii="Times New Roman" w:hAnsi="Times New Roman" w:cs="Times New Roman"/>
          <w:sz w:val="24"/>
          <w:szCs w:val="24"/>
        </w:rPr>
        <w:t xml:space="preserve">a prostredníctvom zodpovednej osoby plní úlohy podľa </w:t>
      </w:r>
      <w:r w:rsidRPr="00971413">
        <w:rPr>
          <w:rFonts w:ascii="Times New Roman" w:hAnsi="Times New Roman" w:cs="Times New Roman"/>
          <w:color w:val="FF0000"/>
          <w:sz w:val="24"/>
          <w:szCs w:val="24"/>
        </w:rPr>
        <w:t xml:space="preserve">odsekov </w:t>
      </w:r>
      <w:r w:rsidR="00971413">
        <w:rPr>
          <w:rFonts w:ascii="Times New Roman" w:hAnsi="Times New Roman" w:cs="Times New Roman"/>
          <w:color w:val="FF0000"/>
          <w:sz w:val="24"/>
          <w:szCs w:val="24"/>
        </w:rPr>
        <w:t xml:space="preserve">5 až 8 </w:t>
      </w:r>
      <w:r w:rsidR="00971413" w:rsidRPr="00971413">
        <w:rPr>
          <w:rFonts w:ascii="Times New Roman" w:hAnsi="Times New Roman" w:cs="Times New Roman"/>
          <w:strike/>
          <w:color w:val="FF0000"/>
          <w:sz w:val="24"/>
          <w:szCs w:val="24"/>
        </w:rPr>
        <w:t xml:space="preserve">odsekov </w:t>
      </w:r>
      <w:r w:rsidRPr="00971413">
        <w:rPr>
          <w:rFonts w:ascii="Times New Roman" w:hAnsi="Times New Roman" w:cs="Times New Roman"/>
          <w:strike/>
          <w:color w:val="FF0000"/>
          <w:sz w:val="24"/>
          <w:szCs w:val="24"/>
        </w:rPr>
        <w:t>4 až 7</w:t>
      </w:r>
      <w:r w:rsidRPr="00971413">
        <w:rPr>
          <w:rFonts w:ascii="Times New Roman" w:hAnsi="Times New Roman" w:cs="Times New Roman"/>
          <w:color w:val="FF0000"/>
          <w:sz w:val="24"/>
          <w:szCs w:val="24"/>
        </w:rPr>
        <w:t xml:space="preserve"> </w:t>
      </w:r>
      <w:r w:rsidRPr="00D90AF0">
        <w:rPr>
          <w:rFonts w:ascii="Times New Roman" w:hAnsi="Times New Roman" w:cs="Times New Roman"/>
          <w:sz w:val="24"/>
          <w:szCs w:val="24"/>
        </w:rPr>
        <w:t>a § 11 ods. 1 aj vo vzťahu k rozpočtovej organizácii a príspevkovej organizácii, ktoré sú v jeho zriaďovateľskej pôsobnosti, vo vzťahu k štátnemu podniku, ktorého je zakladateľom, vo vzťahu k fondu, ktorý je v jeho správe, a vo vzťahu k akciovej spoločnosti so 100</w:t>
      </w:r>
      <w:r w:rsidR="00971413">
        <w:rPr>
          <w:rFonts w:ascii="Times New Roman" w:hAnsi="Times New Roman" w:cs="Times New Roman"/>
          <w:sz w:val="24"/>
          <w:szCs w:val="24"/>
        </w:rPr>
        <w:t xml:space="preserve"> </w:t>
      </w:r>
      <w:r w:rsidRPr="00D90AF0">
        <w:rPr>
          <w:rFonts w:ascii="Times New Roman" w:hAnsi="Times New Roman" w:cs="Times New Roman"/>
          <w:sz w:val="24"/>
          <w:szCs w:val="24"/>
        </w:rPr>
        <w:t xml:space="preserve">% majetkovou účasťou štátu, ku ktorej vykonáva akcionárske práva, ak táto právnická osoba zamestnáva menej ako 50 zamestnancov; orgán verejnej moci môže určiť, že bude plniť úlohy podľa </w:t>
      </w:r>
      <w:r w:rsidR="00971413" w:rsidRPr="00971413">
        <w:rPr>
          <w:rFonts w:ascii="Times New Roman" w:hAnsi="Times New Roman" w:cs="Times New Roman"/>
          <w:color w:val="FF0000"/>
          <w:sz w:val="24"/>
          <w:szCs w:val="24"/>
        </w:rPr>
        <w:t xml:space="preserve">odsekov 5 až 8 </w:t>
      </w:r>
      <w:r w:rsidRPr="00971413">
        <w:rPr>
          <w:rFonts w:ascii="Times New Roman" w:hAnsi="Times New Roman" w:cs="Times New Roman"/>
          <w:strike/>
          <w:color w:val="FF0000"/>
          <w:sz w:val="24"/>
          <w:szCs w:val="24"/>
        </w:rPr>
        <w:t>odsekov 4 až 7</w:t>
      </w:r>
      <w:r w:rsidRPr="00971413">
        <w:rPr>
          <w:rFonts w:ascii="Times New Roman" w:hAnsi="Times New Roman" w:cs="Times New Roman"/>
          <w:color w:val="FF0000"/>
          <w:sz w:val="24"/>
          <w:szCs w:val="24"/>
        </w:rPr>
        <w:t xml:space="preserve"> </w:t>
      </w:r>
      <w:r w:rsidRPr="00D90AF0">
        <w:rPr>
          <w:rFonts w:ascii="Times New Roman" w:hAnsi="Times New Roman" w:cs="Times New Roman"/>
          <w:sz w:val="24"/>
          <w:szCs w:val="24"/>
        </w:rPr>
        <w:t xml:space="preserve">a § 11 ods. 1 aj vtedy, ak táto právnická osoba zamestnáva najmenej 50 zamestnancov.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lastRenderedPageBreak/>
        <w:tab/>
        <w:t>(</w:t>
      </w:r>
      <w:r w:rsidR="00971413" w:rsidRPr="00971413">
        <w:rPr>
          <w:rFonts w:ascii="Times New Roman" w:hAnsi="Times New Roman" w:cs="Times New Roman"/>
          <w:color w:val="FF0000"/>
          <w:sz w:val="24"/>
          <w:szCs w:val="24"/>
        </w:rPr>
        <w:t>4</w:t>
      </w:r>
      <w:r w:rsidRPr="00971413">
        <w:rPr>
          <w:rFonts w:ascii="Times New Roman" w:hAnsi="Times New Roman" w:cs="Times New Roman"/>
          <w:strike/>
          <w:color w:val="FF0000"/>
          <w:sz w:val="24"/>
          <w:szCs w:val="24"/>
        </w:rPr>
        <w:t>3</w:t>
      </w:r>
      <w:r w:rsidRPr="00D90AF0">
        <w:rPr>
          <w:rFonts w:ascii="Times New Roman" w:hAnsi="Times New Roman" w:cs="Times New Roman"/>
          <w:sz w:val="24"/>
          <w:szCs w:val="24"/>
        </w:rPr>
        <w:t xml:space="preserve">) Zamestnávateľ podľa odseku 1 je povinný umožniť zodpovednej osobe nezávislé plnenie jej úloh, pričom zodpovedná osoba je viazaná len pokynmi štatutárneho orgánu zamestnávateľa alebo štatutárneho orgánu materskej spoločnosti, ak nie je zodpovednou osobou priamo štatutárny orgán alebo člen štatutárneho orgánu. Zodpovedná osoba môže plniť aj iné úlohy a povinnosti ako podľa </w:t>
      </w:r>
      <w:r w:rsidR="00971413" w:rsidRPr="00971413">
        <w:rPr>
          <w:rFonts w:ascii="Times New Roman" w:hAnsi="Times New Roman" w:cs="Times New Roman"/>
          <w:color w:val="FF0000"/>
          <w:sz w:val="24"/>
          <w:szCs w:val="24"/>
        </w:rPr>
        <w:t xml:space="preserve">odsekov 5 až 8 </w:t>
      </w:r>
      <w:r w:rsidRPr="00971413">
        <w:rPr>
          <w:rFonts w:ascii="Times New Roman" w:hAnsi="Times New Roman" w:cs="Times New Roman"/>
          <w:strike/>
          <w:color w:val="FF0000"/>
          <w:sz w:val="24"/>
          <w:szCs w:val="24"/>
        </w:rPr>
        <w:t>odsekov 4 až 7</w:t>
      </w:r>
      <w:r w:rsidRPr="00971413">
        <w:rPr>
          <w:rFonts w:ascii="Times New Roman" w:hAnsi="Times New Roman" w:cs="Times New Roman"/>
          <w:color w:val="FF0000"/>
          <w:sz w:val="24"/>
          <w:szCs w:val="24"/>
        </w:rPr>
        <w:t xml:space="preserve"> </w:t>
      </w:r>
      <w:r w:rsidRPr="00D90AF0">
        <w:rPr>
          <w:rFonts w:ascii="Times New Roman" w:hAnsi="Times New Roman" w:cs="Times New Roman"/>
          <w:sz w:val="24"/>
          <w:szCs w:val="24"/>
        </w:rPr>
        <w:t xml:space="preserve">a § 11 ods. 1; zamestnávateľ je povinný zabezpečiť, aby žiadna z týchto iných úloh alebo povinností neviedla ku konfliktu záujmov. Zamestnávateľ podľa odseku 1 nesmie zodpovednú osobu postihovať za výkon jej úloh; ak je zodpovednou osobou organizačná zložka, nesmie postihovať zamestnancov, ktorí sú do nej zaradení. Zamestnávateľ podľa odseku 1 je povinný poskytnúť zodpovednej osobe pri plnení jej úloh potrebnú súčinnosť; najmä je povinný jej poskytnúť dostatočné prostriedky potrebné na plnenie týchto úloh a prístup k osobným údajom a dokumentom. Zamestnávateľ podľa odseku 1 je tiež povinný priebežne zabezpečovať udržiavanie odborných predpokladov zodpovednej osoby.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w:t>
      </w:r>
      <w:r w:rsidR="00971413" w:rsidRPr="00971413">
        <w:rPr>
          <w:rFonts w:ascii="Times New Roman" w:hAnsi="Times New Roman" w:cs="Times New Roman"/>
          <w:color w:val="FF0000"/>
          <w:sz w:val="24"/>
          <w:szCs w:val="24"/>
        </w:rPr>
        <w:t>5</w:t>
      </w:r>
      <w:r w:rsidRPr="00971413">
        <w:rPr>
          <w:rFonts w:ascii="Times New Roman" w:hAnsi="Times New Roman" w:cs="Times New Roman"/>
          <w:strike/>
          <w:color w:val="FF0000"/>
          <w:sz w:val="24"/>
          <w:szCs w:val="24"/>
        </w:rPr>
        <w:t>4</w:t>
      </w:r>
      <w:r w:rsidRPr="00D90AF0">
        <w:rPr>
          <w:rFonts w:ascii="Times New Roman" w:hAnsi="Times New Roman" w:cs="Times New Roman"/>
          <w:sz w:val="24"/>
          <w:szCs w:val="24"/>
        </w:rPr>
        <w:t>) Označenie zodpovednej osoby a spôsoby podávania oznámení musia byť zverejnené a pre všetkých zamestnancov prístupné obvyklým a bežne dostupným spôsobom tak, že najmenej jeden spôsob podávania oznámení musí byť prístupný nepretržite.</w:t>
      </w:r>
      <w:r w:rsidR="004A20F2">
        <w:rPr>
          <w:rFonts w:ascii="Times New Roman" w:hAnsi="Times New Roman" w:cs="Times New Roman"/>
          <w:sz w:val="24"/>
          <w:szCs w:val="24"/>
        </w:rPr>
        <w:t xml:space="preserve"> </w:t>
      </w:r>
      <w:r w:rsidR="004A20F2" w:rsidRPr="004A20F2">
        <w:rPr>
          <w:rFonts w:ascii="Times New Roman" w:hAnsi="Times New Roman"/>
          <w:color w:val="FF0000"/>
          <w:sz w:val="24"/>
          <w:szCs w:val="24"/>
        </w:rPr>
        <w:t>Ak sa oznámenie môže urobiť ústne, oznamovateľ môže požiadať o osobné stretnutie v primeranej lehote.</w:t>
      </w:r>
      <w:r w:rsidRPr="004A20F2">
        <w:rPr>
          <w:rFonts w:ascii="Times New Roman" w:hAnsi="Times New Roman" w:cs="Times New Roman"/>
          <w:color w:val="FF0000"/>
          <w:sz w:val="24"/>
          <w:szCs w:val="24"/>
        </w:rPr>
        <w:t xml:space="preserve"> </w:t>
      </w:r>
      <w:r w:rsidRPr="00D90AF0">
        <w:rPr>
          <w:rFonts w:ascii="Times New Roman" w:hAnsi="Times New Roman" w:cs="Times New Roman"/>
          <w:sz w:val="24"/>
          <w:szCs w:val="24"/>
        </w:rPr>
        <w:t>Zamestnávateľ podľa odseku 1 je povinný sprístupniť informácie o</w:t>
      </w:r>
      <w:r w:rsidR="004A20F2">
        <w:rPr>
          <w:rFonts w:ascii="Times New Roman" w:hAnsi="Times New Roman" w:cs="Times New Roman"/>
          <w:sz w:val="24"/>
          <w:szCs w:val="24"/>
        </w:rPr>
        <w:t xml:space="preserve"> </w:t>
      </w:r>
      <w:r w:rsidR="004A20F2" w:rsidRPr="004A20F2">
        <w:rPr>
          <w:rFonts w:ascii="Times New Roman" w:hAnsi="Times New Roman" w:cs="Times New Roman"/>
          <w:color w:val="FF0000"/>
          <w:sz w:val="24"/>
          <w:szCs w:val="24"/>
        </w:rPr>
        <w:t>postupoch urobenia oznámenia orgánu príslušnému na prijatie oznámenia, o možnostiach ochrany podľa § 3, § 5 a § 12 a o</w:t>
      </w:r>
      <w:r w:rsidRPr="00D90AF0">
        <w:rPr>
          <w:rFonts w:ascii="Times New Roman" w:hAnsi="Times New Roman" w:cs="Times New Roman"/>
          <w:sz w:val="24"/>
          <w:szCs w:val="24"/>
        </w:rPr>
        <w:t xml:space="preserve"> vnútornom systéme preverovania oznámení v stručnej, zrozumiteľnej, jasne formulovanej a ľahko dostupnej forme; je tiež povinný uľahčovať podávanie oznámení.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971413"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D90AF0">
        <w:rPr>
          <w:rFonts w:ascii="Times New Roman" w:hAnsi="Times New Roman" w:cs="Times New Roman"/>
          <w:sz w:val="24"/>
          <w:szCs w:val="24"/>
        </w:rPr>
        <w:tab/>
        <w:t>(</w:t>
      </w:r>
      <w:r w:rsidR="00971413" w:rsidRPr="00971413">
        <w:rPr>
          <w:rFonts w:ascii="Times New Roman" w:hAnsi="Times New Roman" w:cs="Times New Roman"/>
          <w:color w:val="FF0000"/>
          <w:sz w:val="24"/>
          <w:szCs w:val="24"/>
        </w:rPr>
        <w:t>6</w:t>
      </w:r>
      <w:r w:rsidRPr="00971413">
        <w:rPr>
          <w:rFonts w:ascii="Times New Roman" w:hAnsi="Times New Roman" w:cs="Times New Roman"/>
          <w:strike/>
          <w:color w:val="FF0000"/>
          <w:sz w:val="24"/>
          <w:szCs w:val="24"/>
        </w:rPr>
        <w:t>5</w:t>
      </w:r>
      <w:r w:rsidRPr="00D90AF0">
        <w:rPr>
          <w:rFonts w:ascii="Times New Roman" w:hAnsi="Times New Roman" w:cs="Times New Roman"/>
          <w:sz w:val="24"/>
          <w:szCs w:val="24"/>
        </w:rPr>
        <w:t xml:space="preserve">) Zamestnávateľ podľa odseku 1 je povinný prijať a preveriť každé oznámenie do 90 dní od jeho prijatia; túto lehotu môže predĺžiť o ďalších 30 dní s tým, že predĺženie oznámi oznamovateľovi s uvedením </w:t>
      </w:r>
      <w:r w:rsidRPr="00971413">
        <w:rPr>
          <w:rFonts w:ascii="Times New Roman" w:hAnsi="Times New Roman" w:cs="Times New Roman"/>
          <w:color w:val="000000" w:themeColor="text1"/>
          <w:sz w:val="24"/>
          <w:szCs w:val="24"/>
        </w:rPr>
        <w:t xml:space="preserve">dôvodov predĺženia. </w:t>
      </w:r>
      <w:r w:rsidR="004A20F2" w:rsidRPr="004A20F2">
        <w:rPr>
          <w:rFonts w:ascii="Times New Roman" w:hAnsi="Times New Roman"/>
          <w:color w:val="FF0000"/>
          <w:sz w:val="24"/>
          <w:szCs w:val="24"/>
        </w:rPr>
        <w:t xml:space="preserve">Zamestnávateľ podľa odseku 1 potvrdí prijatie oznámenia do 7 dní od jeho prijatia. </w:t>
      </w:r>
      <w:r w:rsidRPr="00971413">
        <w:rPr>
          <w:rFonts w:ascii="Times New Roman" w:hAnsi="Times New Roman" w:cs="Times New Roman"/>
          <w:color w:val="000000" w:themeColor="text1"/>
          <w:sz w:val="24"/>
          <w:szCs w:val="24"/>
        </w:rPr>
        <w:t xml:space="preserve">Za preverenie oznámenia sa považuje aj postúpenie veci na vybavenie podľa </w:t>
      </w:r>
      <w:hyperlink r:id="rId9" w:history="1">
        <w:r w:rsidRPr="00971413">
          <w:rPr>
            <w:rFonts w:ascii="Times New Roman" w:hAnsi="Times New Roman" w:cs="Times New Roman"/>
            <w:color w:val="000000" w:themeColor="text1"/>
            <w:sz w:val="24"/>
            <w:szCs w:val="24"/>
          </w:rPr>
          <w:t>Trestného poriadku</w:t>
        </w:r>
      </w:hyperlink>
      <w:r w:rsidRPr="00971413">
        <w:rPr>
          <w:rFonts w:ascii="Times New Roman" w:hAnsi="Times New Roman" w:cs="Times New Roman"/>
          <w:color w:val="000000" w:themeColor="text1"/>
          <w:sz w:val="24"/>
          <w:szCs w:val="24"/>
        </w:rPr>
        <w:t xml:space="preserve"> alebo osobitných predpisov.</w:t>
      </w:r>
      <w:r w:rsidRPr="004A20F2">
        <w:rPr>
          <w:rFonts w:ascii="Times New Roman" w:hAnsi="Times New Roman" w:cs="Times New Roman"/>
          <w:color w:val="000000" w:themeColor="text1"/>
          <w:sz w:val="24"/>
          <w:szCs w:val="24"/>
          <w:vertAlign w:val="superscript"/>
        </w:rPr>
        <w:t>7</w:t>
      </w:r>
      <w:r w:rsidRPr="00971413">
        <w:rPr>
          <w:rFonts w:ascii="Times New Roman" w:hAnsi="Times New Roman" w:cs="Times New Roman"/>
          <w:color w:val="000000" w:themeColor="text1"/>
          <w:sz w:val="24"/>
          <w:szCs w:val="24"/>
        </w:rPr>
        <w:t xml:space="preserve">) </w:t>
      </w:r>
    </w:p>
    <w:p w:rsidR="00D90AF0" w:rsidRPr="00971413"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71413">
        <w:rPr>
          <w:rFonts w:ascii="Times New Roman" w:hAnsi="Times New Roman" w:cs="Times New Roman"/>
          <w:color w:val="000000" w:themeColor="text1"/>
          <w:sz w:val="24"/>
          <w:szCs w:val="24"/>
        </w:rPr>
        <w:t xml:space="preserve"> </w:t>
      </w:r>
    </w:p>
    <w:p w:rsidR="00D90AF0" w:rsidRPr="004A20F2" w:rsidRDefault="00D90AF0">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4A20F2">
        <w:rPr>
          <w:rFonts w:ascii="Times New Roman" w:hAnsi="Times New Roman" w:cs="Times New Roman"/>
          <w:strike/>
          <w:color w:val="FF0000"/>
          <w:sz w:val="24"/>
          <w:szCs w:val="24"/>
        </w:rPr>
        <w:tab/>
        <w:t>(</w:t>
      </w:r>
      <w:r w:rsidR="00971413" w:rsidRPr="004A20F2">
        <w:rPr>
          <w:rFonts w:ascii="Times New Roman" w:hAnsi="Times New Roman" w:cs="Times New Roman"/>
          <w:strike/>
          <w:color w:val="FF0000"/>
          <w:sz w:val="24"/>
          <w:szCs w:val="24"/>
        </w:rPr>
        <w:t>7</w:t>
      </w:r>
      <w:r w:rsidRPr="004A20F2">
        <w:rPr>
          <w:rFonts w:ascii="Times New Roman" w:hAnsi="Times New Roman" w:cs="Times New Roman"/>
          <w:strike/>
          <w:color w:val="FF0000"/>
          <w:sz w:val="24"/>
          <w:szCs w:val="24"/>
        </w:rPr>
        <w:t xml:space="preserve">6) Zamestnávateľ podľa odseku 1 je povinný pri preverovaní oznámení zachovávať mlčanlivosť o totožnosti oznamovateľa. </w:t>
      </w:r>
    </w:p>
    <w:p w:rsidR="00D90AF0" w:rsidRPr="004A20F2" w:rsidRDefault="00D90AF0">
      <w:pPr>
        <w:widowControl w:val="0"/>
        <w:autoSpaceDE w:val="0"/>
        <w:autoSpaceDN w:val="0"/>
        <w:adjustRightInd w:val="0"/>
        <w:spacing w:after="0" w:line="240" w:lineRule="auto"/>
        <w:rPr>
          <w:rFonts w:ascii="Times New Roman" w:hAnsi="Times New Roman" w:cs="Times New Roman"/>
          <w:strike/>
          <w:color w:val="FF0000"/>
          <w:sz w:val="24"/>
          <w:szCs w:val="24"/>
        </w:rPr>
      </w:pPr>
      <w:r w:rsidRPr="004A20F2">
        <w:rPr>
          <w:rFonts w:ascii="Times New Roman" w:hAnsi="Times New Roman" w:cs="Times New Roman"/>
          <w:strike/>
          <w:color w:val="FF0000"/>
          <w:sz w:val="24"/>
          <w:szCs w:val="24"/>
        </w:rPr>
        <w:t xml:space="preserve"> </w:t>
      </w:r>
    </w:p>
    <w:p w:rsidR="00D90AF0" w:rsidRPr="004A20F2" w:rsidRDefault="00D90AF0">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4A20F2">
        <w:rPr>
          <w:rFonts w:ascii="Times New Roman" w:hAnsi="Times New Roman" w:cs="Times New Roman"/>
          <w:strike/>
          <w:color w:val="FF0000"/>
          <w:sz w:val="24"/>
          <w:szCs w:val="24"/>
        </w:rPr>
        <w:tab/>
        <w:t>(</w:t>
      </w:r>
      <w:r w:rsidR="00971413" w:rsidRPr="004A20F2">
        <w:rPr>
          <w:rFonts w:ascii="Times New Roman" w:hAnsi="Times New Roman" w:cs="Times New Roman"/>
          <w:strike/>
          <w:color w:val="FF0000"/>
          <w:sz w:val="24"/>
          <w:szCs w:val="24"/>
        </w:rPr>
        <w:t>8</w:t>
      </w:r>
      <w:r w:rsidRPr="004A20F2">
        <w:rPr>
          <w:rFonts w:ascii="Times New Roman" w:hAnsi="Times New Roman" w:cs="Times New Roman"/>
          <w:strike/>
          <w:color w:val="FF0000"/>
          <w:sz w:val="24"/>
          <w:szCs w:val="24"/>
        </w:rPr>
        <w:t xml:space="preserve">7) Zamestnávateľ podľa odseku 1 je povinný oznámiť oznamovateľovi výsledok preverenia oznámenia a opatrenia, ak sa prijali na základe preverenia oznámenia, do desiatich dní od preverenia oznámenia. Ak bolo preverenie oznámenia skončené postúpením veci na vybavenie podľa </w:t>
      </w:r>
      <w:hyperlink r:id="rId10" w:history="1">
        <w:r w:rsidRPr="004A20F2">
          <w:rPr>
            <w:rFonts w:ascii="Times New Roman" w:hAnsi="Times New Roman" w:cs="Times New Roman"/>
            <w:strike/>
            <w:color w:val="FF0000"/>
            <w:sz w:val="24"/>
            <w:szCs w:val="24"/>
          </w:rPr>
          <w:t>Trestného poriadku</w:t>
        </w:r>
      </w:hyperlink>
      <w:r w:rsidRPr="004A20F2">
        <w:rPr>
          <w:rFonts w:ascii="Times New Roman" w:hAnsi="Times New Roman" w:cs="Times New Roman"/>
          <w:strike/>
          <w:color w:val="FF0000"/>
          <w:sz w:val="24"/>
          <w:szCs w:val="24"/>
        </w:rPr>
        <w:t xml:space="preserve"> alebo osobitných predpisov, zodpovedná osoba si vyžiada výsledok vybavenia v rozsahu, ako to umožňuje osobitný predpis a do desiatich dní od doručenia tohto výsledku s ním oboznámi aj oznamovateľa. </w:t>
      </w:r>
    </w:p>
    <w:p w:rsidR="00D90AF0" w:rsidRDefault="00D90AF0">
      <w:pPr>
        <w:widowControl w:val="0"/>
        <w:autoSpaceDE w:val="0"/>
        <w:autoSpaceDN w:val="0"/>
        <w:adjustRightInd w:val="0"/>
        <w:spacing w:after="0" w:line="240" w:lineRule="auto"/>
        <w:rPr>
          <w:rFonts w:ascii="Times New Roman" w:hAnsi="Times New Roman" w:cs="Times New Roman"/>
          <w:strike/>
          <w:color w:val="FF0000"/>
          <w:sz w:val="24"/>
          <w:szCs w:val="24"/>
        </w:rPr>
      </w:pPr>
      <w:r w:rsidRPr="004A20F2">
        <w:rPr>
          <w:rFonts w:ascii="Times New Roman" w:hAnsi="Times New Roman" w:cs="Times New Roman"/>
          <w:strike/>
          <w:color w:val="FF0000"/>
          <w:sz w:val="24"/>
          <w:szCs w:val="24"/>
        </w:rPr>
        <w:t xml:space="preserve"> </w:t>
      </w:r>
    </w:p>
    <w:p w:rsidR="004A20F2" w:rsidRPr="004A20F2" w:rsidRDefault="004A20F2" w:rsidP="004A20F2">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t xml:space="preserve">(7) </w:t>
      </w:r>
      <w:r w:rsidRPr="004A20F2">
        <w:rPr>
          <w:rFonts w:ascii="Times New Roman" w:hAnsi="Times New Roman" w:cs="Times New Roman"/>
          <w:color w:val="FF0000"/>
          <w:sz w:val="24"/>
          <w:szCs w:val="24"/>
        </w:rPr>
        <w:t>Zamestnávateľ podľa odseku 1 je povinný pri prijímaní, preverovaní a evidencii oznámení zachovávať mlčanlivosť o totožnosti oznamovateľa a totožnosti dotknutej osoby; na poskytnutie informácie o totožnosti oznamovateľa je potrebný jeho písomný súhlas. Prvou vetou nie je dotknutá povinnosť poskytnúť informácie o totožnosti oznamovateľa a informácie o totožnosti dotknutej osoby na účely trestného konania alebo konania o správnom delikte podľa osobitných predpisov.</w:t>
      </w:r>
      <w:r w:rsidRPr="004A20F2">
        <w:rPr>
          <w:rFonts w:ascii="Times New Roman" w:hAnsi="Times New Roman" w:cs="Times New Roman"/>
          <w:color w:val="FF0000"/>
          <w:sz w:val="24"/>
          <w:szCs w:val="24"/>
          <w:vertAlign w:val="superscript"/>
        </w:rPr>
        <w:t>7</w:t>
      </w:r>
      <w:r w:rsidRPr="004A20F2">
        <w:rPr>
          <w:rFonts w:ascii="Times New Roman" w:hAnsi="Times New Roman" w:cs="Times New Roman"/>
          <w:color w:val="FF0000"/>
          <w:sz w:val="24"/>
          <w:szCs w:val="24"/>
        </w:rPr>
        <w:t>)</w:t>
      </w:r>
    </w:p>
    <w:p w:rsidR="004A20F2" w:rsidRPr="004A20F2" w:rsidRDefault="004A20F2" w:rsidP="004A20F2">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4A20F2" w:rsidRPr="004A20F2" w:rsidRDefault="004A20F2" w:rsidP="004A20F2">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4A20F2">
        <w:rPr>
          <w:rFonts w:ascii="Times New Roman" w:hAnsi="Times New Roman" w:cs="Times New Roman"/>
          <w:color w:val="FF0000"/>
          <w:sz w:val="24"/>
          <w:szCs w:val="24"/>
        </w:rPr>
        <w:t xml:space="preserve">(8) Zamestnávateľ podľa odseku 1 je povinný oznámiť oznamovateľovi výsledok preverenia oznámenia a opatrenia, ak sa prijali na základe preverenia oznámenia, do desiatich dní od preverenia oznámenia. Ak výsledkom preverenia oznámenia je postúpenie veci na vybavenie podľa Trestného poriadku alebo osobitných predpisov, zamestnávateľ podľa odseku </w:t>
      </w:r>
      <w:r w:rsidRPr="004A20F2">
        <w:rPr>
          <w:rFonts w:ascii="Times New Roman" w:hAnsi="Times New Roman" w:cs="Times New Roman"/>
          <w:color w:val="FF0000"/>
          <w:sz w:val="24"/>
          <w:szCs w:val="24"/>
        </w:rPr>
        <w:lastRenderedPageBreak/>
        <w:t>1 je povinný o tejto skutočnosti vopred informovať oznamovateľa; to neplatí ak by informovaním oznamovateľa mohlo byť zmarené prešetrenie oznámenia. Zamestnávateľ podľa odseku 1 je povinný vyžiadať si výsledok vybavenia v rozsahu, ako to umožňuje osobitný predpis a do desiatich dní od doručenia tohto výsledku s ním oboznámiť oznamovateľa</w:t>
      </w:r>
      <w:r>
        <w:rPr>
          <w:rFonts w:ascii="Times New Roman" w:hAnsi="Times New Roman" w:cs="Times New Roman"/>
          <w:color w:val="FF0000"/>
          <w:sz w:val="24"/>
          <w:szCs w:val="24"/>
        </w:rPr>
        <w:t>.</w:t>
      </w:r>
    </w:p>
    <w:p w:rsidR="004A20F2" w:rsidRPr="004A20F2" w:rsidRDefault="004A20F2">
      <w:pPr>
        <w:widowControl w:val="0"/>
        <w:autoSpaceDE w:val="0"/>
        <w:autoSpaceDN w:val="0"/>
        <w:adjustRightInd w:val="0"/>
        <w:spacing w:after="0" w:line="240" w:lineRule="auto"/>
        <w:rPr>
          <w:rFonts w:ascii="Times New Roman" w:hAnsi="Times New Roman" w:cs="Times New Roman"/>
          <w:color w:val="FF0000"/>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w:t>
      </w:r>
      <w:r w:rsidR="00971413" w:rsidRPr="00971413">
        <w:rPr>
          <w:rFonts w:ascii="Times New Roman" w:hAnsi="Times New Roman" w:cs="Times New Roman"/>
          <w:color w:val="FF0000"/>
          <w:sz w:val="24"/>
          <w:szCs w:val="24"/>
        </w:rPr>
        <w:t>9</w:t>
      </w:r>
      <w:r w:rsidRPr="00971413">
        <w:rPr>
          <w:rFonts w:ascii="Times New Roman" w:hAnsi="Times New Roman" w:cs="Times New Roman"/>
          <w:strike/>
          <w:color w:val="FF0000"/>
          <w:sz w:val="24"/>
          <w:szCs w:val="24"/>
        </w:rPr>
        <w:t>8</w:t>
      </w:r>
      <w:r w:rsidRPr="00D90AF0">
        <w:rPr>
          <w:rFonts w:ascii="Times New Roman" w:hAnsi="Times New Roman" w:cs="Times New Roman"/>
          <w:sz w:val="24"/>
          <w:szCs w:val="24"/>
        </w:rPr>
        <w:t xml:space="preserve">) Zamestnávateľ podľa odseku 1 je povinný vydať vnútorný predpis, v ktorom určí podrobnosti o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a) podávaní oznámení,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b) preverovaní oznámení a oprávneniach zodpovednej osoby pri preverovaní oznámení,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c) zachovaní mlčanlivosti o totožnosti oznamovateľa</w:t>
      </w:r>
      <w:r w:rsidR="004A20F2">
        <w:rPr>
          <w:rFonts w:ascii="Times New Roman" w:hAnsi="Times New Roman" w:cs="Times New Roman"/>
          <w:sz w:val="24"/>
          <w:szCs w:val="24"/>
        </w:rPr>
        <w:t xml:space="preserve"> </w:t>
      </w:r>
      <w:r w:rsidR="004A20F2" w:rsidRPr="004A20F2">
        <w:rPr>
          <w:rFonts w:ascii="Times New Roman" w:hAnsi="Times New Roman" w:cs="Times New Roman"/>
          <w:color w:val="FF0000"/>
          <w:sz w:val="24"/>
          <w:szCs w:val="24"/>
        </w:rPr>
        <w:t>a totožnosti dotknutej osoby</w:t>
      </w: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d) evidovaní oznámení podľa § 11 ods. 1,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e) oboznamovaní oznamovateľa s výsledkom preverenia jeho oznámenia,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4A20F2"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f) spracúvaní osobn</w:t>
      </w:r>
      <w:r w:rsidR="004A20F2">
        <w:rPr>
          <w:rFonts w:ascii="Times New Roman" w:hAnsi="Times New Roman" w:cs="Times New Roman"/>
          <w:sz w:val="24"/>
          <w:szCs w:val="24"/>
        </w:rPr>
        <w:t>ých údajov uvedených v oznámení,</w:t>
      </w:r>
    </w:p>
    <w:p w:rsidR="004A20F2" w:rsidRDefault="004A20F2">
      <w:pPr>
        <w:widowControl w:val="0"/>
        <w:autoSpaceDE w:val="0"/>
        <w:autoSpaceDN w:val="0"/>
        <w:adjustRightInd w:val="0"/>
        <w:spacing w:after="0" w:line="240" w:lineRule="auto"/>
        <w:jc w:val="both"/>
        <w:rPr>
          <w:rFonts w:ascii="Times New Roman" w:hAnsi="Times New Roman" w:cs="Times New Roman"/>
          <w:sz w:val="24"/>
          <w:szCs w:val="24"/>
        </w:rPr>
      </w:pPr>
    </w:p>
    <w:p w:rsidR="004A20F2" w:rsidRPr="004A20F2" w:rsidRDefault="004A20F2">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4A20F2">
        <w:rPr>
          <w:rFonts w:ascii="Times New Roman" w:hAnsi="Times New Roman" w:cs="Times New Roman"/>
          <w:color w:val="FF0000"/>
          <w:sz w:val="24"/>
          <w:szCs w:val="24"/>
        </w:rPr>
        <w:t xml:space="preserve">g) prijímaní opatrení na odstránenie nedostatkov zistených pri preverovaní oznámení a o komunikácii s oznamovateľom vo veci týchto opatrení, </w:t>
      </w:r>
    </w:p>
    <w:p w:rsidR="004A20F2" w:rsidRPr="004A20F2" w:rsidRDefault="004A20F2">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D90AF0" w:rsidRPr="004A20F2" w:rsidRDefault="004A20F2">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4A20F2">
        <w:rPr>
          <w:rFonts w:ascii="Times New Roman" w:hAnsi="Times New Roman" w:cs="Times New Roman"/>
          <w:color w:val="FF0000"/>
          <w:sz w:val="24"/>
          <w:szCs w:val="24"/>
        </w:rPr>
        <w:t>h) prijímaní opatrení proti bráneniu v oznamova</w:t>
      </w:r>
      <w:r>
        <w:rPr>
          <w:rFonts w:ascii="Times New Roman" w:hAnsi="Times New Roman" w:cs="Times New Roman"/>
          <w:color w:val="FF0000"/>
          <w:sz w:val="24"/>
          <w:szCs w:val="24"/>
        </w:rPr>
        <w:t>ní protispoločenskej činnosti.</w:t>
      </w:r>
    </w:p>
    <w:p w:rsid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6B162D" w:rsidRPr="006B162D" w:rsidRDefault="006B162D" w:rsidP="006B162D">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Pr="006B162D">
        <w:rPr>
          <w:rFonts w:ascii="Times New Roman" w:hAnsi="Times New Roman" w:cs="Times New Roman"/>
          <w:color w:val="FF0000"/>
          <w:sz w:val="24"/>
          <w:szCs w:val="24"/>
        </w:rPr>
        <w:t>(10) Zamestnávateľ podľa odseku 1 je povinný prijať opatrenie voči zamestnancovi, ktorý bráni urobeniu oznámenia alebo vedeniu evidencie oznámení.</w:t>
      </w:r>
    </w:p>
    <w:p w:rsidR="006B162D" w:rsidRPr="00D90AF0" w:rsidRDefault="006B162D">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11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 Zamestnávateľ podľa § 10 ods. 1 je povinný </w:t>
      </w:r>
      <w:r w:rsidRPr="003C7E5A">
        <w:rPr>
          <w:rFonts w:ascii="Times New Roman" w:hAnsi="Times New Roman" w:cs="Times New Roman"/>
          <w:strike/>
          <w:color w:val="FF0000"/>
          <w:sz w:val="24"/>
          <w:szCs w:val="24"/>
        </w:rPr>
        <w:t xml:space="preserve">najmenej </w:t>
      </w:r>
      <w:r w:rsidRPr="00D90AF0">
        <w:rPr>
          <w:rFonts w:ascii="Times New Roman" w:hAnsi="Times New Roman" w:cs="Times New Roman"/>
          <w:sz w:val="24"/>
          <w:szCs w:val="24"/>
        </w:rPr>
        <w:t xml:space="preserve">počas troch rokov odo dňa doručenia oznámenia viesť evidenciu oznámení v rozsahu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a) dátum doručenia oznámenia,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b) meno, priezvisko a pobyt oznamovateľa,</w:t>
      </w:r>
      <w:r w:rsidR="003C7E5A">
        <w:rPr>
          <w:rFonts w:ascii="Times New Roman" w:hAnsi="Times New Roman" w:cs="Times New Roman"/>
          <w:sz w:val="24"/>
          <w:szCs w:val="24"/>
        </w:rPr>
        <w:t xml:space="preserve"> </w:t>
      </w:r>
      <w:r w:rsidR="003C7E5A" w:rsidRPr="003C7E5A">
        <w:rPr>
          <w:rFonts w:ascii="Times New Roman" w:hAnsi="Times New Roman" w:cs="Times New Roman"/>
          <w:color w:val="FF0000"/>
          <w:sz w:val="24"/>
          <w:szCs w:val="24"/>
        </w:rPr>
        <w:t>ak nejde o anonymného oznamovateľa,</w:t>
      </w:r>
      <w:r w:rsidRPr="003C7E5A">
        <w:rPr>
          <w:rFonts w:ascii="Times New Roman" w:hAnsi="Times New Roman" w:cs="Times New Roman"/>
          <w:color w:val="FF0000"/>
          <w:sz w:val="24"/>
          <w:szCs w:val="24"/>
        </w:rPr>
        <w:t xml:space="preserv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c) predmet oznámenia,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d) výsledok preverenia oznámenia,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e) dátum skončenia preverenia oznámenia.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(2) S ohľadom na najnovšie poznatky, náklady na vykonanie opatrení a účel vnútorného systému preverovania oznámení je zamestnávateľ podľa § 10 ods. 1 povinný prijať vhodné technické a organizačné opatrenia na zabezpečenie a preukázanie toho, že vnútorný systém preverovania oznámení sa vykonáva v súlade s týmto zákonom.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12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b/>
          <w:bCs/>
          <w:sz w:val="24"/>
          <w:szCs w:val="24"/>
        </w:rPr>
      </w:pPr>
      <w:r w:rsidRPr="00D90AF0">
        <w:rPr>
          <w:rFonts w:ascii="Times New Roman" w:hAnsi="Times New Roman" w:cs="Times New Roman"/>
          <w:b/>
          <w:bCs/>
          <w:sz w:val="24"/>
          <w:szCs w:val="24"/>
        </w:rPr>
        <w:lastRenderedPageBreak/>
        <w:t xml:space="preserve">Pozastavenie účinnosti pracovnoprávneho úkonu </w:t>
      </w:r>
    </w:p>
    <w:p w:rsidR="00D90AF0" w:rsidRPr="00D90AF0" w:rsidRDefault="00D90AF0">
      <w:pPr>
        <w:widowControl w:val="0"/>
        <w:autoSpaceDE w:val="0"/>
        <w:autoSpaceDN w:val="0"/>
        <w:adjustRightInd w:val="0"/>
        <w:spacing w:after="0" w:line="240" w:lineRule="auto"/>
        <w:rPr>
          <w:rFonts w:ascii="Times New Roman" w:hAnsi="Times New Roman" w:cs="Times New Roman"/>
          <w:b/>
          <w:bCs/>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 Ak sa oznamovateľ domnieva, že v súvislosti s oznámením bol voči nemu urobený pracovnoprávny úkon, s ktorým nesúhlasí, môže požiadať úrad do 15 dní odo dňa, keď sa dozvedel o pracovnoprávnom úkone, o pozastavenie účinnosti tohto pracovnoprávneho úkonu.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(2) Úrad bezodkladne pozastaví účinnosť pracovnoprávneho úkonu podľa odseku 1, ak bola dodržaná lehota podľa odseku 1 a ak zamestnávateľ v primeranej lehote určenej úradom nepreukáže, že pracovnoprávny úkon nemá príčinnú súvislosť s oznámením. Úrad vydá potvrdenie o pozastavení účinnosti pracovnoprávneho úkonu a doručí ho zamestnávateľovi a oznamovateľovi.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(3) V potvrdení podľa odseku 2 sa uvedie meno, priezvisko, dátum narodenia a pobyt oznamovateľa, označenie zamestnávateľa a pracovnoprávny úkon, ktorého účinnosť je pozastavená. Ak úrad nevyhovie žiadosti podľa odseku 1, písomne oznámi oznamovateľovi dôvody, pre ktoré nepozastavil účinnosť pracovnoprávneho úkonu.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(4) Pozastavenie účinnosti pracovnoprávneho úkonu sa začína dňom doručenia potvrdenia podľa odseku 2 oznamovateľovi. Rozhodnutiu, ktoré je pracovnoprávnym úkonom, sa pozastavením účinnosti odkladá vykonateľnosť.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(5) Úrad oznamovateľa pri doručení potvrdenia podľa odseku 2 písomne poučí o možnosti podať na súd návrh na nariadenie neodkladného opatrenia a s tým spojených následkoch podľa odseku 6.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(6) Pozastavenie účinnosti pracovnoprávneho úkonu sa skončí uplynutím 30 dní od doručenia potvrdenia podľa odseku 2 oznamovateľovi. Doručením návrhu na nariadenie neodkladného opatrenia na súd počas tejto lehoty sa trvanie pozastavenia účinnosti pracovnoprávneho úkonu predlžuje až do nadobudnutia vykonateľnosti rozhodnutia súdu o tomto návrhu.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F14143" w:rsidRDefault="00D90AF0">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F14143">
        <w:rPr>
          <w:rFonts w:ascii="Times New Roman" w:hAnsi="Times New Roman" w:cs="Times New Roman"/>
          <w:strike/>
          <w:color w:val="FF0000"/>
          <w:sz w:val="24"/>
          <w:szCs w:val="24"/>
        </w:rPr>
        <w:tab/>
        <w:t xml:space="preserve">(7) Úrad bezodkladne pozastaví aj účinnosť pracovnoprávneho úkonu urobeného voči fyzickej osobe, ktorá zverejnila skutočnosti o protispoločenskej činnosti, o ktorých sa dozvedela v súvislosti s výkonom svojho zamestnania, povolania, postavenia, funkcie alebo činnosťou vo verejnom záujme, ak sa táto fyzická osoba mohla oprávnene domnievať, že urobenie oznámenia by neviedlo k riadnemu prešetreniu oznámenia alebo by urobenie oznámenia mohlo viesť k jej postihu. Ustanovenia odsekov 1 až 6 sa použijú primerane.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w:t>
      </w:r>
      <w:r w:rsidR="00F14143" w:rsidRPr="00F14143">
        <w:rPr>
          <w:rFonts w:ascii="Times New Roman" w:hAnsi="Times New Roman" w:cs="Times New Roman"/>
          <w:color w:val="FF0000"/>
          <w:sz w:val="24"/>
          <w:szCs w:val="24"/>
        </w:rPr>
        <w:t>7</w:t>
      </w:r>
      <w:r w:rsidRPr="00F14143">
        <w:rPr>
          <w:rFonts w:ascii="Times New Roman" w:hAnsi="Times New Roman" w:cs="Times New Roman"/>
          <w:strike/>
          <w:color w:val="FF0000"/>
          <w:sz w:val="24"/>
          <w:szCs w:val="24"/>
        </w:rPr>
        <w:t>8</w:t>
      </w:r>
      <w:r w:rsidRPr="00D90AF0">
        <w:rPr>
          <w:rFonts w:ascii="Times New Roman" w:hAnsi="Times New Roman" w:cs="Times New Roman"/>
          <w:sz w:val="24"/>
          <w:szCs w:val="24"/>
        </w:rPr>
        <w:t>) Ustanovenia odsekov 1 až 6 sa primerane vzťahujú aj na</w:t>
      </w:r>
      <w:r w:rsidR="009D328B">
        <w:rPr>
          <w:rFonts w:ascii="Times New Roman" w:hAnsi="Times New Roman" w:cs="Times New Roman"/>
          <w:sz w:val="24"/>
          <w:szCs w:val="24"/>
        </w:rPr>
        <w:t xml:space="preserve"> </w:t>
      </w:r>
      <w:r w:rsidR="009D328B" w:rsidRPr="009D328B">
        <w:rPr>
          <w:rFonts w:ascii="Times New Roman" w:hAnsi="Times New Roman" w:cs="Times New Roman"/>
          <w:color w:val="FF0000"/>
          <w:sz w:val="24"/>
          <w:szCs w:val="24"/>
        </w:rPr>
        <w:t>osoby podľa § 1 ods. 4</w:t>
      </w:r>
      <w:r w:rsidRPr="009D328B">
        <w:rPr>
          <w:rFonts w:ascii="Times New Roman" w:hAnsi="Times New Roman" w:cs="Times New Roman"/>
          <w:color w:val="FF0000"/>
          <w:sz w:val="24"/>
          <w:szCs w:val="24"/>
        </w:rPr>
        <w:t xml:space="preserve"> </w:t>
      </w:r>
      <w:r w:rsidRPr="009D328B">
        <w:rPr>
          <w:rFonts w:ascii="Times New Roman" w:hAnsi="Times New Roman" w:cs="Times New Roman"/>
          <w:strike/>
          <w:color w:val="FF0000"/>
          <w:sz w:val="24"/>
          <w:szCs w:val="24"/>
        </w:rPr>
        <w:t>blízku osobu oznamovateľa, na zodpovednú osobu a na zamestnancov, ktorí sa podieľajú na plnení úloh zodpovednej osoby</w:t>
      </w:r>
      <w:r w:rsidRPr="009D328B">
        <w:rPr>
          <w:rFonts w:ascii="Times New Roman" w:hAnsi="Times New Roman" w:cs="Times New Roman"/>
          <w:color w:val="FF0000"/>
          <w:sz w:val="24"/>
          <w:szCs w:val="24"/>
        </w:rPr>
        <w:t>.</w:t>
      </w: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b/>
          <w:bCs/>
          <w:sz w:val="24"/>
          <w:szCs w:val="24"/>
        </w:rPr>
      </w:pPr>
      <w:r w:rsidRPr="00D90AF0">
        <w:rPr>
          <w:rFonts w:ascii="Times New Roman" w:hAnsi="Times New Roman" w:cs="Times New Roman"/>
          <w:b/>
          <w:bCs/>
          <w:sz w:val="24"/>
          <w:szCs w:val="24"/>
        </w:rPr>
        <w:t>Úrad</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p>
    <w:p w:rsidR="00D90AF0" w:rsidRPr="00D90AF0" w:rsidRDefault="00D90AF0" w:rsidP="009D328B">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13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 Zriaďuje sa úrad ako nezávislý orgán štátnej správy s celoštátnou pôsobnosťou, ktorý chráni práva a oprávnené záujmy oznamovateľov pri oznamovaní protispoločenskej činnosti.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(2) Úrad je rozpočtovou organizáciou. Návrh rozpočtu sa predkladá ako súčasť kapitoly </w:t>
      </w:r>
      <w:r w:rsidRPr="00D90AF0">
        <w:rPr>
          <w:rFonts w:ascii="Times New Roman" w:hAnsi="Times New Roman" w:cs="Times New Roman"/>
          <w:sz w:val="24"/>
          <w:szCs w:val="24"/>
        </w:rPr>
        <w:lastRenderedPageBreak/>
        <w:t xml:space="preserve">Všeobecná pokladničná správa. Schválený rozpočet úradu môže znížiť v priebehu kalendárneho roku len Národná rada Slovenskej republiky (ďalej len "národná rada").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(3) Sídlom úradu je Bratislava.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(4) Úrad na plnenie svojich úloh môže zriaďovať a zrušovať detašované pracoviská mimo svojho sídla a určovať územný obvod ich pôsobnosti.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(5) Podrobnosti o organizácii úradu upraví organizačný poriadok úradu, ktorý vydá predseda úradu.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(6) Úrad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a) rozhoduje vo veciach ochrany podľa § 7 a 12,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b) kontroluje uplatňovanie tohto zákona; na výkon kontroly sa vzťahujú základné pravidlá kontrolnej činnosti podľa osobitného predpisu,</w:t>
      </w:r>
      <w:r w:rsidRPr="009D328B">
        <w:rPr>
          <w:rFonts w:ascii="Times New Roman" w:hAnsi="Times New Roman" w:cs="Times New Roman"/>
          <w:sz w:val="24"/>
          <w:szCs w:val="24"/>
          <w:vertAlign w:val="superscript"/>
        </w:rPr>
        <w:t>8</w:t>
      </w: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c) kontroluje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1. dodržiavanie ustanovení o poskytnutí ochrany a výkone ochrany, </w:t>
      </w:r>
    </w:p>
    <w:p w:rsidR="00D90AF0" w:rsidRPr="009D328B" w:rsidRDefault="00D90AF0">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9D328B">
        <w:rPr>
          <w:rFonts w:ascii="Times New Roman" w:hAnsi="Times New Roman" w:cs="Times New Roman"/>
          <w:strike/>
          <w:color w:val="FF0000"/>
          <w:sz w:val="24"/>
          <w:szCs w:val="24"/>
        </w:rPr>
        <w:t xml:space="preserve">2. spôsob, akým sa zamestnávateľ správal k oznamovateľovi v čase po podaní oznámenia a </w:t>
      </w:r>
    </w:p>
    <w:p w:rsidR="009D328B" w:rsidRPr="009D328B" w:rsidRDefault="009D328B">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9D328B">
        <w:rPr>
          <w:rFonts w:ascii="Times New Roman" w:hAnsi="Times New Roman" w:cs="Times New Roman"/>
          <w:color w:val="FF0000"/>
          <w:sz w:val="24"/>
          <w:szCs w:val="24"/>
        </w:rPr>
        <w:t>2. spôsob, akým sa zamestnávateľ alebo dotknutá osoba, správala k oznamovateľovi v čase po podaní oznámenia a</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3. dodržiavanie ustanovení o vnútornom systéme preverovania oznámení,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d) oznamuje príslušným orgánom podozrenie z postihu </w:t>
      </w:r>
      <w:r w:rsidR="009D328B" w:rsidRPr="009D328B">
        <w:rPr>
          <w:rFonts w:ascii="Times New Roman" w:hAnsi="Times New Roman" w:cs="Times New Roman"/>
          <w:color w:val="FF0000"/>
          <w:sz w:val="24"/>
          <w:szCs w:val="24"/>
        </w:rPr>
        <w:t xml:space="preserve">oznamovateľa </w:t>
      </w:r>
      <w:r w:rsidRPr="009D328B">
        <w:rPr>
          <w:rFonts w:ascii="Times New Roman" w:hAnsi="Times New Roman" w:cs="Times New Roman"/>
          <w:strike/>
          <w:color w:val="FF0000"/>
          <w:sz w:val="24"/>
          <w:szCs w:val="24"/>
        </w:rPr>
        <w:t xml:space="preserve">zamestnanca </w:t>
      </w:r>
      <w:r w:rsidRPr="00D90AF0">
        <w:rPr>
          <w:rFonts w:ascii="Times New Roman" w:hAnsi="Times New Roman" w:cs="Times New Roman"/>
          <w:sz w:val="24"/>
          <w:szCs w:val="24"/>
        </w:rPr>
        <w:t xml:space="preserve">v súvislosti s oznámením protispoločenskej činnosti,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e) zvyšuje povedomie verejnosti a zamestnávateľov o oznamovaní protispoločenskej činnosti a o poskytovaní ochrany oznamovateľom,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f) poskytuje poradenstvo zamestnávateľom pri vypracovávaní vnútorného predpisu podľa § 10 </w:t>
      </w:r>
      <w:r w:rsidR="009D328B" w:rsidRPr="009D328B">
        <w:rPr>
          <w:rFonts w:ascii="Times New Roman" w:hAnsi="Times New Roman" w:cs="Times New Roman"/>
          <w:color w:val="FF0000"/>
          <w:sz w:val="24"/>
          <w:szCs w:val="24"/>
        </w:rPr>
        <w:t xml:space="preserve">ods. 9 </w:t>
      </w:r>
      <w:r w:rsidRPr="009D328B">
        <w:rPr>
          <w:rFonts w:ascii="Times New Roman" w:hAnsi="Times New Roman" w:cs="Times New Roman"/>
          <w:strike/>
          <w:color w:val="FF0000"/>
          <w:sz w:val="24"/>
          <w:szCs w:val="24"/>
        </w:rPr>
        <w:t>ods. 8</w:t>
      </w:r>
      <w:r w:rsidRPr="009D328B">
        <w:rPr>
          <w:rFonts w:ascii="Times New Roman" w:hAnsi="Times New Roman" w:cs="Times New Roman"/>
          <w:color w:val="FF0000"/>
          <w:sz w:val="24"/>
          <w:szCs w:val="24"/>
        </w:rPr>
        <w:t xml:space="preserve"> </w:t>
      </w:r>
      <w:r w:rsidRPr="00D90AF0">
        <w:rPr>
          <w:rFonts w:ascii="Times New Roman" w:hAnsi="Times New Roman" w:cs="Times New Roman"/>
          <w:sz w:val="24"/>
          <w:szCs w:val="24"/>
        </w:rPr>
        <w:t xml:space="preserve">a mechanizmu jeho dodržiavania,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g) poskytuje poradenstvo a konzultácie v súvislosti s oznamovaním protispoločenskej činnosti,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h) vydáva odborné stanoviská a metodické usmernenia vo veciach ochrany oznamovateľov,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i) zabezpečuje praktickú odbornú prípravu a školenia zodpovedných osôb,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j) spolupracuje so štátnymi orgánmi pri tvorbe právnych predpisov a predkladá ústredným orgánom štátnej správy podnety na ich zmenu na základe vlastných zistení a poznatkov,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k) spolupracuje so Slovenským národným strediskom pre ľudské práva a mimovládnymi organizáciami vo veciach ochrany oznamovateľov,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l) spolupracuje s obdobnými inštitúciami a organizáciami Európskej únie a iných krajín,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m) plní iné úlohy, ak tak ustanovuje tento zákon alebo osobitné predpisy.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lastRenderedPageBreak/>
        <w:tab/>
        <w:t xml:space="preserve">(7) Úrad pravidelne vyhodnocuje a na svojom webovom sídle zverejňuje informácie, ktoré sa týkajú oznamovania protispoločenskej činnosti a poskytovania ochrany podľa tohto zákona, zverejňuje dokumenty podľa odseku 6 písm. h), odborné články, právne a iné dokumenty a informácie, ktoré sa týkajú oznamovania protispoločenskej činnosti a poskytovania ochrany podľa tohto zákona.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(8) Úrad je pri plnení svojich úloh oprávnený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a) požadovať predloženie potrebnej dokumentácie, záznamov a iných dokladov a oboznamovať sa s ich obsahom,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b) požadovať vysvetlenia a preskúmať spôsob a účinnosť vybavenia oznámenia,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c) upozorňovať vedúcich predstaviteľov orgánov verejnej moci na nedostatočné alebo nesprávne vybavenie oznámenia a žiadať o nápravu,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d) upozorniť zamestnávateľa, že plánovaným pracovnoprávnym úkonom môže porušiť ustanovenia tohto zákona,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e) odporučiť zamestnávateľovi opatrenia na zabezpečenie súladu s týmto zákonom.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(9) Ak je uplatnenie oprávnenia podľa odseku 8 upravené v osobitnom predpise, úrad ich môže uplatniť len v súlade s týmto osobitným predpisom.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(10) Úrad má v konaní o správnom delikte, v ktorom sa poskytla ochrana podľa § 6 ods. 1, postavenie zúčastnenej osoby. Úrad má postavenie zúčastnenej osoby aj v konaní o správnom delikte, v ktorom bolo urobené kvalifikované oznámenie, ak o to požiada. Úrad má právo zúčastniť sa na každom úkone konania o správnom delikte, na ktorom má právo alebo povinnosť zúčastniť sa oznamovateľ.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(11) Úrad je oprávnený zúčastniť sa konania podľa všeobecných predpisov o konaní pred súdmi, ak je jednou zo sporových strán oznamovateľ.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(12) Orgán verejnej moci poskytuje úradu pri plnení jeho úloh potrebnú súčinnosť. </w:t>
      </w:r>
    </w:p>
    <w:p w:rsid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9D328B" w:rsidRPr="00CD31E8" w:rsidRDefault="009D328B" w:rsidP="009D328B">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Pr="00CD31E8">
        <w:rPr>
          <w:rFonts w:ascii="Times New Roman" w:hAnsi="Times New Roman" w:cs="Times New Roman"/>
          <w:color w:val="FF0000"/>
          <w:sz w:val="24"/>
          <w:szCs w:val="24"/>
        </w:rPr>
        <w:t>(13) Úrad predkladá Európskej komisii každoročne správu za predchádzajúci rok</w:t>
      </w:r>
      <w:r w:rsidR="001C3DB3">
        <w:rPr>
          <w:rFonts w:ascii="Times New Roman" w:hAnsi="Times New Roman" w:cs="Times New Roman"/>
          <w:color w:val="FF0000"/>
          <w:sz w:val="24"/>
          <w:szCs w:val="24"/>
        </w:rPr>
        <w:t>; správa sa zverejňuje na webovom sídle úradu. Správa obsahuje:</w:t>
      </w:r>
      <w:r w:rsidRPr="00CD31E8">
        <w:rPr>
          <w:rFonts w:ascii="Times New Roman" w:hAnsi="Times New Roman" w:cs="Times New Roman"/>
          <w:color w:val="FF0000"/>
          <w:sz w:val="24"/>
          <w:szCs w:val="24"/>
        </w:rPr>
        <w:t xml:space="preserve"> </w:t>
      </w:r>
    </w:p>
    <w:p w:rsidR="009D328B" w:rsidRPr="00CD31E8" w:rsidRDefault="009D328B" w:rsidP="009D328B">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9D328B" w:rsidRPr="00CD31E8" w:rsidRDefault="009D328B" w:rsidP="009D328B">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CD31E8">
        <w:rPr>
          <w:rFonts w:ascii="Times New Roman" w:hAnsi="Times New Roman" w:cs="Times New Roman"/>
          <w:color w:val="FF0000"/>
          <w:sz w:val="24"/>
          <w:szCs w:val="24"/>
        </w:rPr>
        <w:t xml:space="preserve">a) počet oznámení, ktoré prijali orgány príslušné na prijatie oznámenia, </w:t>
      </w:r>
    </w:p>
    <w:p w:rsidR="009D328B" w:rsidRPr="00CD31E8" w:rsidRDefault="009D328B" w:rsidP="009D328B">
      <w:pPr>
        <w:rPr>
          <w:color w:val="FF0000"/>
        </w:rPr>
      </w:pPr>
    </w:p>
    <w:p w:rsidR="009D328B" w:rsidRPr="00CD31E8" w:rsidRDefault="009D328B" w:rsidP="009D328B">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CD31E8">
        <w:rPr>
          <w:rFonts w:ascii="Times New Roman" w:hAnsi="Times New Roman" w:cs="Times New Roman"/>
          <w:color w:val="FF0000"/>
          <w:sz w:val="24"/>
          <w:szCs w:val="24"/>
        </w:rPr>
        <w:t xml:space="preserve">b) počet trestných konaní a konaní o správnom delikte, ktoré sa začali na základe oznámení podľa písmena a) a ich výsledok,  </w:t>
      </w:r>
    </w:p>
    <w:p w:rsidR="009D328B" w:rsidRPr="00CD31E8" w:rsidRDefault="009D328B" w:rsidP="009D328B">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9D328B" w:rsidRPr="00CD31E8" w:rsidRDefault="009D328B" w:rsidP="009D328B">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CD31E8">
        <w:rPr>
          <w:rFonts w:ascii="Times New Roman" w:hAnsi="Times New Roman" w:cs="Times New Roman"/>
          <w:color w:val="FF0000"/>
          <w:sz w:val="24"/>
          <w:szCs w:val="24"/>
        </w:rPr>
        <w:t>c) odhadovanú škodu, ak sa zistila, a sumy navrátené na základe preverovaní, trestných konaní alebo konaní o správnom delikte súvisiace s urobenými oznámeniami.</w:t>
      </w:r>
    </w:p>
    <w:p w:rsidR="009D328B" w:rsidRPr="00D90AF0" w:rsidRDefault="009D328B">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w:t>
      </w:r>
      <w:r w:rsidR="00CD31E8" w:rsidRPr="00CD31E8">
        <w:rPr>
          <w:rFonts w:ascii="Times New Roman" w:hAnsi="Times New Roman" w:cs="Times New Roman"/>
          <w:color w:val="FF0000"/>
          <w:sz w:val="24"/>
          <w:szCs w:val="24"/>
        </w:rPr>
        <w:t>14</w:t>
      </w:r>
      <w:r w:rsidRPr="00CD31E8">
        <w:rPr>
          <w:rFonts w:ascii="Times New Roman" w:hAnsi="Times New Roman" w:cs="Times New Roman"/>
          <w:strike/>
          <w:color w:val="FF0000"/>
          <w:sz w:val="24"/>
          <w:szCs w:val="24"/>
        </w:rPr>
        <w:t>13</w:t>
      </w:r>
      <w:r w:rsidRPr="00D90AF0">
        <w:rPr>
          <w:rFonts w:ascii="Times New Roman" w:hAnsi="Times New Roman" w:cs="Times New Roman"/>
          <w:sz w:val="24"/>
          <w:szCs w:val="24"/>
        </w:rPr>
        <w:t xml:space="preserve">) Úrad predkladá národnej rade každoročne do konca marca správu o svojej činnosti a o stave ochrany oznamovateľov za predchádzajúci rok; správu zverejňuje úrad na svojom webovom sídle. Súčasťou tejto správy sú najmä poznatky z činnosti úradu a návrhy a odporúčania na nápravu zistených nedostatkov. Ak predseda úradu zistí skutočnosti </w:t>
      </w:r>
      <w:r w:rsidRPr="00D90AF0">
        <w:rPr>
          <w:rFonts w:ascii="Times New Roman" w:hAnsi="Times New Roman" w:cs="Times New Roman"/>
          <w:sz w:val="24"/>
          <w:szCs w:val="24"/>
        </w:rPr>
        <w:lastRenderedPageBreak/>
        <w:t xml:space="preserve">nasvedčujúce, že ohrozovanie alebo porušovanie práv oznamovateľa je závažné alebo sa týka väčšieho počtu oznamovateľov, môže predložiť národnej rade mimoriadnu správu, ktorej súčasťou môže byť aj návrh, aby bola prerokovaná na najbližšej schôdzi národnej rady.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w:t>
      </w:r>
      <w:r w:rsidR="00CD31E8" w:rsidRPr="00CD31E8">
        <w:rPr>
          <w:rFonts w:ascii="Times New Roman" w:hAnsi="Times New Roman" w:cs="Times New Roman"/>
          <w:color w:val="FF0000"/>
          <w:sz w:val="24"/>
          <w:szCs w:val="24"/>
        </w:rPr>
        <w:t>15</w:t>
      </w:r>
      <w:r w:rsidRPr="00CD31E8">
        <w:rPr>
          <w:rFonts w:ascii="Times New Roman" w:hAnsi="Times New Roman" w:cs="Times New Roman"/>
          <w:strike/>
          <w:color w:val="FF0000"/>
          <w:sz w:val="24"/>
          <w:szCs w:val="24"/>
        </w:rPr>
        <w:t>14</w:t>
      </w:r>
      <w:r w:rsidRPr="00D90AF0">
        <w:rPr>
          <w:rFonts w:ascii="Times New Roman" w:hAnsi="Times New Roman" w:cs="Times New Roman"/>
          <w:sz w:val="24"/>
          <w:szCs w:val="24"/>
        </w:rPr>
        <w:t xml:space="preserve">) Oznámenie adresované úradu úrad bezodkladne postúpi príslušnému orgánu. Ak oznamovateľ požiada o utajenie svojej totožnosti, úrad postúpi oznámenie bez uvedenia údajov o totožnosti oznamovateľa.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w:t>
      </w:r>
      <w:r w:rsidR="00CD31E8" w:rsidRPr="00CD31E8">
        <w:rPr>
          <w:rFonts w:ascii="Times New Roman" w:hAnsi="Times New Roman" w:cs="Times New Roman"/>
          <w:color w:val="FF0000"/>
          <w:sz w:val="24"/>
          <w:szCs w:val="24"/>
        </w:rPr>
        <w:t>16</w:t>
      </w:r>
      <w:r w:rsidRPr="00CD31E8">
        <w:rPr>
          <w:rFonts w:ascii="Times New Roman" w:hAnsi="Times New Roman" w:cs="Times New Roman"/>
          <w:strike/>
          <w:color w:val="FF0000"/>
          <w:sz w:val="24"/>
          <w:szCs w:val="24"/>
        </w:rPr>
        <w:t>15</w:t>
      </w:r>
      <w:r w:rsidRPr="00D90AF0">
        <w:rPr>
          <w:rFonts w:ascii="Times New Roman" w:hAnsi="Times New Roman" w:cs="Times New Roman"/>
          <w:sz w:val="24"/>
          <w:szCs w:val="24"/>
        </w:rPr>
        <w:t xml:space="preserve">) Ak sa vo vzťahu k oznamovateľovi, blízkej osobe oznamovateľa alebo ich podnikaniu uskutočňujú v súvislosti s výkonom verejnej moci opatrenia, pri ktorých možno predpokladať, že ide o postih v súvislosti s oznámením, úrad je oprávnený požiadať orgán verejnej moci, ktorý uskutočnil tieto opatrenia, aby v určenej lehote zaujal stanovisko k oprávnenosti a dôvodnosti týchto opatrení. Orgán verejnej moci preskúma oprávnenosť a dôvodnosť opatrení, ak je to potrebné, prijme opatrenia na nápravu a výsledok preskúmania a prijaté opatrenia oznámi úradu. Ak orgán verejnej moci nesplní povinnosti podľa druhej vety, úrad predloží informáciu o tejto skutočnosti nadriadenému orgánu; ak orgán verejnej moci nemá nadriadený orgán, úrad predloží takúto informáciu na rokovanie vlády Slovenskej republiky (ďalej len "vláda").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w:t>
      </w:r>
      <w:r w:rsidR="00CD31E8" w:rsidRPr="00CD31E8">
        <w:rPr>
          <w:rFonts w:ascii="Times New Roman" w:hAnsi="Times New Roman" w:cs="Times New Roman"/>
          <w:color w:val="FF0000"/>
          <w:sz w:val="24"/>
          <w:szCs w:val="24"/>
        </w:rPr>
        <w:t>17</w:t>
      </w:r>
      <w:r w:rsidRPr="00CD31E8">
        <w:rPr>
          <w:rFonts w:ascii="Times New Roman" w:hAnsi="Times New Roman" w:cs="Times New Roman"/>
          <w:strike/>
          <w:color w:val="FF0000"/>
          <w:sz w:val="24"/>
          <w:szCs w:val="24"/>
        </w:rPr>
        <w:t>16</w:t>
      </w:r>
      <w:r w:rsidRPr="00D90AF0">
        <w:rPr>
          <w:rFonts w:ascii="Times New Roman" w:hAnsi="Times New Roman" w:cs="Times New Roman"/>
          <w:sz w:val="24"/>
          <w:szCs w:val="24"/>
        </w:rPr>
        <w:t>) Podľa</w:t>
      </w:r>
      <w:r w:rsidR="00CD31E8">
        <w:rPr>
          <w:rFonts w:ascii="Times New Roman" w:hAnsi="Times New Roman" w:cs="Times New Roman"/>
          <w:sz w:val="24"/>
          <w:szCs w:val="24"/>
        </w:rPr>
        <w:t xml:space="preserve"> </w:t>
      </w:r>
      <w:r w:rsidR="00CD31E8" w:rsidRPr="00CD31E8">
        <w:rPr>
          <w:rFonts w:ascii="Times New Roman" w:hAnsi="Times New Roman" w:cs="Times New Roman"/>
          <w:color w:val="FF0000"/>
          <w:sz w:val="24"/>
          <w:szCs w:val="24"/>
        </w:rPr>
        <w:t>odseku 16</w:t>
      </w:r>
      <w:r w:rsidRPr="00CD31E8">
        <w:rPr>
          <w:rFonts w:ascii="Times New Roman" w:hAnsi="Times New Roman" w:cs="Times New Roman"/>
          <w:color w:val="FF0000"/>
          <w:sz w:val="24"/>
          <w:szCs w:val="24"/>
        </w:rPr>
        <w:t xml:space="preserve"> </w:t>
      </w:r>
      <w:r w:rsidRPr="00CD31E8">
        <w:rPr>
          <w:rFonts w:ascii="Times New Roman" w:hAnsi="Times New Roman" w:cs="Times New Roman"/>
          <w:strike/>
          <w:color w:val="FF0000"/>
          <w:sz w:val="24"/>
          <w:szCs w:val="24"/>
        </w:rPr>
        <w:t xml:space="preserve">odseku 15 </w:t>
      </w:r>
      <w:r w:rsidRPr="00D90AF0">
        <w:rPr>
          <w:rFonts w:ascii="Times New Roman" w:hAnsi="Times New Roman" w:cs="Times New Roman"/>
          <w:sz w:val="24"/>
          <w:szCs w:val="24"/>
        </w:rPr>
        <w:t xml:space="preserve">sa postupuje aj vtedy, ak sa opatrenia pri výkone verejnej moci, o ktorých možno predpokladať, že ide o postih v súvislosti s oznámením protispoločenskej činnosti, uskutočňujú voči inej osobe, ako je oznamovateľ alebo blízka osoba oznamovateľa. </w:t>
      </w:r>
    </w:p>
    <w:p w:rsidR="00CD31E8" w:rsidRDefault="00CD31E8">
      <w:pPr>
        <w:widowControl w:val="0"/>
        <w:autoSpaceDE w:val="0"/>
        <w:autoSpaceDN w:val="0"/>
        <w:adjustRightInd w:val="0"/>
        <w:spacing w:after="0" w:line="240" w:lineRule="auto"/>
        <w:jc w:val="both"/>
        <w:rPr>
          <w:rFonts w:ascii="Times New Roman" w:hAnsi="Times New Roman" w:cs="Times New Roman"/>
          <w:sz w:val="24"/>
          <w:szCs w:val="24"/>
        </w:rPr>
      </w:pPr>
    </w:p>
    <w:p w:rsidR="00CD31E8" w:rsidRPr="00CD31E8" w:rsidRDefault="00CD31E8" w:rsidP="00CD31E8">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CD31E8">
        <w:rPr>
          <w:rFonts w:ascii="Times New Roman" w:hAnsi="Times New Roman" w:cs="Times New Roman"/>
          <w:color w:val="FF0000"/>
          <w:sz w:val="24"/>
          <w:szCs w:val="24"/>
        </w:rPr>
        <w:tab/>
        <w:t>(18) Úrad je povinný pri plnení svojich úloh zachovávať mlčanlivosť o totožnosti oznamovateľa; to neplatí, ak oznamovateľ poskytne písomný súhlas s poskytnutím informácií o jeho totožnosti alebo ak ide o postúpenie oznámenia príslušnému orgánu. Rovnako je úrad povinný zachovávať mlčanlivosť o totožnosti dotknutej osoby do skončenia prešetrenia oznámenia príslušným orgánom; to neplatí, ak ide o postúpenie oznámenia príslušnému orgánu. Pri informovaní verejnosti sa primerane použijú ustanovenia Trestného poriadku o poskytovaní informácií o trestnom konaní.</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14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b/>
          <w:bCs/>
          <w:sz w:val="24"/>
          <w:szCs w:val="24"/>
        </w:rPr>
      </w:pPr>
      <w:r w:rsidRPr="00D90AF0">
        <w:rPr>
          <w:rFonts w:ascii="Times New Roman" w:hAnsi="Times New Roman" w:cs="Times New Roman"/>
          <w:b/>
          <w:bCs/>
          <w:sz w:val="24"/>
          <w:szCs w:val="24"/>
        </w:rPr>
        <w:t xml:space="preserve">Predseda úradu </w:t>
      </w:r>
    </w:p>
    <w:p w:rsidR="00D90AF0" w:rsidRPr="00D90AF0" w:rsidRDefault="00D90AF0">
      <w:pPr>
        <w:widowControl w:val="0"/>
        <w:autoSpaceDE w:val="0"/>
        <w:autoSpaceDN w:val="0"/>
        <w:adjustRightInd w:val="0"/>
        <w:spacing w:after="0" w:line="240" w:lineRule="auto"/>
        <w:rPr>
          <w:rFonts w:ascii="Times New Roman" w:hAnsi="Times New Roman" w:cs="Times New Roman"/>
          <w:b/>
          <w:bCs/>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 Na čele úradu je predseda, ktorý zodpovedá za činnosť úradu. Predsedu úradu volí a odvoláva národná rada spomedzi kandidátov navrhnutých vládou podľa § 15 ods. 4.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(2) Funkčné obdobie predsedu úradu je sedem rokov. Tá istá osoba môže byť zvolená za predsedu úradu len raz.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(3) Za predsedu úradu možno zvoliť len toho, kto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a) je štátnym občanom Slovenskej republiky,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b) je spôsobilý na právne úkony v plnom rozsahu,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c) je bezúhonný,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lastRenderedPageBreak/>
        <w:t xml:space="preserve">d) má vysokoškolské vzdelanie druhého stupňa,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e) nie je členom politickej strany ani politického hnutia,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f) posledných päť rokov pred zvolením nevykonával funkciu prezidenta Slovenskej republiky (ďalej len "prezident"), poslanca národnej rady, poslanca Európskeho parlamentu, člena vlády, predsedu, vedúceho, riaditeľa alebo podpredsedu ostatného ústredného orgánu štátnej správy alebo orgánu štátnej správy s celoštátnou pôsobnosťou, štátneho tajomníka, verejného ochrancu práv, generálneho tajomníka služobného úradu, predsedu samosprávneho kraja, primátora alebo starostu 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g) svojím doterajším pôsobením v osobnom, verejnom a profesijnom živote dáva záruku, že bude svoju funkciu vykonávať riadne, čestne a zodpovedne.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(4) 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aj ten, komu bolo odsúdenie za takýto trestný čin zahladené alebo na ktorého sa hľadí, akoby nebol pre takýto trestný čin odsúdený. Bezúhonnosť sa preukazuje odpisom registra trestov. Na účel preukázania bezúhonnosti fyzická osoba poskytne komisii (§ 16) údaje potrebné na vyžiadanie odpisu registra trestov.</w:t>
      </w:r>
      <w:r w:rsidRPr="00D90AF0">
        <w:rPr>
          <w:rFonts w:ascii="Times New Roman" w:hAnsi="Times New Roman" w:cs="Times New Roman"/>
          <w:sz w:val="24"/>
          <w:szCs w:val="24"/>
          <w:vertAlign w:val="superscript"/>
        </w:rPr>
        <w:t>9)</w:t>
      </w:r>
      <w:r w:rsidRPr="00D90AF0">
        <w:rPr>
          <w:rFonts w:ascii="Times New Roman" w:hAnsi="Times New Roman" w:cs="Times New Roman"/>
          <w:sz w:val="24"/>
          <w:szCs w:val="24"/>
        </w:rPr>
        <w:t xml:space="preserve"> Údaje podľa tretej vety komisia bezodkladne zašle v elektronickej podobe prostredníctvom elektronickej komunikácie Generálnej prokuratúre Slovenskej republiky na vydanie odpisu registra trestov.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(5) Funkcia predsedu úradu je nezlučiteľná s výkonom funkcie podľa odseku 3 písm. f), s výkonom funkcie sudcu, prokurátora, člena Bankovej rady Národnej banky Slovenska, štatutárneho orgánu, s členstvom v riadiacom orgáne, dozornom orgáne alebo kontrolnom orgáne právnickej osoby okrem valného zhromaždenia a členskej schôdze, ani s členstvom v politickej strane alebo v politickom hnutí. Predseda úradu nesmie vystupovať v mene politickej strany alebo politického hnutia alebo pôsobiť v ich prospech.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(6) Výkon funkcie predsedu úradu sa skončí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a) uplynutím funkčného obdobia,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b) vzdaním sa funkcie,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c) odvolaním z funkcie,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d) smrťou alebo vyhlásením za mŕtveho.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(7) Predsedu úradu odvolá národná rada na návrh vlády, ak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a) stratil bezúhonnosť,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b) mu bola obmedzená spôsobilosť na právne úkony,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 xml:space="preserve">c) prestal spĺňať podmienku nezlučiteľnosti podľa odseku 5 alebo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lastRenderedPageBreak/>
        <w:t xml:space="preserve">d) nevykonáva svoju funkciu najmenej šesť po sebe nasledujúcich mesiacov.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(8) Národná rada môže pozastaviť výkon funkcie predsedovi, ak bolo proti nemu začaté trestné stíhanie v súvislosti s výkonom jeho funkcie.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(9) Predsedovi úradu patrí mesačne plat vo výške platu poslanca národnej rady, začínajúc prvým dňom mesiaca, v ktorom bol zvolený. Predsedovi úradu patrí mesačne paušálna náhrada na pokrytie nevyhnutných výdavkov za služby a iných osobných výdavkov súvisiacich s vykonávaním funkcie v sume 50% platu. Nárok na paušálnu náhradu vzniká odo dňa začatia vykonávania funkcie a zaniká dňom skončenia vykonávania funkcie. Paušálna náhrada sa určuje pevnou sumou zaokrúhlenou na celé euro nahor. Plat a paušálnu náhradu predsedovi úradu určuje vláda </w:t>
      </w:r>
      <w:r w:rsidRPr="0060000C">
        <w:rPr>
          <w:rFonts w:ascii="Times New Roman" w:hAnsi="Times New Roman" w:cs="Times New Roman"/>
          <w:strike/>
          <w:color w:val="FF0000"/>
          <w:sz w:val="24"/>
          <w:szCs w:val="24"/>
        </w:rPr>
        <w:t>Slovenskej republiky</w:t>
      </w: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(10) Na predsedu úradu sa nevzťahujú ustanovenia o odmeňovaní podľa osobitného predpisu</w:t>
      </w:r>
      <w:r w:rsidRPr="00D90AF0">
        <w:rPr>
          <w:rFonts w:ascii="Times New Roman" w:hAnsi="Times New Roman" w:cs="Times New Roman"/>
          <w:sz w:val="24"/>
          <w:szCs w:val="24"/>
          <w:vertAlign w:val="superscript"/>
        </w:rPr>
        <w:t>10)</w:t>
      </w:r>
      <w:r w:rsidRPr="00D90AF0">
        <w:rPr>
          <w:rFonts w:ascii="Times New Roman" w:hAnsi="Times New Roman" w:cs="Times New Roman"/>
          <w:sz w:val="24"/>
          <w:szCs w:val="24"/>
        </w:rPr>
        <w:t xml:space="preserve"> okrem ustanovení o odmeňovaní podľa osobitného predpisu,</w:t>
      </w:r>
      <w:r w:rsidRPr="00D90AF0">
        <w:rPr>
          <w:rFonts w:ascii="Times New Roman" w:hAnsi="Times New Roman" w:cs="Times New Roman"/>
          <w:sz w:val="24"/>
          <w:szCs w:val="24"/>
          <w:vertAlign w:val="superscript"/>
        </w:rPr>
        <w:t>11)</w:t>
      </w:r>
      <w:r w:rsidRPr="00D90AF0">
        <w:rPr>
          <w:rFonts w:ascii="Times New Roman" w:hAnsi="Times New Roman" w:cs="Times New Roman"/>
          <w:sz w:val="24"/>
          <w:szCs w:val="24"/>
        </w:rPr>
        <w:t xml:space="preserve"> ktoré sa na plat predsedu použijú primerane.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15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b/>
          <w:bCs/>
          <w:sz w:val="24"/>
          <w:szCs w:val="24"/>
        </w:rPr>
      </w:pPr>
      <w:r w:rsidRPr="00D90AF0">
        <w:rPr>
          <w:rFonts w:ascii="Times New Roman" w:hAnsi="Times New Roman" w:cs="Times New Roman"/>
          <w:b/>
          <w:bCs/>
          <w:sz w:val="24"/>
          <w:szCs w:val="24"/>
        </w:rPr>
        <w:t xml:space="preserve">Verejné vypočutie </w:t>
      </w:r>
    </w:p>
    <w:p w:rsidR="00D90AF0" w:rsidRPr="00D90AF0" w:rsidRDefault="00D90AF0">
      <w:pPr>
        <w:widowControl w:val="0"/>
        <w:autoSpaceDE w:val="0"/>
        <w:autoSpaceDN w:val="0"/>
        <w:adjustRightInd w:val="0"/>
        <w:spacing w:after="0" w:line="240" w:lineRule="auto"/>
        <w:rPr>
          <w:rFonts w:ascii="Times New Roman" w:hAnsi="Times New Roman" w:cs="Times New Roman"/>
          <w:b/>
          <w:bCs/>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 Vláda môže národnej rade navrhnúť kandidátov na predsedu úradu len po ich verejnom vypočutí a po ich hodnotení komisiou.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(2) Komisia zverejní výzvu na prihlásenie záujemcov o kandidatúru na predsedu úradu do 15 dní od svojho vymenovania prostredníctvom vysielania Rozhlasu a televízie Slovenska, na webovom sídle Úradu vlády Slovenskej republiky (ďalej len "úrad vlády") a najmenej v jednom denníku celoštátnej periodickej tlače. Výzva nesmie byť zverejnená kratšie ako 30 dní. Vo výzve komisia určí, aké doklady preukazujúce splnenie podmienok podľa § 14 ods. 3 na predsedu úradu je potrebné zaslať a štruktúru životopisu, ktorý musí záujemca o kandidatúru priložiť; prílohou k životopisu musia byť najmenej dve písomné referencie od spolupracovníkov záujemcu o kandidatúru alebo osobností spoločenského života a zdôvodnenie kandidatúry. Životopis, referencie a odôvodnenie zverejní komisia na webovom sídle úradu vlády do piatich pracovných dní od skončenia výzvy na prihlásenie kandidátov na predsedu úradu.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(3) Verejné vypočutie sa uskutoční do 30 dní od skončenia výzvy na prihlásenie záujemcov o kandidatúru na predsedu úradu. Na verejné vypočutie pozve komisia každého záujemcu o kandidatúru, ktorý spĺňa podmienky podľa § 14 ods. 3 na predsedu úradu a predložil v určenej lehote svoj životopis so všetkými prílohami; záujemcu, ktorý nespĺňa zákonné podmienky alebo ktorý nepredložil v určenej lehote svoj životopis so všetkými prílohami, komisia na verejné vypočutie nepozve, o čom ho upovedomí. Komisia pozve záujemcu o kandidatúru na verejné vypočutie najmenej sedem dní pred jeho začatím s uvedením dátumu, miesta a hodiny verejného vypočutia; v tejto lehote zároveň na webovom sídle úradu vlády zverejní dátum, miesto a hodinu verejného vypočutia a tematické okruhy otázok, ktoré bude na verejnom vypočutí klásť prihláseným záujemcom. Verejné vypočutie sa uskutočňuje tak, aby možnosť klásť otázky prihláseným záujemcom o kandidatúru mali aj prítomní členovia vlády, poslanci národnej rady a zástupcovia verejnosti, pričom môže ísť len o otázky týkajúce sa pôsobnosti úradu, otázky, ktoré majú za cieľ overiť predpoklady pre výkon funkcie predsedu úradu alebo otázky smerujúce k overeniu riadiacich schopností. Verejné vypočutie je vysielané </w:t>
      </w:r>
      <w:r w:rsidRPr="00D90AF0">
        <w:rPr>
          <w:rFonts w:ascii="Times New Roman" w:hAnsi="Times New Roman" w:cs="Times New Roman"/>
          <w:sz w:val="24"/>
          <w:szCs w:val="24"/>
        </w:rPr>
        <w:lastRenderedPageBreak/>
        <w:t xml:space="preserve">naživo na webovom sídle úradu vlády a celý záznam z verejného vypočutia sa najneskôr nasledujúci pracovný deň zverejní na webovom sídle úradu vlády.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(4) Komisia vyhodnotí prihlásených záujemcov o kandidatúru do 15 dní od verejného vypočutia a navrhne vláde dvoch záujemcov, ktorí boli v hodnotení najúspešnejší. Súčasťou materiálu predloženého vláde na schválenie je zápisnica z verejného vypočutia, ktorá obsahuje najmenej spôsob hodnotenia, hodnotenie všetkých prihlásených záujemcov a ich výsledné poradie podľa hodnotenia; materiál predložený komisiou úrad vlády zverejní na svojom webovom sídle.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16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b/>
          <w:bCs/>
          <w:sz w:val="24"/>
          <w:szCs w:val="24"/>
        </w:rPr>
      </w:pPr>
      <w:r w:rsidRPr="00D90AF0">
        <w:rPr>
          <w:rFonts w:ascii="Times New Roman" w:hAnsi="Times New Roman" w:cs="Times New Roman"/>
          <w:b/>
          <w:bCs/>
          <w:sz w:val="24"/>
          <w:szCs w:val="24"/>
        </w:rPr>
        <w:t>Komisia</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 Komisia má päť členov. Po jednom členovi komisie vymenúva prezident, vláda, verejný ochranca práv, Rada pre štátnu službu a poradný orgán vlády v oblasti mimovládnych organizácií a rozvoja občianskej spoločnosti. Za člena komisie možno vymenovať len toho, kto svojím doterajším pôsobením v osobnom, verejnom a profesijnom živote dáva záruku, že bude svoju funkciu vykonávať riadne, čestne, zodpovedne a nestranne.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(2) Prezident, verejný ochranca práv, Rada pre štátnu službu a poradný orgán vlády v oblasti mimovládnych organizácií a rozvoja občianskej spoločnosti sú povinní oznámiť vláde nimi vymenovaného člena komisie najneskôr šesť mesiacov pred uplynutím funkčného obdobia predsedu úradu; súčasťou predloženia je aj štruktúrovaný životopis člena komisie. Ak osoba oprávnená vymenovať člena komisie neoznámi vláde vymenovaného člena komisie ani do desiatich dní od uplynutia lehoty podľa predchádzajúcej vety, chýbajúceho člena komisie vymenuje bezodkladne vláda. Zoznam členov komisie spolu s ich životopismi zverejní úrad vlády na svojom webovom sídle najneskôr nasledujúci pracovný deň po predložení člena komisie vláde.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(3) Ak výkon funkcie predsedu úradu zanikne inak ako uplynutím funkčného obdobia, osoby oprávnené vymenovať člena komisie podľa odseku 1 sú povinné vymenovať a oznámiť vláde členov komisie do 30 dní od zániku výkonu funkcie predsedu úradu; odsek 2 sa vzťahuje primerane.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(4) Člen komisie sa ujíma svojej funkcie vymenovaním; funkcia členovi komisie zanikne zvolením predsedu úradu národnou radou.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(5) Činnosť komisie riadi jej predseda, ktorého si zvolia členovia komisie spomedzi seba. Predsedu komisie počas jeho neprítomnosti zastupuje ním písomne poverený člen komisie.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(6) Funkcia člena komisie je čestná funkcia. Členovi komisie patrí náhrada preukázaných cestovných výdavkov</w:t>
      </w:r>
      <w:r w:rsidRPr="00D90AF0">
        <w:rPr>
          <w:rFonts w:ascii="Times New Roman" w:hAnsi="Times New Roman" w:cs="Times New Roman"/>
          <w:sz w:val="24"/>
          <w:szCs w:val="24"/>
          <w:vertAlign w:val="superscript"/>
        </w:rPr>
        <w:t>12)</w:t>
      </w:r>
      <w:r w:rsidRPr="00D90AF0">
        <w:rPr>
          <w:rFonts w:ascii="Times New Roman" w:hAnsi="Times New Roman" w:cs="Times New Roman"/>
          <w:sz w:val="24"/>
          <w:szCs w:val="24"/>
        </w:rPr>
        <w:t xml:space="preserve"> spojených s výkonom funkcie, ktorú poskytuje úrad vlády.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(7) Úlohy spojené s odborným, organizačným, personálnym, administratívnym a technickým zabezpečením činnosti komisie plní úrad vlády.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lastRenderedPageBreak/>
        <w:tab/>
        <w:t xml:space="preserve">(8) Na platnosť rozhodnutia komisie je potrebná nadpolovičná väčšina hlasov všetkých členov komisie. Podrobnosti o postupe komisie pred výberovým konaním, rokovaní komisie, spôsobe hodnotenia prihlásených záujemcov, rozhodovaní komisie, o účasti na jej zasadnutiach upravuje rokovací poriadok, ktorý schvaľuje komisia; rokovací poriadok komisia zverejní na webovom sídle úradu vlády najneskôr nasledujúci pracovný deň po jeho schválení.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(9) Ak vláda do 30 dní od predloženia návrhu podľa § 15 ods. 4 neschváli záujemcov predložených komisiou, komisia zverejní novú výzvu na prihlásenie záujemcov o kandidatúru na predsedu úradu. Komisia zverejní novú výzvu aj vtedy, ak národná rada nezvolí predsedu úradu.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17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b/>
          <w:bCs/>
          <w:sz w:val="24"/>
          <w:szCs w:val="24"/>
        </w:rPr>
      </w:pPr>
      <w:r w:rsidRPr="00D90AF0">
        <w:rPr>
          <w:rFonts w:ascii="Times New Roman" w:hAnsi="Times New Roman" w:cs="Times New Roman"/>
          <w:b/>
          <w:bCs/>
          <w:sz w:val="24"/>
          <w:szCs w:val="24"/>
        </w:rPr>
        <w:t xml:space="preserve">Podpredseda úradu </w:t>
      </w:r>
    </w:p>
    <w:p w:rsidR="00D90AF0" w:rsidRPr="00D90AF0" w:rsidRDefault="00D90AF0">
      <w:pPr>
        <w:widowControl w:val="0"/>
        <w:autoSpaceDE w:val="0"/>
        <w:autoSpaceDN w:val="0"/>
        <w:adjustRightInd w:val="0"/>
        <w:spacing w:after="0" w:line="240" w:lineRule="auto"/>
        <w:rPr>
          <w:rFonts w:ascii="Times New Roman" w:hAnsi="Times New Roman" w:cs="Times New Roman"/>
          <w:b/>
          <w:bCs/>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 Predsedu úradu zastupuje podpredseda úradu, ktorého vymenúva a odvoláva predseda úradu. Podpredseda úradu zastupuje predsedu úradu v čase jeho neprítomnosti a keď funkcia predsedu úradu nie je obsadená v rozsahu jeho práv a povinností. Podpredsedu úradu môže predseda úradu poveriť aj v iných prípadoch, aby ho zastupoval v rozsahu jeho práv a povinností.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(2) Na podpredsedu úradu sa vzťahujú ustanovenia § 14 ods. 3, ods. 4 prvá a druhá veta, ods. 5 a 6.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(3) Na účel preukázania bezúhonnosti fyzická osoba poskytne úradu údaje potrebné na vyžiadanie odpisu registra trestov. Údaje podľa prvej vety úrad bezodkladne zašle v elektronickej podobe prostredníctvom elektronickej komunikácie Generálnej prokuratúre Slovenskej republiky na vydanie odpisu registra trestov.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b/>
          <w:bCs/>
          <w:sz w:val="24"/>
          <w:szCs w:val="24"/>
        </w:rPr>
      </w:pPr>
      <w:r w:rsidRPr="00D90AF0">
        <w:rPr>
          <w:rFonts w:ascii="Times New Roman" w:hAnsi="Times New Roman" w:cs="Times New Roman"/>
          <w:b/>
          <w:bCs/>
          <w:sz w:val="24"/>
          <w:szCs w:val="24"/>
        </w:rPr>
        <w:t xml:space="preserve">Správne delikty </w:t>
      </w:r>
    </w:p>
    <w:p w:rsidR="00D90AF0" w:rsidRPr="00D90AF0" w:rsidRDefault="00D90AF0">
      <w:pPr>
        <w:widowControl w:val="0"/>
        <w:autoSpaceDE w:val="0"/>
        <w:autoSpaceDN w:val="0"/>
        <w:adjustRightInd w:val="0"/>
        <w:spacing w:after="0" w:line="240" w:lineRule="auto"/>
        <w:rPr>
          <w:rFonts w:ascii="Times New Roman" w:hAnsi="Times New Roman" w:cs="Times New Roman"/>
          <w:b/>
          <w:bCs/>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18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822695" w:rsidRDefault="00D90AF0">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D90AF0">
        <w:rPr>
          <w:rFonts w:ascii="Times New Roman" w:hAnsi="Times New Roman" w:cs="Times New Roman"/>
          <w:sz w:val="24"/>
          <w:szCs w:val="24"/>
        </w:rPr>
        <w:tab/>
      </w:r>
      <w:r w:rsidRPr="00822695">
        <w:rPr>
          <w:rFonts w:ascii="Times New Roman" w:hAnsi="Times New Roman" w:cs="Times New Roman"/>
          <w:strike/>
          <w:color w:val="FF0000"/>
          <w:sz w:val="24"/>
          <w:szCs w:val="24"/>
        </w:rPr>
        <w:t xml:space="preserve">(1) Priestupku sa dopustí ten, kto </w:t>
      </w:r>
    </w:p>
    <w:p w:rsidR="00D90AF0" w:rsidRPr="00822695" w:rsidRDefault="00D90AF0">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822695">
        <w:rPr>
          <w:rFonts w:ascii="Times New Roman" w:hAnsi="Times New Roman" w:cs="Times New Roman"/>
          <w:strike/>
          <w:color w:val="FF0000"/>
          <w:sz w:val="24"/>
          <w:szCs w:val="24"/>
        </w:rPr>
        <w:t xml:space="preserve"> </w:t>
      </w:r>
    </w:p>
    <w:p w:rsidR="00D90AF0" w:rsidRPr="00822695" w:rsidRDefault="00D90AF0">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822695">
        <w:rPr>
          <w:rFonts w:ascii="Times New Roman" w:hAnsi="Times New Roman" w:cs="Times New Roman"/>
          <w:strike/>
          <w:color w:val="FF0000"/>
          <w:sz w:val="24"/>
          <w:szCs w:val="24"/>
        </w:rPr>
        <w:t xml:space="preserve">a) urobí voči oznamovateľovi pracovnoprávny úkon bez súhlasu úradu, ak sa súhlas vyžaduje, alebo postihne oznamovateľa v súvislosti s podaním oznámenia, alebo </w:t>
      </w:r>
    </w:p>
    <w:p w:rsidR="00D90AF0" w:rsidRPr="00822695" w:rsidRDefault="00D90AF0">
      <w:pPr>
        <w:widowControl w:val="0"/>
        <w:autoSpaceDE w:val="0"/>
        <w:autoSpaceDN w:val="0"/>
        <w:adjustRightInd w:val="0"/>
        <w:spacing w:after="0" w:line="240" w:lineRule="auto"/>
        <w:rPr>
          <w:rFonts w:ascii="Times New Roman" w:hAnsi="Times New Roman" w:cs="Times New Roman"/>
          <w:strike/>
          <w:color w:val="FF0000"/>
          <w:sz w:val="24"/>
          <w:szCs w:val="24"/>
        </w:rPr>
      </w:pPr>
      <w:r w:rsidRPr="00822695">
        <w:rPr>
          <w:rFonts w:ascii="Times New Roman" w:hAnsi="Times New Roman" w:cs="Times New Roman"/>
          <w:strike/>
          <w:color w:val="FF0000"/>
          <w:sz w:val="24"/>
          <w:szCs w:val="24"/>
        </w:rPr>
        <w:t xml:space="preserve"> </w:t>
      </w:r>
    </w:p>
    <w:p w:rsidR="00D90AF0" w:rsidRPr="00822695" w:rsidRDefault="00D90AF0">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822695">
        <w:rPr>
          <w:rFonts w:ascii="Times New Roman" w:hAnsi="Times New Roman" w:cs="Times New Roman"/>
          <w:strike/>
          <w:color w:val="FF0000"/>
          <w:sz w:val="24"/>
          <w:szCs w:val="24"/>
        </w:rPr>
        <w:t xml:space="preserve">b) poruší povinnosť zachovávať mlčanlivosť o totožnosti oznamovateľa. </w:t>
      </w:r>
    </w:p>
    <w:p w:rsidR="00822695" w:rsidRDefault="00822695">
      <w:pPr>
        <w:widowControl w:val="0"/>
        <w:autoSpaceDE w:val="0"/>
        <w:autoSpaceDN w:val="0"/>
        <w:adjustRightInd w:val="0"/>
        <w:spacing w:after="0" w:line="240" w:lineRule="auto"/>
        <w:jc w:val="both"/>
        <w:rPr>
          <w:rFonts w:ascii="Times New Roman" w:hAnsi="Times New Roman" w:cs="Times New Roman"/>
          <w:sz w:val="24"/>
          <w:szCs w:val="24"/>
        </w:rPr>
      </w:pPr>
    </w:p>
    <w:p w:rsidR="00822695" w:rsidRPr="00822695" w:rsidRDefault="00822695" w:rsidP="00822695">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Pr="00822695">
        <w:rPr>
          <w:rFonts w:ascii="Times New Roman" w:hAnsi="Times New Roman" w:cs="Times New Roman"/>
          <w:color w:val="FF0000"/>
          <w:sz w:val="24"/>
          <w:szCs w:val="24"/>
        </w:rPr>
        <w:t>(1) Priestupku sa dopustí ten, kto</w:t>
      </w:r>
    </w:p>
    <w:p w:rsidR="00822695" w:rsidRPr="00822695" w:rsidRDefault="00822695" w:rsidP="00822695">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22695" w:rsidRPr="00822695" w:rsidRDefault="00822695" w:rsidP="00822695">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822695">
        <w:rPr>
          <w:rFonts w:ascii="Times New Roman" w:hAnsi="Times New Roman" w:cs="Times New Roman"/>
          <w:color w:val="FF0000"/>
          <w:sz w:val="24"/>
          <w:szCs w:val="24"/>
        </w:rPr>
        <w:t>a) hrozí postihom, pokúsi sa o postih alebo postihne oznamovateľa v súvislosti s urobením oznámenia,</w:t>
      </w:r>
    </w:p>
    <w:p w:rsidR="00822695" w:rsidRPr="00822695" w:rsidRDefault="00822695" w:rsidP="00822695">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22695" w:rsidRPr="00822695" w:rsidRDefault="00822695" w:rsidP="00822695">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822695">
        <w:rPr>
          <w:rFonts w:ascii="Times New Roman" w:hAnsi="Times New Roman" w:cs="Times New Roman"/>
          <w:color w:val="FF0000"/>
          <w:sz w:val="24"/>
          <w:szCs w:val="24"/>
        </w:rPr>
        <w:t>b) poruší povinnosť zachovávať mlčanlivosť o totožnosti oznamovateľa alebo o totožnosti dotknutej osoby, alebo</w:t>
      </w:r>
    </w:p>
    <w:p w:rsidR="00822695" w:rsidRPr="00822695" w:rsidRDefault="00822695" w:rsidP="00822695">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22695" w:rsidRPr="00822695" w:rsidRDefault="00822695" w:rsidP="00822695">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822695">
        <w:rPr>
          <w:rFonts w:ascii="Times New Roman" w:hAnsi="Times New Roman" w:cs="Times New Roman"/>
          <w:color w:val="FF0000"/>
          <w:sz w:val="24"/>
          <w:szCs w:val="24"/>
        </w:rPr>
        <w:t>c) sa pokúsi zabrániť alebo bráni urobeni</w:t>
      </w:r>
      <w:r>
        <w:rPr>
          <w:rFonts w:ascii="Times New Roman" w:hAnsi="Times New Roman" w:cs="Times New Roman"/>
          <w:color w:val="FF0000"/>
          <w:sz w:val="24"/>
          <w:szCs w:val="24"/>
        </w:rPr>
        <w:t>u oznámenia.</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lastRenderedPageBreak/>
        <w:tab/>
        <w:t xml:space="preserve">(2) Za priestupok podľa odseku 1 môže úrad uložiť pokutu do </w:t>
      </w:r>
      <w:r w:rsidR="00F957AF" w:rsidRPr="00F957AF">
        <w:rPr>
          <w:rFonts w:ascii="Times New Roman" w:hAnsi="Times New Roman" w:cs="Times New Roman"/>
          <w:color w:val="FF0000"/>
          <w:sz w:val="24"/>
          <w:szCs w:val="24"/>
        </w:rPr>
        <w:t>6 000 eur</w:t>
      </w:r>
      <w:r w:rsidR="004A446D">
        <w:rPr>
          <w:rFonts w:ascii="Times New Roman" w:hAnsi="Times New Roman" w:cs="Times New Roman"/>
          <w:color w:val="FF0000"/>
          <w:sz w:val="24"/>
          <w:szCs w:val="24"/>
        </w:rPr>
        <w:t>.</w:t>
      </w:r>
      <w:r w:rsidR="00F957AF" w:rsidRPr="00F957AF">
        <w:rPr>
          <w:rFonts w:ascii="Times New Roman" w:hAnsi="Times New Roman" w:cs="Times New Roman"/>
          <w:color w:val="FF0000"/>
          <w:sz w:val="24"/>
          <w:szCs w:val="24"/>
        </w:rPr>
        <w:t xml:space="preserve"> </w:t>
      </w:r>
      <w:r w:rsidRPr="00F957AF">
        <w:rPr>
          <w:rFonts w:ascii="Times New Roman" w:hAnsi="Times New Roman" w:cs="Times New Roman"/>
          <w:strike/>
          <w:color w:val="FF0000"/>
          <w:sz w:val="24"/>
          <w:szCs w:val="24"/>
        </w:rPr>
        <w:t>2 000 eur</w:t>
      </w:r>
      <w:r w:rsidRPr="00F957AF">
        <w:rPr>
          <w:rFonts w:ascii="Times New Roman" w:hAnsi="Times New Roman" w:cs="Times New Roman"/>
          <w:color w:val="FF0000"/>
          <w:sz w:val="24"/>
          <w:szCs w:val="24"/>
        </w:rPr>
        <w:t>.</w:t>
      </w:r>
      <w:r w:rsidR="004A446D" w:rsidRPr="004A446D">
        <w:t xml:space="preserve"> </w:t>
      </w:r>
      <w:r w:rsidR="004A446D">
        <w:rPr>
          <w:rFonts w:ascii="Times New Roman" w:hAnsi="Times New Roman" w:cs="Times New Roman"/>
          <w:color w:val="FF0000"/>
          <w:sz w:val="24"/>
          <w:szCs w:val="24"/>
        </w:rPr>
        <w:t>Tomu</w:t>
      </w:r>
      <w:r w:rsidR="004A446D" w:rsidRPr="004A446D">
        <w:rPr>
          <w:rFonts w:ascii="Times New Roman" w:hAnsi="Times New Roman" w:cs="Times New Roman"/>
          <w:color w:val="FF0000"/>
          <w:sz w:val="24"/>
          <w:szCs w:val="24"/>
        </w:rPr>
        <w:t xml:space="preserve">, kto do dvoch rokov odo dňa právoplatnosti rozhodnutia </w:t>
      </w:r>
      <w:r w:rsidR="004A446D">
        <w:rPr>
          <w:rFonts w:ascii="Times New Roman" w:hAnsi="Times New Roman" w:cs="Times New Roman"/>
          <w:color w:val="FF0000"/>
          <w:sz w:val="24"/>
          <w:szCs w:val="24"/>
        </w:rPr>
        <w:t xml:space="preserve">o spáchaní priestupku </w:t>
      </w:r>
      <w:r w:rsidR="004A446D" w:rsidRPr="004A446D">
        <w:rPr>
          <w:rFonts w:ascii="Times New Roman" w:hAnsi="Times New Roman" w:cs="Times New Roman"/>
          <w:color w:val="FF0000"/>
          <w:sz w:val="24"/>
          <w:szCs w:val="24"/>
        </w:rPr>
        <w:t xml:space="preserve">spácha priestupok podľa odseku 1 písm. a), b) alebo </w:t>
      </w:r>
      <w:r w:rsidR="00FC3E1D">
        <w:rPr>
          <w:rFonts w:ascii="Times New Roman" w:hAnsi="Times New Roman" w:cs="Times New Roman"/>
          <w:color w:val="FF0000"/>
          <w:sz w:val="24"/>
          <w:szCs w:val="24"/>
        </w:rPr>
        <w:t xml:space="preserve">písm. </w:t>
      </w:r>
      <w:r w:rsidR="004A446D" w:rsidRPr="004A446D">
        <w:rPr>
          <w:rFonts w:ascii="Times New Roman" w:hAnsi="Times New Roman" w:cs="Times New Roman"/>
          <w:color w:val="FF0000"/>
          <w:sz w:val="24"/>
          <w:szCs w:val="24"/>
        </w:rPr>
        <w:t>c) opakovane, môže mu ú</w:t>
      </w:r>
      <w:r w:rsidR="004A446D">
        <w:rPr>
          <w:rFonts w:ascii="Times New Roman" w:hAnsi="Times New Roman" w:cs="Times New Roman"/>
          <w:color w:val="FF0000"/>
          <w:sz w:val="24"/>
          <w:szCs w:val="24"/>
        </w:rPr>
        <w:t>rad uložiť pokutu do 12 000 eur</w:t>
      </w:r>
      <w:r w:rsidR="004A446D" w:rsidRPr="004A446D">
        <w:rPr>
          <w:rFonts w:ascii="Times New Roman" w:hAnsi="Times New Roman" w:cs="Times New Roman"/>
          <w:color w:val="FF0000"/>
          <w:sz w:val="24"/>
          <w:szCs w:val="24"/>
        </w:rPr>
        <w:t xml:space="preserv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(3) Pokuty sú príjmom štátneho rozpočtu.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(4) Na priestupky a ich </w:t>
      </w:r>
      <w:proofErr w:type="spellStart"/>
      <w:r w:rsidRPr="00D90AF0">
        <w:rPr>
          <w:rFonts w:ascii="Times New Roman" w:hAnsi="Times New Roman" w:cs="Times New Roman"/>
          <w:sz w:val="24"/>
          <w:szCs w:val="24"/>
        </w:rPr>
        <w:t>prejednávanie</w:t>
      </w:r>
      <w:proofErr w:type="spellEnd"/>
      <w:r w:rsidRPr="00D90AF0">
        <w:rPr>
          <w:rFonts w:ascii="Times New Roman" w:hAnsi="Times New Roman" w:cs="Times New Roman"/>
          <w:sz w:val="24"/>
          <w:szCs w:val="24"/>
        </w:rPr>
        <w:t xml:space="preserve"> sa vzťahuje všeobecný predpis o priestupkoch.</w:t>
      </w:r>
      <w:r w:rsidRPr="00AA0B32">
        <w:rPr>
          <w:rFonts w:ascii="Times New Roman" w:hAnsi="Times New Roman" w:cs="Times New Roman"/>
          <w:sz w:val="24"/>
          <w:szCs w:val="24"/>
          <w:vertAlign w:val="superscript"/>
        </w:rPr>
        <w:t>13</w:t>
      </w: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19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F711EE" w:rsidRDefault="00D90AF0">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D90AF0">
        <w:rPr>
          <w:rFonts w:ascii="Times New Roman" w:hAnsi="Times New Roman" w:cs="Times New Roman"/>
          <w:sz w:val="24"/>
          <w:szCs w:val="24"/>
        </w:rPr>
        <w:tab/>
      </w:r>
      <w:r w:rsidRPr="00F711EE">
        <w:rPr>
          <w:rFonts w:ascii="Times New Roman" w:hAnsi="Times New Roman" w:cs="Times New Roman"/>
          <w:strike/>
          <w:color w:val="FF0000"/>
          <w:sz w:val="24"/>
          <w:szCs w:val="24"/>
        </w:rPr>
        <w:t xml:space="preserve">(1) Zamestnávateľovi, ktorý si nesplní niektorú z povinností podľa § 10 alebo § 11, úrad môže uložiť pokutu do 20 000 eur. </w:t>
      </w:r>
    </w:p>
    <w:p w:rsidR="00D90AF0" w:rsidRPr="00F711EE" w:rsidRDefault="00D90AF0">
      <w:pPr>
        <w:widowControl w:val="0"/>
        <w:autoSpaceDE w:val="0"/>
        <w:autoSpaceDN w:val="0"/>
        <w:adjustRightInd w:val="0"/>
        <w:spacing w:after="0" w:line="240" w:lineRule="auto"/>
        <w:rPr>
          <w:rFonts w:ascii="Times New Roman" w:hAnsi="Times New Roman" w:cs="Times New Roman"/>
          <w:strike/>
          <w:color w:val="FF0000"/>
          <w:sz w:val="24"/>
          <w:szCs w:val="24"/>
        </w:rPr>
      </w:pPr>
      <w:r w:rsidRPr="00F711EE">
        <w:rPr>
          <w:rFonts w:ascii="Times New Roman" w:hAnsi="Times New Roman" w:cs="Times New Roman"/>
          <w:strike/>
          <w:color w:val="FF0000"/>
          <w:sz w:val="24"/>
          <w:szCs w:val="24"/>
        </w:rPr>
        <w:t xml:space="preserve"> </w:t>
      </w:r>
    </w:p>
    <w:p w:rsidR="00D90AF0" w:rsidRDefault="00D90AF0">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F711EE">
        <w:rPr>
          <w:rFonts w:ascii="Times New Roman" w:hAnsi="Times New Roman" w:cs="Times New Roman"/>
          <w:strike/>
          <w:color w:val="FF0000"/>
          <w:sz w:val="24"/>
          <w:szCs w:val="24"/>
        </w:rPr>
        <w:tab/>
        <w:t xml:space="preserve">(2) Úrad pri ukladaní pokuty prihliada na závažnosť, spôsob, trvanie a následky protiprávneho konania a prihliadne aj na opakované porušenie povinnosti a na to, že sa týmto konaním porušili viaceré povinnosti. </w:t>
      </w:r>
    </w:p>
    <w:p w:rsidR="00F711EE" w:rsidRPr="00F711EE" w:rsidRDefault="00F711EE">
      <w:pPr>
        <w:widowControl w:val="0"/>
        <w:autoSpaceDE w:val="0"/>
        <w:autoSpaceDN w:val="0"/>
        <w:adjustRightInd w:val="0"/>
        <w:spacing w:after="0" w:line="240" w:lineRule="auto"/>
        <w:jc w:val="both"/>
        <w:rPr>
          <w:rFonts w:ascii="Times New Roman" w:hAnsi="Times New Roman" w:cs="Times New Roman"/>
          <w:strike/>
          <w:color w:val="FF0000"/>
          <w:sz w:val="24"/>
          <w:szCs w:val="24"/>
        </w:rPr>
      </w:pPr>
    </w:p>
    <w:p w:rsidR="00F711EE" w:rsidRPr="00F711EE" w:rsidRDefault="00F711EE" w:rsidP="00F711EE">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Pr="00F711EE">
        <w:rPr>
          <w:rFonts w:ascii="Times New Roman" w:hAnsi="Times New Roman" w:cs="Times New Roman"/>
          <w:color w:val="FF0000"/>
          <w:sz w:val="24"/>
          <w:szCs w:val="24"/>
        </w:rPr>
        <w:t xml:space="preserve">(1) Úrad môže uložiť pokutu do 30 000 eur zamestnávateľovi podľa § 10 ods. 1, ktorý </w:t>
      </w:r>
    </w:p>
    <w:p w:rsidR="00F711EE" w:rsidRPr="00F711EE" w:rsidRDefault="00F711EE" w:rsidP="00F711EE">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F711EE" w:rsidRPr="00F711EE" w:rsidRDefault="00F711EE" w:rsidP="00F711EE">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F711EE">
        <w:rPr>
          <w:rFonts w:ascii="Times New Roman" w:hAnsi="Times New Roman" w:cs="Times New Roman"/>
          <w:color w:val="FF0000"/>
          <w:sz w:val="24"/>
          <w:szCs w:val="24"/>
        </w:rPr>
        <w:t xml:space="preserve">a) neprijal opatrenia na odstránenie nedostatkov zistených pri kontrole plnenia povinností podľa § 10 ods. </w:t>
      </w:r>
      <w:r>
        <w:rPr>
          <w:rFonts w:ascii="Times New Roman" w:hAnsi="Times New Roman" w:cs="Times New Roman"/>
          <w:color w:val="FF0000"/>
          <w:sz w:val="24"/>
          <w:szCs w:val="24"/>
        </w:rPr>
        <w:t>8 až 10</w:t>
      </w:r>
      <w:r w:rsidRPr="00F711EE">
        <w:rPr>
          <w:rFonts w:ascii="Times New Roman" w:hAnsi="Times New Roman" w:cs="Times New Roman"/>
          <w:color w:val="FF0000"/>
          <w:sz w:val="24"/>
          <w:szCs w:val="24"/>
        </w:rPr>
        <w:t xml:space="preserve"> alebo § 11, alebo</w:t>
      </w:r>
    </w:p>
    <w:p w:rsidR="00F711EE" w:rsidRPr="00F711EE" w:rsidRDefault="00F711EE" w:rsidP="00F711EE">
      <w:pPr>
        <w:spacing w:after="0"/>
        <w:rPr>
          <w:color w:val="FF0000"/>
        </w:rPr>
      </w:pPr>
    </w:p>
    <w:p w:rsidR="00F711EE" w:rsidRPr="00F711EE" w:rsidRDefault="00F711EE" w:rsidP="00F711EE">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F711EE">
        <w:rPr>
          <w:rFonts w:ascii="Times New Roman" w:hAnsi="Times New Roman" w:cs="Times New Roman"/>
          <w:color w:val="FF0000"/>
          <w:sz w:val="24"/>
          <w:szCs w:val="24"/>
        </w:rPr>
        <w:t>b) nepredložil úradu písomnú správu o opatreniach prijatých na odstránenie zistených nedostatkov</w:t>
      </w:r>
      <w:r w:rsidRPr="00F711EE">
        <w:rPr>
          <w:rFonts w:ascii="Times New Roman" w:hAnsi="Times New Roman" w:cs="Times New Roman"/>
          <w:color w:val="FF0000"/>
          <w:sz w:val="24"/>
          <w:szCs w:val="24"/>
          <w:vertAlign w:val="superscript"/>
        </w:rPr>
        <w:t>8</w:t>
      </w:r>
      <w:r w:rsidRPr="00F711EE">
        <w:rPr>
          <w:rFonts w:ascii="Times New Roman" w:hAnsi="Times New Roman" w:cs="Times New Roman"/>
          <w:color w:val="FF0000"/>
          <w:sz w:val="24"/>
          <w:szCs w:val="24"/>
        </w:rPr>
        <w:t>) pri pln</w:t>
      </w:r>
      <w:r>
        <w:rPr>
          <w:rFonts w:ascii="Times New Roman" w:hAnsi="Times New Roman" w:cs="Times New Roman"/>
          <w:color w:val="FF0000"/>
          <w:sz w:val="24"/>
          <w:szCs w:val="24"/>
        </w:rPr>
        <w:t>ení povinností podľa § 10 ods. 8 až 10</w:t>
      </w:r>
      <w:r w:rsidRPr="00F711EE">
        <w:rPr>
          <w:rFonts w:ascii="Times New Roman" w:hAnsi="Times New Roman" w:cs="Times New Roman"/>
          <w:color w:val="FF0000"/>
          <w:sz w:val="24"/>
          <w:szCs w:val="24"/>
        </w:rPr>
        <w:t xml:space="preserve"> alebo § 11 a príčin ich vzniku.</w:t>
      </w:r>
    </w:p>
    <w:p w:rsidR="00D90AF0" w:rsidRDefault="00D90AF0">
      <w:pPr>
        <w:widowControl w:val="0"/>
        <w:autoSpaceDE w:val="0"/>
        <w:autoSpaceDN w:val="0"/>
        <w:adjustRightInd w:val="0"/>
        <w:spacing w:after="0" w:line="240" w:lineRule="auto"/>
        <w:rPr>
          <w:rFonts w:ascii="Times New Roman" w:hAnsi="Times New Roman" w:cs="Times New Roman"/>
          <w:color w:val="FF0000"/>
          <w:sz w:val="24"/>
          <w:szCs w:val="24"/>
        </w:rPr>
      </w:pPr>
      <w:r w:rsidRPr="00F711EE">
        <w:rPr>
          <w:rFonts w:ascii="Times New Roman" w:hAnsi="Times New Roman" w:cs="Times New Roman"/>
          <w:color w:val="FF0000"/>
          <w:sz w:val="24"/>
          <w:szCs w:val="24"/>
        </w:rPr>
        <w:t xml:space="preserve"> </w:t>
      </w:r>
    </w:p>
    <w:p w:rsidR="00F711EE" w:rsidRDefault="00F711EE" w:rsidP="00F711EE">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t xml:space="preserve">(2) </w:t>
      </w:r>
      <w:r w:rsidRPr="00F711EE">
        <w:rPr>
          <w:rFonts w:ascii="Times New Roman" w:hAnsi="Times New Roman" w:cs="Times New Roman"/>
          <w:color w:val="FF0000"/>
          <w:sz w:val="24"/>
          <w:szCs w:val="24"/>
        </w:rPr>
        <w:t>Úrad môže uložiť pokutu do 50 000 eur zamestnávateľovi, ktorý nie je orgánom verejnej moci a zamestnáva najmenej 50 zamestnancov a menej ako 250 zamestnancov alebo zamestnávateľovi, ktorý je orgánom verejnej moci a zamestnáva najmenej 5 zamestnancov a menej ako 250 zamestnancov, ktorý porušil niektorú z povinností podľa § 10 ods. 1 až 7</w:t>
      </w:r>
      <w:r>
        <w:rPr>
          <w:rFonts w:ascii="Times New Roman" w:hAnsi="Times New Roman" w:cs="Times New Roman"/>
          <w:color w:val="FF0000"/>
          <w:sz w:val="24"/>
          <w:szCs w:val="24"/>
        </w:rPr>
        <w:t xml:space="preserve">. </w:t>
      </w:r>
    </w:p>
    <w:p w:rsidR="00F711EE" w:rsidRDefault="00F711EE">
      <w:pPr>
        <w:widowControl w:val="0"/>
        <w:autoSpaceDE w:val="0"/>
        <w:autoSpaceDN w:val="0"/>
        <w:adjustRightInd w:val="0"/>
        <w:spacing w:after="0" w:line="240" w:lineRule="auto"/>
        <w:rPr>
          <w:rFonts w:ascii="Times New Roman" w:hAnsi="Times New Roman" w:cs="Times New Roman"/>
          <w:color w:val="FF0000"/>
          <w:sz w:val="24"/>
          <w:szCs w:val="24"/>
        </w:rPr>
      </w:pPr>
    </w:p>
    <w:p w:rsidR="00D438D2" w:rsidRDefault="00D438D2" w:rsidP="00D438D2">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t xml:space="preserve">(3) </w:t>
      </w:r>
      <w:r w:rsidRPr="00D438D2">
        <w:rPr>
          <w:rFonts w:ascii="Times New Roman" w:hAnsi="Times New Roman" w:cs="Times New Roman"/>
          <w:color w:val="FF0000"/>
          <w:sz w:val="24"/>
          <w:szCs w:val="24"/>
        </w:rPr>
        <w:t>Úrad môže uložiť pokutu do 100 000 eur zamestnávateľovi, ktorý urobí voči oznamovateľovi pracovnoprávny úkon bez súhlasu úradu, ak sa súhlas vyžaduje, hrozí postihom oznamovateľovi, pokúsi sa o postih alebo postihne oznamovateľa v súvislosti s podaním oznámenia alebo zamestnávateľovi podľa § 10 ods. 1, ktorý zamestnáva najmenej 250 zamestnancov, ktorý porušil niektorú z povinností podľa § 10 ods. 1 až 7.</w:t>
      </w:r>
    </w:p>
    <w:p w:rsidR="00D438D2" w:rsidRDefault="00D438D2" w:rsidP="00D438D2">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D438D2" w:rsidRDefault="00D438D2" w:rsidP="00D438D2">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t>(4</w:t>
      </w:r>
      <w:r w:rsidRPr="00D438D2">
        <w:rPr>
          <w:rFonts w:ascii="Times New Roman" w:hAnsi="Times New Roman" w:cs="Times New Roman"/>
          <w:color w:val="FF0000"/>
          <w:sz w:val="24"/>
          <w:szCs w:val="24"/>
        </w:rPr>
        <w:t>) Úrad môže pri opakovanom porušení povinností podľa § 10 a 11 do dvoch rokov odo dňa právoplatnosti rozhodnutia ich spáchania zvýšiť pokutu až na dvojnásobok.</w:t>
      </w:r>
    </w:p>
    <w:p w:rsidR="00D438D2" w:rsidRDefault="00D438D2" w:rsidP="00D438D2">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D438D2" w:rsidRDefault="00D438D2" w:rsidP="00D438D2">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t xml:space="preserve">(5) </w:t>
      </w:r>
      <w:r w:rsidRPr="00D438D2">
        <w:rPr>
          <w:rFonts w:ascii="Times New Roman" w:hAnsi="Times New Roman" w:cs="Times New Roman"/>
          <w:color w:val="FF0000"/>
          <w:sz w:val="24"/>
          <w:szCs w:val="24"/>
        </w:rPr>
        <w:t>Úrad pri ukladaní pokuty prihliada na počet zamestnancov zamestnávateľa, závažnosť, spôsob, trvanie a následky protiprávneho konania a prihliadne aj na opakované porušenie povinnosti a na to, že sa týmto konaním alebo opomenutím konania porušili viaceré povinnosti</w:t>
      </w:r>
      <w:r>
        <w:rPr>
          <w:rFonts w:ascii="Times New Roman" w:hAnsi="Times New Roman" w:cs="Times New Roman"/>
          <w:color w:val="FF0000"/>
          <w:sz w:val="24"/>
          <w:szCs w:val="24"/>
        </w:rPr>
        <w:t>.</w:t>
      </w:r>
    </w:p>
    <w:p w:rsidR="00D438D2" w:rsidRPr="00F711EE" w:rsidRDefault="00D438D2">
      <w:pPr>
        <w:widowControl w:val="0"/>
        <w:autoSpaceDE w:val="0"/>
        <w:autoSpaceDN w:val="0"/>
        <w:adjustRightInd w:val="0"/>
        <w:spacing w:after="0" w:line="240" w:lineRule="auto"/>
        <w:rPr>
          <w:rFonts w:ascii="Times New Roman" w:hAnsi="Times New Roman" w:cs="Times New Roman"/>
          <w:color w:val="FF0000"/>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w:t>
      </w:r>
      <w:r w:rsidR="00AA0B32" w:rsidRPr="00AA0B32">
        <w:rPr>
          <w:rFonts w:ascii="Times New Roman" w:hAnsi="Times New Roman" w:cs="Times New Roman"/>
          <w:color w:val="FF0000"/>
          <w:sz w:val="24"/>
          <w:szCs w:val="24"/>
        </w:rPr>
        <w:t>6</w:t>
      </w:r>
      <w:r w:rsidRPr="00AA0B32">
        <w:rPr>
          <w:rFonts w:ascii="Times New Roman" w:hAnsi="Times New Roman" w:cs="Times New Roman"/>
          <w:strike/>
          <w:color w:val="FF0000"/>
          <w:sz w:val="24"/>
          <w:szCs w:val="24"/>
        </w:rPr>
        <w:t>3</w:t>
      </w:r>
      <w:r w:rsidRPr="00D90AF0">
        <w:rPr>
          <w:rFonts w:ascii="Times New Roman" w:hAnsi="Times New Roman" w:cs="Times New Roman"/>
          <w:sz w:val="24"/>
          <w:szCs w:val="24"/>
        </w:rPr>
        <w:t xml:space="preserve">) Pokutu možno uložiť do jedného roka odo dňa, keď sa úrad dozvedel o porušení povinnosti, najneskôr však do troch rokov odo dňa, keď k porušeniu povinnosti došlo.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w:t>
      </w:r>
      <w:r w:rsidR="00AA0B32" w:rsidRPr="00AA0B32">
        <w:rPr>
          <w:rFonts w:ascii="Times New Roman" w:hAnsi="Times New Roman" w:cs="Times New Roman"/>
          <w:color w:val="FF0000"/>
          <w:sz w:val="24"/>
          <w:szCs w:val="24"/>
        </w:rPr>
        <w:t>7</w:t>
      </w:r>
      <w:r w:rsidRPr="00AA0B32">
        <w:rPr>
          <w:rFonts w:ascii="Times New Roman" w:hAnsi="Times New Roman" w:cs="Times New Roman"/>
          <w:strike/>
          <w:color w:val="FF0000"/>
          <w:sz w:val="24"/>
          <w:szCs w:val="24"/>
        </w:rPr>
        <w:t>4</w:t>
      </w:r>
      <w:r w:rsidRPr="00D90AF0">
        <w:rPr>
          <w:rFonts w:ascii="Times New Roman" w:hAnsi="Times New Roman" w:cs="Times New Roman"/>
          <w:sz w:val="24"/>
          <w:szCs w:val="24"/>
        </w:rPr>
        <w:t xml:space="preserve">) Pokuty sú príjmom štátneho rozpočtu.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b/>
          <w:bCs/>
          <w:sz w:val="24"/>
          <w:szCs w:val="24"/>
        </w:rPr>
      </w:pPr>
      <w:r w:rsidRPr="00D90AF0">
        <w:rPr>
          <w:rFonts w:ascii="Times New Roman" w:hAnsi="Times New Roman" w:cs="Times New Roman"/>
          <w:b/>
          <w:bCs/>
          <w:sz w:val="24"/>
          <w:szCs w:val="24"/>
        </w:rPr>
        <w:lastRenderedPageBreak/>
        <w:t xml:space="preserve">Spoločné ustanovenia </w:t>
      </w:r>
    </w:p>
    <w:p w:rsidR="00D90AF0" w:rsidRPr="00D90AF0" w:rsidRDefault="00D90AF0">
      <w:pPr>
        <w:widowControl w:val="0"/>
        <w:autoSpaceDE w:val="0"/>
        <w:autoSpaceDN w:val="0"/>
        <w:adjustRightInd w:val="0"/>
        <w:spacing w:after="0" w:line="240" w:lineRule="auto"/>
        <w:rPr>
          <w:rFonts w:ascii="Times New Roman" w:hAnsi="Times New Roman" w:cs="Times New Roman"/>
          <w:b/>
          <w:bCs/>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20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(1) Oznamovateľ, ktorý urobil kvalifikované oznámenie, a ten, voči komu bola pozastavená účinnosť pracovnoprávneho úkonu, majú právo na poskytnutie právnej pomoci podľa osobitného predpisu.</w:t>
      </w:r>
      <w:r w:rsidRPr="00652FAA">
        <w:rPr>
          <w:rFonts w:ascii="Times New Roman" w:hAnsi="Times New Roman" w:cs="Times New Roman"/>
          <w:sz w:val="24"/>
          <w:szCs w:val="24"/>
          <w:vertAlign w:val="superscript"/>
        </w:rPr>
        <w:t>14</w:t>
      </w: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(2) V prípadoch hodných osobitného zreteľa môže úrad za oznamovateľa uhradiť náklady na advokáta alebo iného právneho zástupcu, ak ho potreboval v súvislosti s</w:t>
      </w:r>
      <w:r w:rsidR="00652FAA">
        <w:rPr>
          <w:rFonts w:ascii="Times New Roman" w:hAnsi="Times New Roman" w:cs="Times New Roman"/>
          <w:sz w:val="24"/>
          <w:szCs w:val="24"/>
        </w:rPr>
        <w:t> </w:t>
      </w:r>
      <w:r w:rsidR="00652FAA" w:rsidRPr="00652FAA">
        <w:rPr>
          <w:rFonts w:ascii="Times New Roman" w:hAnsi="Times New Roman" w:cs="Times New Roman"/>
          <w:color w:val="FF0000"/>
          <w:sz w:val="24"/>
          <w:szCs w:val="24"/>
        </w:rPr>
        <w:t xml:space="preserve">oznámením </w:t>
      </w:r>
      <w:r w:rsidRPr="00652FAA">
        <w:rPr>
          <w:rFonts w:ascii="Times New Roman" w:hAnsi="Times New Roman" w:cs="Times New Roman"/>
          <w:strike/>
          <w:color w:val="FF0000"/>
          <w:sz w:val="24"/>
          <w:szCs w:val="24"/>
        </w:rPr>
        <w:t>urobením oznámenia</w:t>
      </w: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A4738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21</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(1) Úrad pri zisťovaní skutočností dôležitých na poskytnutie ochrany podľa § 7 a 12 môže požiadať o súčinnosť inšpektorát práce. Inšpektor práce má pri poskytovaní súčinnosti oprávnenia podľa osobitného predpisu</w:t>
      </w:r>
      <w:r w:rsidRPr="00D90AF0">
        <w:rPr>
          <w:rFonts w:ascii="Times New Roman" w:hAnsi="Times New Roman" w:cs="Times New Roman"/>
          <w:sz w:val="24"/>
          <w:szCs w:val="24"/>
          <w:vertAlign w:val="superscript"/>
        </w:rPr>
        <w:t>15)</w:t>
      </w:r>
      <w:r w:rsidRPr="00D90AF0">
        <w:rPr>
          <w:rFonts w:ascii="Times New Roman" w:hAnsi="Times New Roman" w:cs="Times New Roman"/>
          <w:sz w:val="24"/>
          <w:szCs w:val="24"/>
        </w:rPr>
        <w:t xml:space="preserve"> ako pri výkone inšpekcie práce.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(2) Každý má pri poskytovaní súčinnosti podľa odseku 1 povinnosti ako pri výkone inšpekcie práce.</w:t>
      </w:r>
      <w:r w:rsidRPr="001A083A">
        <w:rPr>
          <w:rFonts w:ascii="Times New Roman" w:hAnsi="Times New Roman" w:cs="Times New Roman"/>
          <w:sz w:val="24"/>
          <w:szCs w:val="24"/>
          <w:vertAlign w:val="superscript"/>
        </w:rPr>
        <w:t>16</w:t>
      </w: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(3) Fyzickej osobe a osobe oprávnenej robiť právne úkony za právnickú osobu, ktoré v určenej lehote nesplnili povinnosti podľa odseku 2, inšpektorát práce môže uložiť poriadkovú pokutu do 500 eur, a to aj opakovane, ak povinnosť nesplnili ani v dodatočnej lehote.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(4) Poriadkovú pokutu môže inšpektorát práce uložiť do jedného roka odo dňa nesplnenia povinnosti.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(5) Poriadkové pokuty sú príjmom štátneho rozpočtu.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(6) Národný inšpektorát práce a inšpektorát práce na účely podľa odsekov 1 až 3 spracúvajú osobné údaje v rozsahu ustanovenom osobitným predpisom</w:t>
      </w:r>
      <w:r w:rsidRPr="00D90AF0">
        <w:rPr>
          <w:rFonts w:ascii="Times New Roman" w:hAnsi="Times New Roman" w:cs="Times New Roman"/>
          <w:sz w:val="24"/>
          <w:szCs w:val="24"/>
          <w:vertAlign w:val="superscript"/>
        </w:rPr>
        <w:t>17)</w:t>
      </w:r>
      <w:r w:rsidRPr="00D90AF0">
        <w:rPr>
          <w:rFonts w:ascii="Times New Roman" w:hAnsi="Times New Roman" w:cs="Times New Roman"/>
          <w:sz w:val="24"/>
          <w:szCs w:val="24"/>
        </w:rPr>
        <w:t xml:space="preserve"> bez súhlasu dotknutých osôb.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22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 Úrad je oprávnený spracúvať osobné údaje v rozsahu potrebnom na plnenie jeho úloh.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(2) Ak si orgán verejnej moci zriadi na oznamovanie protispoločenskej činnosti telefónnu linku, hovory na túto linku je povinný zaznamenávať; o zaznamenávaní hovoru je orgán verejnej moci povinný oznamovateľa vopred informovať.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(3) Orgán verejnej moci vedie evidenciu zvukových záznamov hovorov podľa odseku 2 a uchováva ich tri roky od zaznamenania na elektronickom neprepisovateľnom nosiči. </w:t>
      </w:r>
    </w:p>
    <w:p w:rsidR="001A083A" w:rsidRDefault="001A083A">
      <w:pPr>
        <w:widowControl w:val="0"/>
        <w:autoSpaceDE w:val="0"/>
        <w:autoSpaceDN w:val="0"/>
        <w:adjustRightInd w:val="0"/>
        <w:spacing w:after="0" w:line="240" w:lineRule="auto"/>
        <w:jc w:val="both"/>
        <w:rPr>
          <w:rFonts w:ascii="Times New Roman" w:hAnsi="Times New Roman" w:cs="Times New Roman"/>
          <w:sz w:val="24"/>
          <w:szCs w:val="24"/>
        </w:rPr>
      </w:pPr>
    </w:p>
    <w:p w:rsidR="001A083A" w:rsidRDefault="001A083A" w:rsidP="001A083A">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Pr="001A083A">
        <w:rPr>
          <w:rFonts w:ascii="Times New Roman" w:hAnsi="Times New Roman" w:cs="Times New Roman"/>
          <w:color w:val="FF0000"/>
          <w:sz w:val="24"/>
          <w:szCs w:val="24"/>
        </w:rPr>
        <w:t>(4) Orgán príslušný na prijatie oznámenia bezodkladne oznamovateľovi potvrdí prijatie oznámenia; to neplatí, ak oznamovateľ uvedie, že na potvrdení prijatia oznámenia netrvá. Orgán príslušný na prijatie oznámenia nepotvrdí prijatie oznámenia, ak sa dôvodne domnieva, že potvrdenie prijatia oznámenia môže ohroziť ochranu totožnosti oznamovateľa.</w:t>
      </w:r>
    </w:p>
    <w:p w:rsidR="001A083A" w:rsidRDefault="001A083A" w:rsidP="001A083A">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1A083A" w:rsidRPr="001A083A" w:rsidRDefault="001A083A" w:rsidP="001A083A">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t xml:space="preserve">(5) </w:t>
      </w:r>
      <w:r w:rsidRPr="001A083A">
        <w:rPr>
          <w:rFonts w:ascii="Times New Roman" w:hAnsi="Times New Roman" w:cs="Times New Roman"/>
          <w:color w:val="FF0000"/>
          <w:sz w:val="24"/>
          <w:szCs w:val="24"/>
        </w:rPr>
        <w:t>Orgán príslušný na prijatie oznámenia v stručnej a zrozumiteľnej podobe v časti dostupnej z titulnej stránky svojho webového sídla uvedie</w:t>
      </w:r>
    </w:p>
    <w:p w:rsidR="001A083A" w:rsidRPr="001A083A" w:rsidRDefault="001A083A" w:rsidP="001A083A">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1A083A" w:rsidRPr="001A083A" w:rsidRDefault="001A083A" w:rsidP="001A083A">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1A083A">
        <w:rPr>
          <w:rFonts w:ascii="Times New Roman" w:hAnsi="Times New Roman" w:cs="Times New Roman"/>
          <w:color w:val="FF0000"/>
          <w:sz w:val="24"/>
          <w:szCs w:val="24"/>
        </w:rPr>
        <w:t>a)</w:t>
      </w:r>
      <w:r>
        <w:rPr>
          <w:rFonts w:ascii="Times New Roman" w:hAnsi="Times New Roman" w:cs="Times New Roman"/>
          <w:color w:val="FF0000"/>
          <w:sz w:val="24"/>
          <w:szCs w:val="24"/>
        </w:rPr>
        <w:t xml:space="preserve"> </w:t>
      </w:r>
      <w:r w:rsidRPr="001A083A">
        <w:rPr>
          <w:rFonts w:ascii="Times New Roman" w:hAnsi="Times New Roman" w:cs="Times New Roman"/>
          <w:color w:val="FF0000"/>
          <w:sz w:val="24"/>
          <w:szCs w:val="24"/>
        </w:rPr>
        <w:t>elektronickú adresu, poštovú adresu a telefónne číslo pre urobenie oznámenia,</w:t>
      </w:r>
    </w:p>
    <w:p w:rsidR="001A083A" w:rsidRPr="001A083A" w:rsidRDefault="001A083A" w:rsidP="001A083A">
      <w:pPr>
        <w:spacing w:after="0"/>
      </w:pPr>
    </w:p>
    <w:p w:rsidR="001A083A" w:rsidRDefault="001A083A" w:rsidP="001A083A">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b) </w:t>
      </w:r>
      <w:r w:rsidRPr="001A083A">
        <w:rPr>
          <w:rFonts w:ascii="Times New Roman" w:hAnsi="Times New Roman" w:cs="Times New Roman"/>
          <w:color w:val="FF0000"/>
          <w:sz w:val="24"/>
          <w:szCs w:val="24"/>
        </w:rPr>
        <w:t>postup prijímania a preverovania oznámenia a opatrenia, ktoré prijíma orgán príslušný na prijatie oznámenia v nadväznosti na oznámenie,</w:t>
      </w:r>
    </w:p>
    <w:p w:rsidR="001A083A" w:rsidRPr="001A083A" w:rsidRDefault="001A083A" w:rsidP="001A083A">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1A083A" w:rsidRDefault="001A083A" w:rsidP="001A083A">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c) </w:t>
      </w:r>
      <w:r w:rsidRPr="001A083A">
        <w:rPr>
          <w:rFonts w:ascii="Times New Roman" w:hAnsi="Times New Roman" w:cs="Times New Roman"/>
          <w:color w:val="FF0000"/>
          <w:sz w:val="24"/>
          <w:szCs w:val="24"/>
        </w:rPr>
        <w:t>prostriedky nápravy a postupy na ochranu pred pracovnoprávnymi úkonmi bez súhlasu úradu, ak sa súhlas vyžaduje, alebo iným postihom oznamovateľa, informácie na koho sa obrátiť, ako postupovať v konkrétnej situácii, kontaktné údaje úradu na účel poskytnutia poradenstva podľa § 13 ods. 6 písm. g),</w:t>
      </w:r>
    </w:p>
    <w:p w:rsidR="001A083A" w:rsidRPr="001A083A" w:rsidRDefault="001A083A" w:rsidP="001A083A">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1A083A" w:rsidRDefault="001A083A" w:rsidP="001A083A">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d) </w:t>
      </w:r>
      <w:r w:rsidRPr="001A083A">
        <w:rPr>
          <w:rFonts w:ascii="Times New Roman" w:hAnsi="Times New Roman" w:cs="Times New Roman"/>
          <w:color w:val="FF0000"/>
          <w:sz w:val="24"/>
          <w:szCs w:val="24"/>
        </w:rPr>
        <w:t xml:space="preserve">poučenie o podmienkach, za ktorých sa na oznamovateľa vzťahuje § 1 ods. </w:t>
      </w:r>
      <w:r w:rsidR="00C907D4">
        <w:rPr>
          <w:rFonts w:ascii="Times New Roman" w:hAnsi="Times New Roman" w:cs="Times New Roman"/>
          <w:color w:val="FF0000"/>
          <w:sz w:val="24"/>
          <w:szCs w:val="24"/>
        </w:rPr>
        <w:t>4</w:t>
      </w:r>
      <w:r w:rsidRPr="001A083A">
        <w:rPr>
          <w:rFonts w:ascii="Times New Roman" w:hAnsi="Times New Roman" w:cs="Times New Roman"/>
          <w:color w:val="FF0000"/>
          <w:sz w:val="24"/>
          <w:szCs w:val="24"/>
        </w:rPr>
        <w:t xml:space="preserve"> a </w:t>
      </w:r>
      <w:r w:rsidR="00C907D4">
        <w:rPr>
          <w:rFonts w:ascii="Times New Roman" w:hAnsi="Times New Roman" w:cs="Times New Roman"/>
          <w:color w:val="FF0000"/>
          <w:sz w:val="24"/>
          <w:szCs w:val="24"/>
        </w:rPr>
        <w:t>§ 2 písm. a) štvrtý bod</w:t>
      </w:r>
      <w:r w:rsidRPr="001A083A">
        <w:rPr>
          <w:rFonts w:ascii="Times New Roman" w:hAnsi="Times New Roman" w:cs="Times New Roman"/>
          <w:color w:val="FF0000"/>
          <w:sz w:val="24"/>
          <w:szCs w:val="24"/>
        </w:rPr>
        <w:t xml:space="preserve">, </w:t>
      </w:r>
    </w:p>
    <w:p w:rsidR="001A083A" w:rsidRPr="001A083A" w:rsidRDefault="001A083A" w:rsidP="001A083A">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1A083A" w:rsidRDefault="001A083A" w:rsidP="001A083A">
      <w:pPr>
        <w:widowControl w:val="0"/>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e) </w:t>
      </w:r>
      <w:r w:rsidRPr="001A083A">
        <w:rPr>
          <w:rFonts w:ascii="Times New Roman" w:hAnsi="Times New Roman" w:cs="Times New Roman"/>
          <w:color w:val="FF0000"/>
          <w:sz w:val="24"/>
          <w:szCs w:val="24"/>
        </w:rPr>
        <w:t>podmienky poskytnutia ochrany podľa tohto zákona,</w:t>
      </w:r>
    </w:p>
    <w:p w:rsidR="001A083A" w:rsidRPr="001A083A" w:rsidRDefault="001A083A" w:rsidP="001A083A">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1A083A" w:rsidRPr="00D90AF0" w:rsidRDefault="001A083A" w:rsidP="001A083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f) </w:t>
      </w:r>
      <w:r w:rsidRPr="001A083A">
        <w:rPr>
          <w:rFonts w:ascii="Times New Roman" w:hAnsi="Times New Roman" w:cs="Times New Roman"/>
          <w:color w:val="FF0000"/>
          <w:sz w:val="24"/>
          <w:szCs w:val="24"/>
        </w:rPr>
        <w:t>informácie o spracúvaní osobných údajov podľa osobitného predpisu.</w:t>
      </w:r>
      <w:r w:rsidRPr="001A083A">
        <w:rPr>
          <w:rFonts w:ascii="Times New Roman" w:hAnsi="Times New Roman" w:cs="Times New Roman"/>
          <w:color w:val="FF0000"/>
          <w:sz w:val="24"/>
          <w:szCs w:val="24"/>
          <w:vertAlign w:val="superscript"/>
        </w:rPr>
        <w:t>17a</w:t>
      </w:r>
      <w:r w:rsidRPr="001A083A">
        <w:rPr>
          <w:rFonts w:ascii="Times New Roman" w:hAnsi="Times New Roman" w:cs="Times New Roman"/>
          <w:color w:val="FF0000"/>
          <w:sz w:val="24"/>
          <w:szCs w:val="24"/>
        </w:rPr>
        <w:t>)“.</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bookmarkStart w:id="0" w:name="_GoBack"/>
      <w:bookmarkEnd w:id="0"/>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23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 Na Slovenskú informačnú službu, Vojenské spravodajstvo a Národný bezpečnostný úrad a ich príslušníkov sa vzťahujú len § 1, 2, 10 a 11. Pri plnení povinností podľa § 10 </w:t>
      </w:r>
      <w:r w:rsidR="001A083A" w:rsidRPr="001A083A">
        <w:rPr>
          <w:rFonts w:ascii="Times New Roman" w:hAnsi="Times New Roman" w:cs="Times New Roman"/>
          <w:color w:val="FF0000"/>
          <w:sz w:val="24"/>
          <w:szCs w:val="24"/>
        </w:rPr>
        <w:t xml:space="preserve">ods. 8 </w:t>
      </w:r>
      <w:r w:rsidRPr="001A083A">
        <w:rPr>
          <w:rFonts w:ascii="Times New Roman" w:hAnsi="Times New Roman" w:cs="Times New Roman"/>
          <w:strike/>
          <w:color w:val="FF0000"/>
          <w:sz w:val="24"/>
          <w:szCs w:val="24"/>
        </w:rPr>
        <w:t>ods. 7</w:t>
      </w:r>
      <w:r w:rsidRPr="001A083A">
        <w:rPr>
          <w:rFonts w:ascii="Times New Roman" w:hAnsi="Times New Roman" w:cs="Times New Roman"/>
          <w:color w:val="FF0000"/>
          <w:sz w:val="24"/>
          <w:szCs w:val="24"/>
        </w:rPr>
        <w:t xml:space="preserve"> </w:t>
      </w:r>
      <w:r w:rsidRPr="00D90AF0">
        <w:rPr>
          <w:rFonts w:ascii="Times New Roman" w:hAnsi="Times New Roman" w:cs="Times New Roman"/>
          <w:sz w:val="24"/>
          <w:szCs w:val="24"/>
        </w:rPr>
        <w:t xml:space="preserve">Slovenskou informačnou službou a Vojenským spravodajstvom nesmie byť ohrozený záujem spravodajskej služby.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(2) Dozor nad dodržiavaním tohto zákona vo vzťahu k Slovenskej informačnej službe, Vojenskému spravodajstvu a Národnému bezpečnostnému úradu vykonáva národná rada podľa osobitného predpisu.</w:t>
      </w:r>
      <w:r w:rsidRPr="001A083A">
        <w:rPr>
          <w:rFonts w:ascii="Times New Roman" w:hAnsi="Times New Roman" w:cs="Times New Roman"/>
          <w:sz w:val="24"/>
          <w:szCs w:val="24"/>
          <w:vertAlign w:val="superscript"/>
        </w:rPr>
        <w:t>18</w:t>
      </w: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24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 Na konanie podľa tohto zákona sa nevzťahuje správny poriadok okrem konania o udelenie súhlasu úradu podľa § 7, konania o správnych deliktoch podľa § 19 a konania o uložení poriadkovej pokuty podľa § 21.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(2) Na doručovanie oznámenia prokurátora zamestnávateľovi podľa § 4 ods. 1, oznámenia správneho orgánu zamestnávateľovi podľa § 6 ods. 1, oznámenia prokurátora alebo správneho orgánu zamestnávateľovi podľa § 8 ods. 5 a potvrdenia o pozastavení účinnosti pracovnoprávneho úkonu podľa § 12 </w:t>
      </w:r>
      <w:r w:rsidRPr="008372DB">
        <w:rPr>
          <w:rFonts w:ascii="Times New Roman" w:hAnsi="Times New Roman" w:cs="Times New Roman"/>
          <w:color w:val="000000" w:themeColor="text1"/>
          <w:sz w:val="24"/>
          <w:szCs w:val="24"/>
        </w:rPr>
        <w:t xml:space="preserve">ods. 2 sa vzťahuje </w:t>
      </w:r>
      <w:r w:rsidR="009B0FF1" w:rsidRPr="009B0FF1">
        <w:rPr>
          <w:rFonts w:ascii="Times New Roman" w:hAnsi="Times New Roman" w:cs="Times New Roman"/>
          <w:color w:val="FF0000"/>
          <w:sz w:val="24"/>
          <w:szCs w:val="24"/>
        </w:rPr>
        <w:t xml:space="preserve">§ 24 až 25a </w:t>
      </w:r>
      <w:hyperlink r:id="rId11" w:history="1">
        <w:r w:rsidRPr="009B0FF1">
          <w:rPr>
            <w:rFonts w:ascii="Times New Roman" w:hAnsi="Times New Roman" w:cs="Times New Roman"/>
            <w:strike/>
            <w:color w:val="FF0000"/>
            <w:sz w:val="24"/>
            <w:szCs w:val="24"/>
          </w:rPr>
          <w:t>§ 26</w:t>
        </w:r>
        <w:r w:rsidRPr="009B0FF1">
          <w:rPr>
            <w:rFonts w:ascii="Times New Roman" w:hAnsi="Times New Roman" w:cs="Times New Roman"/>
            <w:color w:val="FF0000"/>
            <w:sz w:val="24"/>
            <w:szCs w:val="24"/>
          </w:rPr>
          <w:t xml:space="preserve"> </w:t>
        </w:r>
        <w:r w:rsidRPr="009B0FF1">
          <w:rPr>
            <w:rFonts w:ascii="Times New Roman" w:hAnsi="Times New Roman" w:cs="Times New Roman"/>
            <w:color w:val="000000" w:themeColor="text1"/>
            <w:sz w:val="24"/>
            <w:szCs w:val="24"/>
          </w:rPr>
          <w:t>správneho poriadku</w:t>
        </w:r>
      </w:hyperlink>
      <w:r w:rsidRPr="008372DB">
        <w:rPr>
          <w:rFonts w:ascii="Times New Roman" w:hAnsi="Times New Roman" w:cs="Times New Roman"/>
          <w:color w:val="000000" w:themeColor="text1"/>
          <w:sz w:val="24"/>
          <w:szCs w:val="24"/>
        </w:rPr>
        <w:t xml:space="preserv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25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b/>
          <w:bCs/>
          <w:sz w:val="24"/>
          <w:szCs w:val="24"/>
        </w:rPr>
      </w:pPr>
      <w:r w:rsidRPr="00D90AF0">
        <w:rPr>
          <w:rFonts w:ascii="Times New Roman" w:hAnsi="Times New Roman" w:cs="Times New Roman"/>
          <w:b/>
          <w:bCs/>
          <w:sz w:val="24"/>
          <w:szCs w:val="24"/>
        </w:rPr>
        <w:t xml:space="preserve">Prechodné ustanovenia </w:t>
      </w:r>
    </w:p>
    <w:p w:rsidR="00D90AF0" w:rsidRPr="00D90AF0" w:rsidRDefault="00D90AF0">
      <w:pPr>
        <w:widowControl w:val="0"/>
        <w:autoSpaceDE w:val="0"/>
        <w:autoSpaceDN w:val="0"/>
        <w:adjustRightInd w:val="0"/>
        <w:spacing w:after="0" w:line="240" w:lineRule="auto"/>
        <w:rPr>
          <w:rFonts w:ascii="Times New Roman" w:hAnsi="Times New Roman" w:cs="Times New Roman"/>
          <w:b/>
          <w:bCs/>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(1) Ochrana podľa tohto zákona sa poskytuje aj fyzickej osobe, ktorá urobila oznámenie pred účinnosťou tohto zákona a podala žiadosť o poskytnutie ochrany podľa tohto zákona.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9B0FF1"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D90AF0">
        <w:rPr>
          <w:rFonts w:ascii="Times New Roman" w:hAnsi="Times New Roman" w:cs="Times New Roman"/>
          <w:sz w:val="24"/>
          <w:szCs w:val="24"/>
        </w:rPr>
        <w:lastRenderedPageBreak/>
        <w:tab/>
        <w:t xml:space="preserve">(2) Ochrana poskytnutá podľa </w:t>
      </w:r>
      <w:r w:rsidRPr="009B0FF1">
        <w:rPr>
          <w:rFonts w:ascii="Times New Roman" w:hAnsi="Times New Roman" w:cs="Times New Roman"/>
          <w:color w:val="000000" w:themeColor="text1"/>
          <w:sz w:val="24"/>
          <w:szCs w:val="24"/>
        </w:rPr>
        <w:t xml:space="preserve">zákona č. </w:t>
      </w:r>
      <w:hyperlink r:id="rId12" w:history="1">
        <w:r w:rsidRPr="009B0FF1">
          <w:rPr>
            <w:rFonts w:ascii="Times New Roman" w:hAnsi="Times New Roman" w:cs="Times New Roman"/>
            <w:color w:val="000000" w:themeColor="text1"/>
            <w:sz w:val="24"/>
            <w:szCs w:val="24"/>
          </w:rPr>
          <w:t>307/2014 Z.</w:t>
        </w:r>
        <w:r w:rsidR="009B0FF1" w:rsidRPr="009B0FF1">
          <w:rPr>
            <w:rFonts w:ascii="Times New Roman" w:hAnsi="Times New Roman" w:cs="Times New Roman"/>
            <w:color w:val="000000" w:themeColor="text1"/>
            <w:sz w:val="24"/>
            <w:szCs w:val="24"/>
          </w:rPr>
          <w:t xml:space="preserve"> </w:t>
        </w:r>
        <w:r w:rsidRPr="009B0FF1">
          <w:rPr>
            <w:rFonts w:ascii="Times New Roman" w:hAnsi="Times New Roman" w:cs="Times New Roman"/>
            <w:color w:val="000000" w:themeColor="text1"/>
            <w:sz w:val="24"/>
            <w:szCs w:val="24"/>
          </w:rPr>
          <w:t>z.</w:t>
        </w:r>
      </w:hyperlink>
      <w:r w:rsidRPr="009B0FF1">
        <w:rPr>
          <w:rFonts w:ascii="Times New Roman" w:hAnsi="Times New Roman" w:cs="Times New Roman"/>
          <w:color w:val="000000" w:themeColor="text1"/>
          <w:sz w:val="24"/>
          <w:szCs w:val="24"/>
        </w:rPr>
        <w:t xml:space="preserve"> o niektorých opatreniach súvisiacich s oznamovaním protispoločenskej činnosti a o zmene a doplnení niektorých zákonov v znení zákona č. </w:t>
      </w:r>
      <w:hyperlink r:id="rId13" w:history="1">
        <w:r w:rsidRPr="009B0FF1">
          <w:rPr>
            <w:rFonts w:ascii="Times New Roman" w:hAnsi="Times New Roman" w:cs="Times New Roman"/>
            <w:color w:val="000000" w:themeColor="text1"/>
            <w:sz w:val="24"/>
            <w:szCs w:val="24"/>
          </w:rPr>
          <w:t>125/2016 Z.</w:t>
        </w:r>
        <w:r w:rsidR="009B0FF1" w:rsidRPr="009B0FF1">
          <w:rPr>
            <w:rFonts w:ascii="Times New Roman" w:hAnsi="Times New Roman" w:cs="Times New Roman"/>
            <w:color w:val="000000" w:themeColor="text1"/>
            <w:sz w:val="24"/>
            <w:szCs w:val="24"/>
          </w:rPr>
          <w:t xml:space="preserve"> </w:t>
        </w:r>
        <w:r w:rsidRPr="009B0FF1">
          <w:rPr>
            <w:rFonts w:ascii="Times New Roman" w:hAnsi="Times New Roman" w:cs="Times New Roman"/>
            <w:color w:val="000000" w:themeColor="text1"/>
            <w:sz w:val="24"/>
            <w:szCs w:val="24"/>
          </w:rPr>
          <w:t>z.</w:t>
        </w:r>
      </w:hyperlink>
      <w:r w:rsidRPr="009B0FF1">
        <w:rPr>
          <w:rFonts w:ascii="Times New Roman" w:hAnsi="Times New Roman" w:cs="Times New Roman"/>
          <w:color w:val="000000" w:themeColor="text1"/>
          <w:sz w:val="24"/>
          <w:szCs w:val="24"/>
        </w:rPr>
        <w:t xml:space="preserve"> trvá aj naďalej s tým, že ochranu podľa tohto zákona poskytuje inšpektorát práce do konca kalendárneho mesiaca, v ktorom uplynie šesť mesiacov od zvolenia predsedu úradu národnou radou. </w:t>
      </w:r>
    </w:p>
    <w:p w:rsidR="00D90AF0" w:rsidRPr="009B0FF1"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B0FF1">
        <w:rPr>
          <w:rFonts w:ascii="Times New Roman" w:hAnsi="Times New Roman" w:cs="Times New Roman"/>
          <w:color w:val="000000" w:themeColor="text1"/>
          <w:sz w:val="24"/>
          <w:szCs w:val="24"/>
        </w:rPr>
        <w:t xml:space="preserve"> </w:t>
      </w:r>
    </w:p>
    <w:p w:rsidR="00D90AF0" w:rsidRPr="009B0FF1"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B0FF1">
        <w:rPr>
          <w:rFonts w:ascii="Times New Roman" w:hAnsi="Times New Roman" w:cs="Times New Roman"/>
          <w:color w:val="000000" w:themeColor="text1"/>
          <w:sz w:val="24"/>
          <w:szCs w:val="24"/>
        </w:rPr>
        <w:tab/>
        <w:t xml:space="preserve">(3) Na konania začaté a právoplatne neskončené do 28. februára 2019 sa vzťahuje zákon č. </w:t>
      </w:r>
      <w:hyperlink r:id="rId14" w:history="1">
        <w:r w:rsidRPr="009B0FF1">
          <w:rPr>
            <w:rFonts w:ascii="Times New Roman" w:hAnsi="Times New Roman" w:cs="Times New Roman"/>
            <w:color w:val="000000" w:themeColor="text1"/>
            <w:sz w:val="24"/>
            <w:szCs w:val="24"/>
          </w:rPr>
          <w:t>307/2014 Z.</w:t>
        </w:r>
        <w:r w:rsidR="009B0FF1" w:rsidRPr="009B0FF1">
          <w:rPr>
            <w:rFonts w:ascii="Times New Roman" w:hAnsi="Times New Roman" w:cs="Times New Roman"/>
            <w:color w:val="000000" w:themeColor="text1"/>
            <w:sz w:val="24"/>
            <w:szCs w:val="24"/>
          </w:rPr>
          <w:t xml:space="preserve"> </w:t>
        </w:r>
        <w:r w:rsidRPr="009B0FF1">
          <w:rPr>
            <w:rFonts w:ascii="Times New Roman" w:hAnsi="Times New Roman" w:cs="Times New Roman"/>
            <w:color w:val="000000" w:themeColor="text1"/>
            <w:sz w:val="24"/>
            <w:szCs w:val="24"/>
          </w:rPr>
          <w:t>z.</w:t>
        </w:r>
      </w:hyperlink>
      <w:r w:rsidRPr="009B0FF1">
        <w:rPr>
          <w:rFonts w:ascii="Times New Roman" w:hAnsi="Times New Roman" w:cs="Times New Roman"/>
          <w:color w:val="000000" w:themeColor="text1"/>
          <w:sz w:val="24"/>
          <w:szCs w:val="24"/>
        </w:rPr>
        <w:t xml:space="preserve"> o niektorých opatreniach súvisiacich s oznamovaním protispoločenskej činnosti a o zmene a doplnení niektorých zákonov v znení zákona č. </w:t>
      </w:r>
      <w:hyperlink r:id="rId15" w:history="1">
        <w:r w:rsidRPr="009B0FF1">
          <w:rPr>
            <w:rFonts w:ascii="Times New Roman" w:hAnsi="Times New Roman" w:cs="Times New Roman"/>
            <w:color w:val="000000" w:themeColor="text1"/>
            <w:sz w:val="24"/>
            <w:szCs w:val="24"/>
          </w:rPr>
          <w:t>125/2016 Z.</w:t>
        </w:r>
        <w:r w:rsidR="009B0FF1" w:rsidRPr="009B0FF1">
          <w:rPr>
            <w:rFonts w:ascii="Times New Roman" w:hAnsi="Times New Roman" w:cs="Times New Roman"/>
            <w:color w:val="000000" w:themeColor="text1"/>
            <w:sz w:val="24"/>
            <w:szCs w:val="24"/>
          </w:rPr>
          <w:t xml:space="preserve"> </w:t>
        </w:r>
        <w:r w:rsidRPr="009B0FF1">
          <w:rPr>
            <w:rFonts w:ascii="Times New Roman" w:hAnsi="Times New Roman" w:cs="Times New Roman"/>
            <w:color w:val="000000" w:themeColor="text1"/>
            <w:sz w:val="24"/>
            <w:szCs w:val="24"/>
          </w:rPr>
          <w:t>z.</w:t>
        </w:r>
      </w:hyperlink>
      <w:r w:rsidRPr="009B0FF1">
        <w:rPr>
          <w:rFonts w:ascii="Times New Roman" w:hAnsi="Times New Roman" w:cs="Times New Roman"/>
          <w:color w:val="000000" w:themeColor="text1"/>
          <w:sz w:val="24"/>
          <w:szCs w:val="24"/>
        </w:rPr>
        <w:t xml:space="preserve"> </w:t>
      </w:r>
    </w:p>
    <w:p w:rsidR="00D90AF0" w:rsidRPr="009B0FF1"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B0FF1">
        <w:rPr>
          <w:rFonts w:ascii="Times New Roman" w:hAnsi="Times New Roman" w:cs="Times New Roman"/>
          <w:color w:val="000000" w:themeColor="text1"/>
          <w:sz w:val="24"/>
          <w:szCs w:val="24"/>
        </w:rPr>
        <w:t xml:space="preserve"> </w:t>
      </w:r>
    </w:p>
    <w:p w:rsidR="00D90AF0" w:rsidRPr="009B0FF1"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B0FF1">
        <w:rPr>
          <w:rFonts w:ascii="Times New Roman" w:hAnsi="Times New Roman" w:cs="Times New Roman"/>
          <w:color w:val="000000" w:themeColor="text1"/>
          <w:sz w:val="24"/>
          <w:szCs w:val="24"/>
        </w:rPr>
        <w:tab/>
        <w:t xml:space="preserve">(4) Osoba podľa § 16 ods. 1 oznámi vláde vymenovaného člena komisie do 15 dní od nadobudnutia účinnosti tohto zákona.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(5) Od nadobudnutia účinnosti tohto zákona do konca kalendárneho mesiaca, v ktorom uplynie šesť mesiacov od zvolenia predsedu úradu národnou radou, plní inšpektorát práce úlohy podľa § 13 ods. 6 písm. a) až d), f) a g).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(6) Od nadobudnutia účinnosti tohto zákona do konca kalendárneho mesiaca, v ktorom uplynie šesť mesiacov od zvolenia predsedu úradu národnou radou, rozhoduje Ministerstvo spravodlivosti Slovenskej republiky o poskytnutí odmeny podľa § 9.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 xml:space="preserve">(7) Žiadosť o udelenie súhlasu, ktorá nebola vybavená, podanú do konca kalendárneho mesiaca, v ktorom uplynie šesť mesiacov od zvolenia predsedu úradu národnou radou, vybaví od prvého dňa kalendárneho mesiace nasledujúceho po kalendárnom mesiaci, v ktorom uplynulo šesť mesiacov od zvolenia predsedu úradu národnou radou úrad podľa tohto zákona.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9B0FF1"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D90AF0">
        <w:rPr>
          <w:rFonts w:ascii="Times New Roman" w:hAnsi="Times New Roman" w:cs="Times New Roman"/>
          <w:sz w:val="24"/>
          <w:szCs w:val="24"/>
        </w:rPr>
        <w:tab/>
        <w:t>(8</w:t>
      </w:r>
      <w:r w:rsidRPr="009B0FF1">
        <w:rPr>
          <w:rFonts w:ascii="Times New Roman" w:hAnsi="Times New Roman" w:cs="Times New Roman"/>
          <w:color w:val="000000" w:themeColor="text1"/>
          <w:sz w:val="24"/>
          <w:szCs w:val="24"/>
        </w:rPr>
        <w:t xml:space="preserve">) Od zvolenia predsedu úradu národnou radou do konca kalendárneho mesiaca, v ktorom uplynie šesť mesiacov od zvolenia predsedu úradu národnou radou, úrad vlády napomáha predsedovi úradu pri plnení jeho úloh súvisiacich s administratívnym, organizačným, technickým a materiálnym zabezpečením činnosti úradu. </w:t>
      </w:r>
    </w:p>
    <w:p w:rsidR="00D90AF0" w:rsidRPr="009B0FF1"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B0FF1">
        <w:rPr>
          <w:rFonts w:ascii="Times New Roman" w:hAnsi="Times New Roman" w:cs="Times New Roman"/>
          <w:color w:val="000000" w:themeColor="text1"/>
          <w:sz w:val="24"/>
          <w:szCs w:val="24"/>
        </w:rPr>
        <w:t xml:space="preserve"> </w:t>
      </w:r>
    </w:p>
    <w:p w:rsidR="00D90AF0" w:rsidRPr="009B0FF1"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B0FF1">
        <w:rPr>
          <w:rFonts w:ascii="Times New Roman" w:hAnsi="Times New Roman" w:cs="Times New Roman"/>
          <w:color w:val="000000" w:themeColor="text1"/>
          <w:sz w:val="24"/>
          <w:szCs w:val="24"/>
        </w:rPr>
        <w:tab/>
        <w:t xml:space="preserve">(9) Zamestnávateľ podľa § 10 ods. 1 je povinný zosúladiť vnútorný systém vybavovania podnetov podľa zákona č. </w:t>
      </w:r>
      <w:hyperlink r:id="rId16" w:history="1">
        <w:r w:rsidRPr="009B0FF1">
          <w:rPr>
            <w:rFonts w:ascii="Times New Roman" w:hAnsi="Times New Roman" w:cs="Times New Roman"/>
            <w:color w:val="000000" w:themeColor="text1"/>
            <w:sz w:val="24"/>
            <w:szCs w:val="24"/>
          </w:rPr>
          <w:t>307/2014 Z.</w:t>
        </w:r>
        <w:r w:rsidR="009B0FF1" w:rsidRPr="009B0FF1">
          <w:rPr>
            <w:rFonts w:ascii="Times New Roman" w:hAnsi="Times New Roman" w:cs="Times New Roman"/>
            <w:color w:val="000000" w:themeColor="text1"/>
            <w:sz w:val="24"/>
            <w:szCs w:val="24"/>
          </w:rPr>
          <w:t xml:space="preserve"> </w:t>
        </w:r>
        <w:r w:rsidRPr="009B0FF1">
          <w:rPr>
            <w:rFonts w:ascii="Times New Roman" w:hAnsi="Times New Roman" w:cs="Times New Roman"/>
            <w:color w:val="000000" w:themeColor="text1"/>
            <w:sz w:val="24"/>
            <w:szCs w:val="24"/>
          </w:rPr>
          <w:t>z.</w:t>
        </w:r>
      </w:hyperlink>
      <w:r w:rsidRPr="009B0FF1">
        <w:rPr>
          <w:rFonts w:ascii="Times New Roman" w:hAnsi="Times New Roman" w:cs="Times New Roman"/>
          <w:color w:val="000000" w:themeColor="text1"/>
          <w:sz w:val="24"/>
          <w:szCs w:val="24"/>
        </w:rPr>
        <w:t xml:space="preserve"> o niektorých opatreniach súvisiacich s oznamovaním protispoločenskej činnosti a o zmene a doplnení niektorých zákonov v znení zákona č. </w:t>
      </w:r>
      <w:hyperlink r:id="rId17" w:history="1">
        <w:r w:rsidRPr="009B0FF1">
          <w:rPr>
            <w:rFonts w:ascii="Times New Roman" w:hAnsi="Times New Roman" w:cs="Times New Roman"/>
            <w:color w:val="000000" w:themeColor="text1"/>
            <w:sz w:val="24"/>
            <w:szCs w:val="24"/>
          </w:rPr>
          <w:t>125/2016 Z.</w:t>
        </w:r>
        <w:r w:rsidR="009B0FF1" w:rsidRPr="009B0FF1">
          <w:rPr>
            <w:rFonts w:ascii="Times New Roman" w:hAnsi="Times New Roman" w:cs="Times New Roman"/>
            <w:color w:val="000000" w:themeColor="text1"/>
            <w:sz w:val="24"/>
            <w:szCs w:val="24"/>
          </w:rPr>
          <w:t xml:space="preserve"> </w:t>
        </w:r>
        <w:r w:rsidRPr="009B0FF1">
          <w:rPr>
            <w:rFonts w:ascii="Times New Roman" w:hAnsi="Times New Roman" w:cs="Times New Roman"/>
            <w:color w:val="000000" w:themeColor="text1"/>
            <w:sz w:val="24"/>
            <w:szCs w:val="24"/>
          </w:rPr>
          <w:t>z.</w:t>
        </w:r>
      </w:hyperlink>
      <w:r w:rsidRPr="009B0FF1">
        <w:rPr>
          <w:rFonts w:ascii="Times New Roman" w:hAnsi="Times New Roman" w:cs="Times New Roman"/>
          <w:color w:val="000000" w:themeColor="text1"/>
          <w:sz w:val="24"/>
          <w:szCs w:val="24"/>
        </w:rPr>
        <w:t xml:space="preserve"> s týmto zákonom do 30. septembra 2019. </w:t>
      </w:r>
    </w:p>
    <w:p w:rsidR="00D90AF0" w:rsidRPr="009B0FF1"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B0FF1">
        <w:rPr>
          <w:rFonts w:ascii="Times New Roman" w:hAnsi="Times New Roman" w:cs="Times New Roman"/>
          <w:color w:val="000000" w:themeColor="text1"/>
          <w:sz w:val="24"/>
          <w:szCs w:val="24"/>
        </w:rPr>
        <w:t xml:space="preserve"> </w:t>
      </w:r>
    </w:p>
    <w:p w:rsidR="009B0FF1" w:rsidRPr="00D924FA" w:rsidRDefault="009B0FF1">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D924FA">
        <w:rPr>
          <w:rFonts w:ascii="Times New Roman" w:hAnsi="Times New Roman" w:cs="Times New Roman"/>
          <w:color w:val="FF0000"/>
          <w:sz w:val="24"/>
          <w:szCs w:val="24"/>
        </w:rPr>
        <w:t>§ 25a</w:t>
      </w:r>
    </w:p>
    <w:p w:rsidR="009B0FF1" w:rsidRPr="00D924FA" w:rsidRDefault="009B0FF1" w:rsidP="009B0FF1">
      <w:pPr>
        <w:pStyle w:val="Odsekzoznamu"/>
        <w:tabs>
          <w:tab w:val="left" w:pos="851"/>
        </w:tabs>
        <w:spacing w:after="0" w:line="240" w:lineRule="auto"/>
        <w:ind w:left="360"/>
        <w:jc w:val="center"/>
        <w:rPr>
          <w:rFonts w:ascii="Times New Roman" w:hAnsi="Times New Roman"/>
          <w:b/>
          <w:color w:val="FF0000"/>
          <w:sz w:val="24"/>
          <w:szCs w:val="24"/>
          <w:shd w:val="clear" w:color="auto" w:fill="FFFFFF"/>
        </w:rPr>
      </w:pPr>
      <w:r w:rsidRPr="00D924FA">
        <w:rPr>
          <w:rFonts w:ascii="Times New Roman" w:hAnsi="Times New Roman"/>
          <w:b/>
          <w:color w:val="FF0000"/>
          <w:sz w:val="24"/>
          <w:szCs w:val="24"/>
          <w:shd w:val="clear" w:color="auto" w:fill="FFFFFF"/>
        </w:rPr>
        <w:t>Prechodné ustanovenia k úpravám účinným od 1. apríla 2023</w:t>
      </w:r>
    </w:p>
    <w:p w:rsidR="009B0FF1" w:rsidRPr="00D924FA" w:rsidRDefault="009B0FF1" w:rsidP="009B0FF1">
      <w:pPr>
        <w:pStyle w:val="Odsekzoznamu"/>
        <w:spacing w:after="0" w:line="240" w:lineRule="auto"/>
        <w:ind w:left="567"/>
        <w:jc w:val="both"/>
        <w:rPr>
          <w:rFonts w:ascii="Times New Roman" w:hAnsi="Times New Roman"/>
          <w:color w:val="FF0000"/>
          <w:sz w:val="24"/>
          <w:szCs w:val="24"/>
        </w:rPr>
      </w:pPr>
    </w:p>
    <w:p w:rsidR="009B0FF1" w:rsidRPr="00D924FA" w:rsidRDefault="009B0FF1" w:rsidP="009B0FF1">
      <w:pPr>
        <w:jc w:val="both"/>
        <w:rPr>
          <w:rFonts w:ascii="Times New Roman" w:hAnsi="Times New Roman"/>
          <w:color w:val="FF0000"/>
          <w:sz w:val="24"/>
          <w:szCs w:val="24"/>
          <w:shd w:val="clear" w:color="auto" w:fill="FFFFFF"/>
        </w:rPr>
      </w:pPr>
      <w:r w:rsidRPr="00D924FA">
        <w:rPr>
          <w:rFonts w:ascii="Times New Roman" w:hAnsi="Times New Roman"/>
          <w:color w:val="FF0000"/>
          <w:sz w:val="24"/>
          <w:szCs w:val="24"/>
          <w:shd w:val="clear" w:color="auto" w:fill="FFFFFF"/>
        </w:rPr>
        <w:t xml:space="preserve">(1) Prvú správu podľa § 13 ods. 14 </w:t>
      </w:r>
      <w:r w:rsidR="00C907D4" w:rsidRPr="00C907D4">
        <w:rPr>
          <w:rFonts w:ascii="Times New Roman" w:hAnsi="Times New Roman"/>
          <w:color w:val="FF0000"/>
          <w:sz w:val="24"/>
          <w:szCs w:val="24"/>
          <w:shd w:val="clear" w:color="auto" w:fill="FFFFFF"/>
        </w:rPr>
        <w:t xml:space="preserve">v znení účinnom od 1. apríla 2023 </w:t>
      </w:r>
      <w:r w:rsidR="00C907D4">
        <w:rPr>
          <w:rFonts w:ascii="Times New Roman" w:hAnsi="Times New Roman"/>
          <w:color w:val="FF0000"/>
          <w:sz w:val="24"/>
          <w:szCs w:val="24"/>
          <w:shd w:val="clear" w:color="auto" w:fill="FFFFFF"/>
        </w:rPr>
        <w:t xml:space="preserve">za obdobie </w:t>
      </w:r>
      <w:r w:rsidRPr="00D924FA">
        <w:rPr>
          <w:rFonts w:ascii="Times New Roman" w:hAnsi="Times New Roman"/>
          <w:color w:val="FF0000"/>
          <w:sz w:val="24"/>
          <w:szCs w:val="24"/>
          <w:shd w:val="clear" w:color="auto" w:fill="FFFFFF"/>
        </w:rPr>
        <w:t>od zriadenia úradu do 31. decembra 2022 predloží úrad Európskej komisii do 30. júna 2023.</w:t>
      </w:r>
    </w:p>
    <w:p w:rsidR="009B0FF1" w:rsidRPr="00D924FA" w:rsidRDefault="009B0FF1" w:rsidP="009B0FF1">
      <w:pPr>
        <w:pStyle w:val="Odsekzoznamu"/>
        <w:tabs>
          <w:tab w:val="left" w:pos="851"/>
        </w:tabs>
        <w:spacing w:after="0" w:line="240" w:lineRule="auto"/>
        <w:ind w:left="0"/>
        <w:jc w:val="both"/>
        <w:rPr>
          <w:rFonts w:ascii="Times New Roman" w:hAnsi="Times New Roman"/>
          <w:color w:val="FF0000"/>
          <w:sz w:val="24"/>
          <w:szCs w:val="24"/>
          <w:shd w:val="clear" w:color="auto" w:fill="FFFFFF"/>
        </w:rPr>
      </w:pPr>
      <w:r w:rsidRPr="00D924FA">
        <w:rPr>
          <w:rFonts w:ascii="Times New Roman" w:hAnsi="Times New Roman"/>
          <w:color w:val="FF0000"/>
          <w:sz w:val="24"/>
          <w:szCs w:val="24"/>
          <w:shd w:val="clear" w:color="auto" w:fill="FFFFFF"/>
        </w:rPr>
        <w:t>(2) Ak sa v doterajších právnych predpisoch používa pojem „Úrad na ochranu oznamovateľov protispoločenskej činnosti“ vo všetkých tvaroch, rozumie sa tým „Úrad na ochranu oznamovateľov“ v príslušnom tvare.</w:t>
      </w:r>
    </w:p>
    <w:p w:rsidR="009B0FF1" w:rsidRPr="00D924FA" w:rsidRDefault="009B0FF1" w:rsidP="009B0FF1">
      <w:pPr>
        <w:pStyle w:val="Odsekzoznamu"/>
        <w:tabs>
          <w:tab w:val="left" w:pos="851"/>
        </w:tabs>
        <w:spacing w:after="0" w:line="240" w:lineRule="auto"/>
        <w:ind w:left="502"/>
        <w:rPr>
          <w:rFonts w:ascii="Times New Roman" w:hAnsi="Times New Roman"/>
          <w:color w:val="FF0000"/>
          <w:sz w:val="24"/>
          <w:szCs w:val="24"/>
          <w:shd w:val="clear" w:color="auto" w:fill="FFFFFF"/>
        </w:rPr>
      </w:pPr>
    </w:p>
    <w:p w:rsidR="009B0FF1" w:rsidRPr="00D924FA" w:rsidRDefault="009B0FF1" w:rsidP="009B0FF1">
      <w:pPr>
        <w:pStyle w:val="Odsekzoznamu"/>
        <w:spacing w:after="0" w:line="240" w:lineRule="auto"/>
        <w:ind w:left="142"/>
        <w:jc w:val="center"/>
        <w:rPr>
          <w:rFonts w:ascii="Times New Roman" w:hAnsi="Times New Roman"/>
          <w:color w:val="FF0000"/>
          <w:sz w:val="24"/>
          <w:szCs w:val="24"/>
        </w:rPr>
      </w:pPr>
      <w:r w:rsidRPr="00D924FA">
        <w:rPr>
          <w:rFonts w:ascii="Times New Roman" w:hAnsi="Times New Roman"/>
          <w:color w:val="FF0000"/>
          <w:sz w:val="24"/>
          <w:szCs w:val="24"/>
        </w:rPr>
        <w:t>§ 25b</w:t>
      </w:r>
    </w:p>
    <w:p w:rsidR="009B0FF1" w:rsidRPr="00D924FA" w:rsidRDefault="009B0FF1" w:rsidP="009B0FF1">
      <w:pPr>
        <w:pStyle w:val="Odsekzoznamu"/>
        <w:spacing w:after="0" w:line="240" w:lineRule="auto"/>
        <w:ind w:left="142"/>
        <w:jc w:val="center"/>
        <w:rPr>
          <w:rFonts w:ascii="Times New Roman" w:hAnsi="Times New Roman"/>
          <w:b/>
          <w:color w:val="FF0000"/>
          <w:sz w:val="24"/>
          <w:szCs w:val="24"/>
        </w:rPr>
      </w:pPr>
      <w:r w:rsidRPr="00D924FA">
        <w:rPr>
          <w:rFonts w:ascii="Times New Roman" w:hAnsi="Times New Roman"/>
          <w:b/>
          <w:color w:val="FF0000"/>
          <w:sz w:val="24"/>
          <w:szCs w:val="24"/>
        </w:rPr>
        <w:t>Transpozičné ustanovenie</w:t>
      </w:r>
    </w:p>
    <w:p w:rsidR="009B0FF1" w:rsidRPr="00D924FA" w:rsidRDefault="009B0FF1" w:rsidP="009B0FF1">
      <w:pPr>
        <w:pStyle w:val="Odsekzoznamu"/>
        <w:spacing w:after="0" w:line="240" w:lineRule="auto"/>
        <w:ind w:left="142"/>
        <w:rPr>
          <w:rFonts w:ascii="Times New Roman" w:hAnsi="Times New Roman"/>
          <w:b/>
          <w:color w:val="FF0000"/>
          <w:sz w:val="24"/>
          <w:szCs w:val="24"/>
        </w:rPr>
      </w:pPr>
    </w:p>
    <w:p w:rsidR="009B0FF1" w:rsidRPr="00D924FA" w:rsidRDefault="009B0FF1" w:rsidP="009B0FF1">
      <w:pPr>
        <w:pStyle w:val="Odsekzoznamu"/>
        <w:spacing w:after="0" w:line="240" w:lineRule="auto"/>
        <w:ind w:left="567"/>
        <w:rPr>
          <w:rFonts w:ascii="Times New Roman" w:hAnsi="Times New Roman"/>
          <w:color w:val="FF0000"/>
          <w:sz w:val="24"/>
          <w:szCs w:val="24"/>
          <w:shd w:val="clear" w:color="auto" w:fill="FFFFFF"/>
        </w:rPr>
      </w:pPr>
      <w:r w:rsidRPr="00D924FA">
        <w:rPr>
          <w:rFonts w:ascii="Times New Roman" w:hAnsi="Times New Roman"/>
          <w:color w:val="FF0000"/>
          <w:sz w:val="24"/>
          <w:szCs w:val="24"/>
          <w:shd w:val="clear" w:color="auto" w:fill="FFFFFF"/>
        </w:rPr>
        <w:t>Týmto zákonom sa preberajú právne záväzné akty Európskej únie uvedené v prílohe.</w:t>
      </w:r>
    </w:p>
    <w:p w:rsidR="009B0FF1" w:rsidRPr="00D924FA" w:rsidRDefault="009B0FF1" w:rsidP="009B0FF1">
      <w:pPr>
        <w:spacing w:after="0" w:line="240" w:lineRule="auto"/>
        <w:rPr>
          <w:rFonts w:ascii="Times New Roman" w:hAnsi="Times New Roman"/>
          <w:color w:val="FF0000"/>
          <w:sz w:val="24"/>
          <w:szCs w:val="24"/>
          <w:shd w:val="clear" w:color="auto" w:fill="FFFFFF"/>
        </w:rPr>
      </w:pPr>
    </w:p>
    <w:p w:rsidR="009B0FF1" w:rsidRDefault="009B0FF1">
      <w:pPr>
        <w:widowControl w:val="0"/>
        <w:autoSpaceDE w:val="0"/>
        <w:autoSpaceDN w:val="0"/>
        <w:adjustRightInd w:val="0"/>
        <w:spacing w:after="0" w:line="240" w:lineRule="auto"/>
        <w:jc w:val="center"/>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sz w:val="24"/>
          <w:szCs w:val="24"/>
        </w:rPr>
      </w:pPr>
      <w:r w:rsidRPr="00D90AF0">
        <w:rPr>
          <w:rFonts w:ascii="Times New Roman" w:hAnsi="Times New Roman" w:cs="Times New Roman"/>
          <w:sz w:val="24"/>
          <w:szCs w:val="24"/>
        </w:rPr>
        <w:t xml:space="preserve">§ 26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D90AF0" w:rsidRDefault="00D90AF0">
      <w:pPr>
        <w:widowControl w:val="0"/>
        <w:autoSpaceDE w:val="0"/>
        <w:autoSpaceDN w:val="0"/>
        <w:adjustRightInd w:val="0"/>
        <w:spacing w:after="0" w:line="240" w:lineRule="auto"/>
        <w:jc w:val="center"/>
        <w:rPr>
          <w:rFonts w:ascii="Times New Roman" w:hAnsi="Times New Roman" w:cs="Times New Roman"/>
          <w:b/>
          <w:bCs/>
          <w:sz w:val="24"/>
          <w:szCs w:val="24"/>
        </w:rPr>
      </w:pPr>
      <w:r w:rsidRPr="00D90AF0">
        <w:rPr>
          <w:rFonts w:ascii="Times New Roman" w:hAnsi="Times New Roman" w:cs="Times New Roman"/>
          <w:b/>
          <w:bCs/>
          <w:sz w:val="24"/>
          <w:szCs w:val="24"/>
        </w:rPr>
        <w:t xml:space="preserve">Zrušovacie ustanovenie </w:t>
      </w:r>
    </w:p>
    <w:p w:rsidR="00D90AF0" w:rsidRPr="00D90AF0" w:rsidRDefault="00D90AF0">
      <w:pPr>
        <w:widowControl w:val="0"/>
        <w:autoSpaceDE w:val="0"/>
        <w:autoSpaceDN w:val="0"/>
        <w:adjustRightInd w:val="0"/>
        <w:spacing w:after="0" w:line="240" w:lineRule="auto"/>
        <w:rPr>
          <w:rFonts w:ascii="Times New Roman" w:hAnsi="Times New Roman" w:cs="Times New Roman"/>
          <w:b/>
          <w:bCs/>
          <w:sz w:val="24"/>
          <w:szCs w:val="24"/>
        </w:rPr>
      </w:pP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D90AF0">
        <w:rPr>
          <w:rFonts w:ascii="Times New Roman" w:hAnsi="Times New Roman" w:cs="Times New Roman"/>
          <w:sz w:val="24"/>
          <w:szCs w:val="24"/>
        </w:rPr>
        <w:tab/>
        <w:t>Zrušuje sa zákon č</w:t>
      </w:r>
      <w:r w:rsidRPr="00E356CB">
        <w:rPr>
          <w:rFonts w:ascii="Times New Roman" w:hAnsi="Times New Roman" w:cs="Times New Roman"/>
          <w:color w:val="000000" w:themeColor="text1"/>
          <w:sz w:val="24"/>
          <w:szCs w:val="24"/>
        </w:rPr>
        <w:t xml:space="preserve">. </w:t>
      </w:r>
      <w:hyperlink r:id="rId18" w:history="1">
        <w:r w:rsidRPr="00E356CB">
          <w:rPr>
            <w:rFonts w:ascii="Times New Roman" w:hAnsi="Times New Roman" w:cs="Times New Roman"/>
            <w:color w:val="000000" w:themeColor="text1"/>
            <w:sz w:val="24"/>
            <w:szCs w:val="24"/>
          </w:rPr>
          <w:t>307/2014 Z.</w:t>
        </w:r>
        <w:r w:rsidR="009B0FF1" w:rsidRPr="00E356CB">
          <w:rPr>
            <w:rFonts w:ascii="Times New Roman" w:hAnsi="Times New Roman" w:cs="Times New Roman"/>
            <w:color w:val="000000" w:themeColor="text1"/>
            <w:sz w:val="24"/>
            <w:szCs w:val="24"/>
          </w:rPr>
          <w:t xml:space="preserve"> </w:t>
        </w:r>
        <w:r w:rsidRPr="00E356CB">
          <w:rPr>
            <w:rFonts w:ascii="Times New Roman" w:hAnsi="Times New Roman" w:cs="Times New Roman"/>
            <w:color w:val="000000" w:themeColor="text1"/>
            <w:sz w:val="24"/>
            <w:szCs w:val="24"/>
          </w:rPr>
          <w:t>z.</w:t>
        </w:r>
      </w:hyperlink>
      <w:r w:rsidRPr="00E356CB">
        <w:rPr>
          <w:rFonts w:ascii="Times New Roman" w:hAnsi="Times New Roman" w:cs="Times New Roman"/>
          <w:color w:val="000000" w:themeColor="text1"/>
          <w:sz w:val="24"/>
          <w:szCs w:val="24"/>
        </w:rPr>
        <w:t xml:space="preserve"> o niektorých opatreniach súvisiacich s oznamovaním protispoločenskej činnosti a o zmene a doplnení niektorých zákonov v znení čl. CLXVIII zákona č. </w:t>
      </w:r>
      <w:hyperlink r:id="rId19" w:history="1">
        <w:r w:rsidRPr="00E356CB">
          <w:rPr>
            <w:rFonts w:ascii="Times New Roman" w:hAnsi="Times New Roman" w:cs="Times New Roman"/>
            <w:color w:val="000000" w:themeColor="text1"/>
            <w:sz w:val="24"/>
            <w:szCs w:val="24"/>
          </w:rPr>
          <w:t>125/2016 Z.</w:t>
        </w:r>
        <w:r w:rsidR="009B0FF1" w:rsidRPr="00E356CB">
          <w:rPr>
            <w:rFonts w:ascii="Times New Roman" w:hAnsi="Times New Roman" w:cs="Times New Roman"/>
            <w:color w:val="000000" w:themeColor="text1"/>
            <w:sz w:val="24"/>
            <w:szCs w:val="24"/>
          </w:rPr>
          <w:t xml:space="preserve"> </w:t>
        </w:r>
        <w:r w:rsidRPr="00E356CB">
          <w:rPr>
            <w:rFonts w:ascii="Times New Roman" w:hAnsi="Times New Roman" w:cs="Times New Roman"/>
            <w:color w:val="000000" w:themeColor="text1"/>
            <w:sz w:val="24"/>
            <w:szCs w:val="24"/>
          </w:rPr>
          <w:t>z.</w:t>
        </w:r>
      </w:hyperlink>
      <w:r w:rsidRPr="00E356CB">
        <w:rPr>
          <w:rFonts w:ascii="Times New Roman" w:hAnsi="Times New Roman" w:cs="Times New Roman"/>
          <w:color w:val="000000" w:themeColor="text1"/>
          <w:sz w:val="24"/>
          <w:szCs w:val="24"/>
        </w:rPr>
        <w:t xml:space="preserve"> </w:t>
      </w:r>
    </w:p>
    <w:p w:rsidR="00D90AF0" w:rsidRPr="00D90AF0" w:rsidRDefault="00D90AF0" w:rsidP="00E356CB">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AC1CD6" w:rsidRDefault="00D90AF0" w:rsidP="00AC1CD6">
      <w:pPr>
        <w:widowControl w:val="0"/>
        <w:autoSpaceDE w:val="0"/>
        <w:autoSpaceDN w:val="0"/>
        <w:adjustRightInd w:val="0"/>
        <w:spacing w:after="0" w:line="240" w:lineRule="auto"/>
        <w:rPr>
          <w:rFonts w:ascii="Times New Roman" w:hAnsi="Times New Roman" w:cs="Times New Roman"/>
          <w:bCs/>
          <w:sz w:val="24"/>
          <w:szCs w:val="24"/>
        </w:rPr>
      </w:pPr>
      <w:r w:rsidRPr="00AC1CD6">
        <w:rPr>
          <w:rFonts w:ascii="Times New Roman" w:hAnsi="Times New Roman" w:cs="Times New Roman"/>
          <w:bCs/>
          <w:sz w:val="24"/>
          <w:szCs w:val="24"/>
        </w:rPr>
        <w:t xml:space="preserve">Andrej </w:t>
      </w:r>
      <w:proofErr w:type="spellStart"/>
      <w:r w:rsidRPr="00AC1CD6">
        <w:rPr>
          <w:rFonts w:ascii="Times New Roman" w:hAnsi="Times New Roman" w:cs="Times New Roman"/>
          <w:bCs/>
          <w:sz w:val="24"/>
          <w:szCs w:val="24"/>
        </w:rPr>
        <w:t>Kiska</w:t>
      </w:r>
      <w:proofErr w:type="spellEnd"/>
      <w:r w:rsidRPr="00AC1CD6">
        <w:rPr>
          <w:rFonts w:ascii="Times New Roman" w:hAnsi="Times New Roman" w:cs="Times New Roman"/>
          <w:bCs/>
          <w:sz w:val="24"/>
          <w:szCs w:val="24"/>
        </w:rPr>
        <w:t xml:space="preserve"> v.</w:t>
      </w:r>
      <w:r w:rsidR="00AC1CD6">
        <w:rPr>
          <w:rFonts w:ascii="Times New Roman" w:hAnsi="Times New Roman" w:cs="Times New Roman"/>
          <w:bCs/>
          <w:sz w:val="24"/>
          <w:szCs w:val="24"/>
        </w:rPr>
        <w:t xml:space="preserve"> </w:t>
      </w:r>
      <w:r w:rsidRPr="00AC1CD6">
        <w:rPr>
          <w:rFonts w:ascii="Times New Roman" w:hAnsi="Times New Roman" w:cs="Times New Roman"/>
          <w:bCs/>
          <w:sz w:val="24"/>
          <w:szCs w:val="24"/>
        </w:rPr>
        <w:t xml:space="preserve">r. </w:t>
      </w:r>
    </w:p>
    <w:p w:rsidR="00D90AF0" w:rsidRPr="00AC1CD6" w:rsidRDefault="00D90AF0" w:rsidP="00AC1CD6">
      <w:pPr>
        <w:widowControl w:val="0"/>
        <w:autoSpaceDE w:val="0"/>
        <w:autoSpaceDN w:val="0"/>
        <w:adjustRightInd w:val="0"/>
        <w:spacing w:after="0" w:line="240" w:lineRule="auto"/>
        <w:rPr>
          <w:rFonts w:ascii="Times New Roman" w:hAnsi="Times New Roman" w:cs="Times New Roman"/>
          <w:bCs/>
          <w:sz w:val="24"/>
          <w:szCs w:val="24"/>
        </w:rPr>
      </w:pPr>
    </w:p>
    <w:p w:rsidR="00D90AF0" w:rsidRPr="00AC1CD6" w:rsidRDefault="00D90AF0" w:rsidP="00AC1CD6">
      <w:pPr>
        <w:widowControl w:val="0"/>
        <w:autoSpaceDE w:val="0"/>
        <w:autoSpaceDN w:val="0"/>
        <w:adjustRightInd w:val="0"/>
        <w:spacing w:after="0" w:line="240" w:lineRule="auto"/>
        <w:rPr>
          <w:rFonts w:ascii="Times New Roman" w:hAnsi="Times New Roman" w:cs="Times New Roman"/>
          <w:bCs/>
          <w:sz w:val="24"/>
          <w:szCs w:val="24"/>
        </w:rPr>
      </w:pPr>
      <w:r w:rsidRPr="00AC1CD6">
        <w:rPr>
          <w:rFonts w:ascii="Times New Roman" w:hAnsi="Times New Roman" w:cs="Times New Roman"/>
          <w:bCs/>
          <w:sz w:val="24"/>
          <w:szCs w:val="24"/>
        </w:rPr>
        <w:t>Andrej Danko v.</w:t>
      </w:r>
      <w:r w:rsidR="00AC1CD6">
        <w:rPr>
          <w:rFonts w:ascii="Times New Roman" w:hAnsi="Times New Roman" w:cs="Times New Roman"/>
          <w:bCs/>
          <w:sz w:val="24"/>
          <w:szCs w:val="24"/>
        </w:rPr>
        <w:t xml:space="preserve"> </w:t>
      </w:r>
      <w:r w:rsidRPr="00AC1CD6">
        <w:rPr>
          <w:rFonts w:ascii="Times New Roman" w:hAnsi="Times New Roman" w:cs="Times New Roman"/>
          <w:bCs/>
          <w:sz w:val="24"/>
          <w:szCs w:val="24"/>
        </w:rPr>
        <w:t xml:space="preserve">r. </w:t>
      </w:r>
    </w:p>
    <w:p w:rsidR="00D90AF0" w:rsidRPr="00AC1CD6" w:rsidRDefault="00D90AF0" w:rsidP="00AC1CD6">
      <w:pPr>
        <w:widowControl w:val="0"/>
        <w:autoSpaceDE w:val="0"/>
        <w:autoSpaceDN w:val="0"/>
        <w:adjustRightInd w:val="0"/>
        <w:spacing w:after="0" w:line="240" w:lineRule="auto"/>
        <w:rPr>
          <w:rFonts w:ascii="Times New Roman" w:hAnsi="Times New Roman" w:cs="Times New Roman"/>
          <w:bCs/>
          <w:sz w:val="24"/>
          <w:szCs w:val="24"/>
        </w:rPr>
      </w:pPr>
    </w:p>
    <w:p w:rsidR="00D90AF0" w:rsidRPr="00AC1CD6" w:rsidRDefault="00D90AF0" w:rsidP="00AC1CD6">
      <w:pPr>
        <w:widowControl w:val="0"/>
        <w:autoSpaceDE w:val="0"/>
        <w:autoSpaceDN w:val="0"/>
        <w:adjustRightInd w:val="0"/>
        <w:spacing w:after="0" w:line="240" w:lineRule="auto"/>
        <w:rPr>
          <w:rFonts w:ascii="Times New Roman" w:hAnsi="Times New Roman" w:cs="Times New Roman"/>
          <w:bCs/>
          <w:sz w:val="24"/>
          <w:szCs w:val="24"/>
        </w:rPr>
      </w:pPr>
      <w:r w:rsidRPr="00AC1CD6">
        <w:rPr>
          <w:rFonts w:ascii="Times New Roman" w:hAnsi="Times New Roman" w:cs="Times New Roman"/>
          <w:bCs/>
          <w:sz w:val="24"/>
          <w:szCs w:val="24"/>
        </w:rPr>
        <w:t xml:space="preserve">Peter </w:t>
      </w:r>
      <w:proofErr w:type="spellStart"/>
      <w:r w:rsidRPr="00AC1CD6">
        <w:rPr>
          <w:rFonts w:ascii="Times New Roman" w:hAnsi="Times New Roman" w:cs="Times New Roman"/>
          <w:bCs/>
          <w:sz w:val="24"/>
          <w:szCs w:val="24"/>
        </w:rPr>
        <w:t>Pellegrini</w:t>
      </w:r>
      <w:proofErr w:type="spellEnd"/>
      <w:r w:rsidRPr="00AC1CD6">
        <w:rPr>
          <w:rFonts w:ascii="Times New Roman" w:hAnsi="Times New Roman" w:cs="Times New Roman"/>
          <w:bCs/>
          <w:sz w:val="24"/>
          <w:szCs w:val="24"/>
        </w:rPr>
        <w:t xml:space="preserve"> v.</w:t>
      </w:r>
      <w:r w:rsidR="00AC1CD6">
        <w:rPr>
          <w:rFonts w:ascii="Times New Roman" w:hAnsi="Times New Roman" w:cs="Times New Roman"/>
          <w:bCs/>
          <w:sz w:val="24"/>
          <w:szCs w:val="24"/>
        </w:rPr>
        <w:t xml:space="preserve"> </w:t>
      </w:r>
      <w:r w:rsidRPr="00AC1CD6">
        <w:rPr>
          <w:rFonts w:ascii="Times New Roman" w:hAnsi="Times New Roman" w:cs="Times New Roman"/>
          <w:bCs/>
          <w:sz w:val="24"/>
          <w:szCs w:val="24"/>
        </w:rPr>
        <w:t xml:space="preserve">r. </w:t>
      </w:r>
    </w:p>
    <w:p w:rsidR="00D90AF0" w:rsidRDefault="00D90AF0">
      <w:pPr>
        <w:widowControl w:val="0"/>
        <w:autoSpaceDE w:val="0"/>
        <w:autoSpaceDN w:val="0"/>
        <w:adjustRightInd w:val="0"/>
        <w:spacing w:after="0" w:line="240" w:lineRule="auto"/>
        <w:rPr>
          <w:rFonts w:ascii="Times New Roman" w:hAnsi="Times New Roman" w:cs="Times New Roman"/>
          <w:b/>
          <w:bCs/>
          <w:sz w:val="24"/>
          <w:szCs w:val="24"/>
        </w:rPr>
      </w:pPr>
    </w:p>
    <w:p w:rsidR="00AC1CD6" w:rsidRPr="006E7920" w:rsidRDefault="00AC1CD6" w:rsidP="00AC1CD6">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AC1CD6" w:rsidRPr="00C31474" w:rsidRDefault="00AC1CD6" w:rsidP="00AC1CD6">
      <w:pPr>
        <w:spacing w:after="0" w:line="240" w:lineRule="auto"/>
        <w:ind w:left="6480"/>
        <w:jc w:val="right"/>
        <w:rPr>
          <w:rFonts w:ascii="Times New Roman" w:hAnsi="Times New Roman"/>
          <w:b/>
          <w:bCs/>
          <w:color w:val="FF0000"/>
          <w:sz w:val="24"/>
          <w:szCs w:val="24"/>
          <w:shd w:val="clear" w:color="auto" w:fill="FFFFFF"/>
        </w:rPr>
      </w:pPr>
      <w:r w:rsidRPr="00C31474">
        <w:rPr>
          <w:rFonts w:ascii="Times New Roman" w:hAnsi="Times New Roman"/>
          <w:b/>
          <w:bCs/>
          <w:color w:val="FF0000"/>
          <w:sz w:val="24"/>
          <w:szCs w:val="24"/>
          <w:shd w:val="clear" w:color="auto" w:fill="FFFFFF"/>
        </w:rPr>
        <w:t xml:space="preserve">Príloha </w:t>
      </w:r>
    </w:p>
    <w:p w:rsidR="00AC1CD6" w:rsidRPr="00C31474" w:rsidRDefault="00AC1CD6" w:rsidP="00AC1CD6">
      <w:pPr>
        <w:spacing w:after="0" w:line="240" w:lineRule="auto"/>
        <w:ind w:left="6480"/>
        <w:jc w:val="right"/>
        <w:rPr>
          <w:rFonts w:ascii="Times New Roman" w:hAnsi="Times New Roman"/>
          <w:b/>
          <w:color w:val="FF0000"/>
          <w:sz w:val="24"/>
          <w:szCs w:val="24"/>
          <w:shd w:val="clear" w:color="auto" w:fill="FFFFFF"/>
        </w:rPr>
      </w:pPr>
      <w:r w:rsidRPr="00C31474">
        <w:rPr>
          <w:rFonts w:ascii="Times New Roman" w:hAnsi="Times New Roman"/>
          <w:b/>
          <w:bCs/>
          <w:color w:val="FF0000"/>
          <w:sz w:val="24"/>
          <w:szCs w:val="24"/>
          <w:shd w:val="clear" w:color="auto" w:fill="FFFFFF"/>
        </w:rPr>
        <w:t>k zákonu č. 54/2019 Z. z.</w:t>
      </w:r>
    </w:p>
    <w:p w:rsidR="00AC1CD6" w:rsidRPr="00C31474" w:rsidRDefault="00AC1CD6" w:rsidP="00AC1CD6">
      <w:pPr>
        <w:spacing w:after="0" w:line="240" w:lineRule="auto"/>
        <w:ind w:left="284"/>
        <w:rPr>
          <w:rFonts w:ascii="Times New Roman" w:hAnsi="Times New Roman"/>
          <w:b/>
          <w:color w:val="FF0000"/>
          <w:sz w:val="24"/>
          <w:szCs w:val="24"/>
          <w:shd w:val="clear" w:color="auto" w:fill="FFFFFF"/>
        </w:rPr>
      </w:pPr>
    </w:p>
    <w:p w:rsidR="00AC1CD6" w:rsidRPr="00C31474" w:rsidRDefault="00AC1CD6" w:rsidP="00AC1CD6">
      <w:pPr>
        <w:spacing w:after="0" w:line="240" w:lineRule="auto"/>
        <w:ind w:left="284"/>
        <w:jc w:val="center"/>
        <w:rPr>
          <w:rFonts w:ascii="Times New Roman" w:hAnsi="Times New Roman"/>
          <w:b/>
          <w:color w:val="FF0000"/>
          <w:sz w:val="24"/>
          <w:szCs w:val="24"/>
        </w:rPr>
      </w:pPr>
      <w:r w:rsidRPr="00C31474">
        <w:rPr>
          <w:rFonts w:ascii="Times New Roman" w:hAnsi="Times New Roman"/>
          <w:b/>
          <w:color w:val="FF0000"/>
          <w:sz w:val="24"/>
          <w:szCs w:val="24"/>
        </w:rPr>
        <w:t>Zoznam preberaných právne záväzných aktov Európskej únie</w:t>
      </w:r>
    </w:p>
    <w:p w:rsidR="00AC1CD6" w:rsidRPr="00C31474" w:rsidRDefault="00AC1CD6" w:rsidP="00AC1CD6">
      <w:pPr>
        <w:spacing w:after="0" w:line="240" w:lineRule="auto"/>
        <w:ind w:left="284"/>
        <w:jc w:val="center"/>
        <w:rPr>
          <w:rFonts w:ascii="Times New Roman" w:hAnsi="Times New Roman"/>
          <w:b/>
          <w:color w:val="FF0000"/>
          <w:sz w:val="24"/>
          <w:szCs w:val="24"/>
        </w:rPr>
      </w:pPr>
    </w:p>
    <w:p w:rsidR="00AC1CD6" w:rsidRPr="00C31474" w:rsidRDefault="00AC1CD6" w:rsidP="00AC1CD6">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C31474">
        <w:rPr>
          <w:rFonts w:ascii="Times New Roman" w:hAnsi="Times New Roman"/>
          <w:bCs/>
          <w:color w:val="FF0000"/>
          <w:sz w:val="24"/>
          <w:szCs w:val="24"/>
        </w:rPr>
        <w:t>Smernica Európskeho parlamentu a Rady (EÚ) 2019/1937 z</w:t>
      </w:r>
      <w:r>
        <w:rPr>
          <w:rFonts w:ascii="Times New Roman" w:hAnsi="Times New Roman"/>
          <w:bCs/>
          <w:color w:val="FF0000"/>
          <w:sz w:val="24"/>
          <w:szCs w:val="24"/>
        </w:rPr>
        <w:t>o</w:t>
      </w:r>
      <w:r w:rsidRPr="00C31474">
        <w:rPr>
          <w:rFonts w:ascii="Times New Roman" w:hAnsi="Times New Roman"/>
          <w:bCs/>
          <w:color w:val="FF0000"/>
          <w:sz w:val="24"/>
          <w:szCs w:val="24"/>
        </w:rPr>
        <w:t xml:space="preserve"> 23. októbra 2019 o ochrane osôb, ktoré nahlasujú porušenia práva Únie (Ú. v. EÚ L 305, 26.11. 2019) v znení nariadenia Európskeho parlamentu a Rady (EÚ) 2020/1503 z</w:t>
      </w:r>
      <w:r w:rsidR="00D924FA">
        <w:rPr>
          <w:rFonts w:ascii="Times New Roman" w:hAnsi="Times New Roman"/>
          <w:bCs/>
          <w:color w:val="FF0000"/>
          <w:sz w:val="24"/>
          <w:szCs w:val="24"/>
        </w:rPr>
        <w:t>o</w:t>
      </w:r>
      <w:r w:rsidRPr="00C31474">
        <w:rPr>
          <w:rFonts w:ascii="Times New Roman" w:hAnsi="Times New Roman"/>
          <w:bCs/>
          <w:color w:val="FF0000"/>
          <w:sz w:val="24"/>
          <w:szCs w:val="24"/>
        </w:rPr>
        <w:t> 7. októbra 2020 (Ú. v. EÚ L 347, 20.10.2022).</w:t>
      </w:r>
    </w:p>
    <w:p w:rsidR="00AC1CD6" w:rsidRDefault="00AC1CD6">
      <w:pPr>
        <w:widowControl w:val="0"/>
        <w:autoSpaceDE w:val="0"/>
        <w:autoSpaceDN w:val="0"/>
        <w:adjustRightInd w:val="0"/>
        <w:spacing w:after="0" w:line="240" w:lineRule="auto"/>
        <w:rPr>
          <w:rFonts w:ascii="Times New Roman" w:hAnsi="Times New Roman" w:cs="Times New Roman"/>
          <w:b/>
          <w:bCs/>
          <w:sz w:val="24"/>
          <w:szCs w:val="24"/>
        </w:rPr>
      </w:pPr>
    </w:p>
    <w:p w:rsidR="00AC1CD6" w:rsidRPr="00D90AF0" w:rsidRDefault="00AC1CD6">
      <w:pPr>
        <w:widowControl w:val="0"/>
        <w:autoSpaceDE w:val="0"/>
        <w:autoSpaceDN w:val="0"/>
        <w:adjustRightInd w:val="0"/>
        <w:spacing w:after="0" w:line="240" w:lineRule="auto"/>
        <w:rPr>
          <w:rFonts w:ascii="Times New Roman" w:hAnsi="Times New Roman" w:cs="Times New Roman"/>
          <w:b/>
          <w:bCs/>
          <w:sz w:val="24"/>
          <w:szCs w:val="24"/>
        </w:rPr>
      </w:pP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____________________</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p>
    <w:p w:rsidR="00D90AF0" w:rsidRPr="00AC1CD6"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1) </w:t>
      </w:r>
      <w:hyperlink r:id="rId20" w:history="1">
        <w:r w:rsidRPr="00AC1CD6">
          <w:rPr>
            <w:rFonts w:ascii="Times New Roman" w:hAnsi="Times New Roman" w:cs="Times New Roman"/>
            <w:color w:val="000000" w:themeColor="text1"/>
            <w:sz w:val="24"/>
            <w:szCs w:val="24"/>
          </w:rPr>
          <w:t>§ 3 písm. b)</w:t>
        </w:r>
      </w:hyperlink>
      <w:r w:rsidRPr="00AC1CD6">
        <w:rPr>
          <w:rFonts w:ascii="Times New Roman" w:hAnsi="Times New Roman" w:cs="Times New Roman"/>
          <w:color w:val="000000" w:themeColor="text1"/>
          <w:sz w:val="24"/>
          <w:szCs w:val="24"/>
        </w:rPr>
        <w:t xml:space="preserve"> a </w:t>
      </w:r>
      <w:hyperlink r:id="rId21" w:history="1">
        <w:r w:rsidRPr="00AC1CD6">
          <w:rPr>
            <w:rFonts w:ascii="Times New Roman" w:hAnsi="Times New Roman" w:cs="Times New Roman"/>
            <w:color w:val="000000" w:themeColor="text1"/>
            <w:sz w:val="24"/>
            <w:szCs w:val="24"/>
          </w:rPr>
          <w:t>c) zákona č. 583/2008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o prevencii kriminality a inej protispoločenskej činnosti a o zmene a doplnení niektorých zákonov. </w:t>
      </w:r>
    </w:p>
    <w:p w:rsidR="00D90AF0" w:rsidRPr="00AC1CD6"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 </w:t>
      </w:r>
    </w:p>
    <w:p w:rsidR="00D90AF0" w:rsidRPr="00AC1CD6"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2) Napríklad </w:t>
      </w:r>
      <w:hyperlink r:id="rId22" w:history="1">
        <w:r w:rsidRPr="00AC1CD6">
          <w:rPr>
            <w:rFonts w:ascii="Times New Roman" w:hAnsi="Times New Roman" w:cs="Times New Roman"/>
            <w:color w:val="000000" w:themeColor="text1"/>
            <w:sz w:val="24"/>
            <w:szCs w:val="24"/>
          </w:rPr>
          <w:t>§ 10 ods. 2 zákona č. 124/1992 Zb.</w:t>
        </w:r>
      </w:hyperlink>
      <w:r w:rsidRPr="00AC1CD6">
        <w:rPr>
          <w:rFonts w:ascii="Times New Roman" w:hAnsi="Times New Roman" w:cs="Times New Roman"/>
          <w:color w:val="000000" w:themeColor="text1"/>
          <w:sz w:val="24"/>
          <w:szCs w:val="24"/>
        </w:rPr>
        <w:t xml:space="preserve"> o Vojenskej polícii, </w:t>
      </w:r>
      <w:hyperlink r:id="rId23" w:history="1">
        <w:r w:rsidRPr="00AC1CD6">
          <w:rPr>
            <w:rFonts w:ascii="Times New Roman" w:hAnsi="Times New Roman" w:cs="Times New Roman"/>
            <w:color w:val="000000" w:themeColor="text1"/>
            <w:sz w:val="24"/>
            <w:szCs w:val="24"/>
          </w:rPr>
          <w:t>§ 11 ods. 2 písm. k) zákona Národnej rady Slovenskej republiky č. 10/1996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o kontrole v štátnej správe v znení zákona č. </w:t>
      </w:r>
      <w:hyperlink r:id="rId24" w:history="1">
        <w:r w:rsidRPr="00AC1CD6">
          <w:rPr>
            <w:rFonts w:ascii="Times New Roman" w:hAnsi="Times New Roman" w:cs="Times New Roman"/>
            <w:color w:val="000000" w:themeColor="text1"/>
            <w:sz w:val="24"/>
            <w:szCs w:val="24"/>
          </w:rPr>
          <w:t>164/2008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w:t>
      </w:r>
    </w:p>
    <w:p w:rsidR="00D90AF0" w:rsidRPr="00AC1CD6"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 </w:t>
      </w:r>
    </w:p>
    <w:p w:rsidR="00D90AF0" w:rsidRPr="00AC1CD6"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3) </w:t>
      </w:r>
      <w:hyperlink r:id="rId25" w:history="1">
        <w:r w:rsidRPr="00AC1CD6">
          <w:rPr>
            <w:rFonts w:ascii="Times New Roman" w:hAnsi="Times New Roman" w:cs="Times New Roman"/>
            <w:color w:val="000000" w:themeColor="text1"/>
            <w:sz w:val="24"/>
            <w:szCs w:val="24"/>
          </w:rPr>
          <w:t>§ 21 zákona č. 523/2004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o rozpočtových pravidlách verejnej správy a o zmene a doplnení niektorých zákonov v znení neskorších predpisov. </w:t>
      </w:r>
    </w:p>
    <w:p w:rsidR="00D90AF0" w:rsidRPr="00AC1CD6"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 </w:t>
      </w:r>
      <w:hyperlink r:id="rId26" w:history="1">
        <w:r w:rsidRPr="00AC1CD6">
          <w:rPr>
            <w:rFonts w:ascii="Times New Roman" w:hAnsi="Times New Roman" w:cs="Times New Roman"/>
            <w:color w:val="000000" w:themeColor="text1"/>
            <w:sz w:val="24"/>
            <w:szCs w:val="24"/>
          </w:rPr>
          <w:t>§ 1 ods. 3 zákona č. 583/2004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o rozpočtových pravidlách územnej samosprávy a o zmene a doplnení niektorých zákonov. </w:t>
      </w:r>
    </w:p>
    <w:p w:rsidR="00D90AF0" w:rsidRPr="00AC1CD6"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 </w:t>
      </w:r>
    </w:p>
    <w:p w:rsidR="00D90AF0" w:rsidRPr="00AC1CD6"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4) </w:t>
      </w:r>
      <w:hyperlink r:id="rId27" w:history="1">
        <w:r w:rsidRPr="00AC1CD6">
          <w:rPr>
            <w:rFonts w:ascii="Times New Roman" w:hAnsi="Times New Roman" w:cs="Times New Roman"/>
            <w:color w:val="000000" w:themeColor="text1"/>
            <w:sz w:val="24"/>
            <w:szCs w:val="24"/>
          </w:rPr>
          <w:t>§ 6 ods. 4 zákona č. 281/2015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o štátnej službe profesionálnych vojakov a o zmene a doplnení niektorých zákonov. </w:t>
      </w:r>
    </w:p>
    <w:p w:rsidR="00D90AF0" w:rsidRPr="00AC1CD6"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 </w:t>
      </w:r>
    </w:p>
    <w:p w:rsidR="00D90AF0" w:rsidRPr="00AC1CD6"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5) Napríklad </w:t>
      </w:r>
      <w:hyperlink r:id="rId28" w:history="1">
        <w:r w:rsidRPr="00AC1CD6">
          <w:rPr>
            <w:rFonts w:ascii="Times New Roman" w:hAnsi="Times New Roman" w:cs="Times New Roman"/>
            <w:color w:val="000000" w:themeColor="text1"/>
            <w:sz w:val="24"/>
            <w:szCs w:val="24"/>
          </w:rPr>
          <w:t>§ 55 ods. 2</w:t>
        </w:r>
      </w:hyperlink>
      <w:r w:rsidRPr="00AC1CD6">
        <w:rPr>
          <w:rFonts w:ascii="Times New Roman" w:hAnsi="Times New Roman" w:cs="Times New Roman"/>
          <w:color w:val="000000" w:themeColor="text1"/>
          <w:sz w:val="24"/>
          <w:szCs w:val="24"/>
        </w:rPr>
        <w:t xml:space="preserve"> a </w:t>
      </w:r>
      <w:hyperlink r:id="rId29" w:history="1">
        <w:r w:rsidRPr="00AC1CD6">
          <w:rPr>
            <w:rFonts w:ascii="Times New Roman" w:hAnsi="Times New Roman" w:cs="Times New Roman"/>
            <w:color w:val="000000" w:themeColor="text1"/>
            <w:sz w:val="24"/>
            <w:szCs w:val="24"/>
          </w:rPr>
          <w:t>4</w:t>
        </w:r>
      </w:hyperlink>
      <w:r w:rsidRPr="00AC1CD6">
        <w:rPr>
          <w:rFonts w:ascii="Times New Roman" w:hAnsi="Times New Roman" w:cs="Times New Roman"/>
          <w:color w:val="000000" w:themeColor="text1"/>
          <w:sz w:val="24"/>
          <w:szCs w:val="24"/>
        </w:rPr>
        <w:t xml:space="preserve">, </w:t>
      </w:r>
      <w:hyperlink r:id="rId30" w:history="1">
        <w:r w:rsidRPr="00AC1CD6">
          <w:rPr>
            <w:rFonts w:ascii="Times New Roman" w:hAnsi="Times New Roman" w:cs="Times New Roman"/>
            <w:color w:val="000000" w:themeColor="text1"/>
            <w:sz w:val="24"/>
            <w:szCs w:val="24"/>
          </w:rPr>
          <w:t>§ 60</w:t>
        </w:r>
      </w:hyperlink>
      <w:r w:rsidRPr="00AC1CD6">
        <w:rPr>
          <w:rFonts w:ascii="Times New Roman" w:hAnsi="Times New Roman" w:cs="Times New Roman"/>
          <w:color w:val="000000" w:themeColor="text1"/>
          <w:sz w:val="24"/>
          <w:szCs w:val="24"/>
        </w:rPr>
        <w:t xml:space="preserve">, </w:t>
      </w:r>
      <w:hyperlink r:id="rId31" w:history="1">
        <w:r w:rsidRPr="00AC1CD6">
          <w:rPr>
            <w:rFonts w:ascii="Times New Roman" w:hAnsi="Times New Roman" w:cs="Times New Roman"/>
            <w:color w:val="000000" w:themeColor="text1"/>
            <w:sz w:val="24"/>
            <w:szCs w:val="24"/>
          </w:rPr>
          <w:t>§ 63 ods. 1 písm. a)</w:t>
        </w:r>
      </w:hyperlink>
      <w:r w:rsidRPr="00AC1CD6">
        <w:rPr>
          <w:rFonts w:ascii="Times New Roman" w:hAnsi="Times New Roman" w:cs="Times New Roman"/>
          <w:color w:val="000000" w:themeColor="text1"/>
          <w:sz w:val="24"/>
          <w:szCs w:val="24"/>
        </w:rPr>
        <w:t xml:space="preserve">, </w:t>
      </w:r>
      <w:hyperlink r:id="rId32" w:history="1">
        <w:r w:rsidRPr="00AC1CD6">
          <w:rPr>
            <w:rFonts w:ascii="Times New Roman" w:hAnsi="Times New Roman" w:cs="Times New Roman"/>
            <w:color w:val="000000" w:themeColor="text1"/>
            <w:sz w:val="24"/>
            <w:szCs w:val="24"/>
          </w:rPr>
          <w:t>c)</w:t>
        </w:r>
      </w:hyperlink>
      <w:r w:rsidRPr="00AC1CD6">
        <w:rPr>
          <w:rFonts w:ascii="Times New Roman" w:hAnsi="Times New Roman" w:cs="Times New Roman"/>
          <w:color w:val="000000" w:themeColor="text1"/>
          <w:sz w:val="24"/>
          <w:szCs w:val="24"/>
        </w:rPr>
        <w:t xml:space="preserve"> a </w:t>
      </w:r>
      <w:hyperlink r:id="rId33" w:history="1">
        <w:r w:rsidRPr="00AC1CD6">
          <w:rPr>
            <w:rFonts w:ascii="Times New Roman" w:hAnsi="Times New Roman" w:cs="Times New Roman"/>
            <w:color w:val="000000" w:themeColor="text1"/>
            <w:sz w:val="24"/>
            <w:szCs w:val="24"/>
          </w:rPr>
          <w:t>d) prvý až tretí bod</w:t>
        </w:r>
      </w:hyperlink>
      <w:r w:rsidRPr="00AC1CD6">
        <w:rPr>
          <w:rFonts w:ascii="Times New Roman" w:hAnsi="Times New Roman" w:cs="Times New Roman"/>
          <w:color w:val="000000" w:themeColor="text1"/>
          <w:sz w:val="24"/>
          <w:szCs w:val="24"/>
        </w:rPr>
        <w:t xml:space="preserve">, </w:t>
      </w:r>
      <w:hyperlink r:id="rId34" w:history="1">
        <w:r w:rsidRPr="00AC1CD6">
          <w:rPr>
            <w:rFonts w:ascii="Times New Roman" w:hAnsi="Times New Roman" w:cs="Times New Roman"/>
            <w:color w:val="000000" w:themeColor="text1"/>
            <w:sz w:val="24"/>
            <w:szCs w:val="24"/>
          </w:rPr>
          <w:t>§ 68 ods. 1 písm. a) zákona č. 311/2001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Zákonník práce v znení neskorších predpisov,</w:t>
      </w:r>
      <w:hyperlink r:id="rId35" w:history="1">
        <w:r w:rsidRPr="00AC1CD6">
          <w:rPr>
            <w:rFonts w:ascii="Times New Roman" w:hAnsi="Times New Roman" w:cs="Times New Roman"/>
            <w:color w:val="000000" w:themeColor="text1"/>
            <w:sz w:val="24"/>
            <w:szCs w:val="24"/>
          </w:rPr>
          <w:t>§ 192 ods. 1 písm. f)</w:t>
        </w:r>
      </w:hyperlink>
      <w:r w:rsidRPr="00AC1CD6">
        <w:rPr>
          <w:rFonts w:ascii="Times New Roman" w:hAnsi="Times New Roman" w:cs="Times New Roman"/>
          <w:color w:val="000000" w:themeColor="text1"/>
          <w:sz w:val="24"/>
          <w:szCs w:val="24"/>
        </w:rPr>
        <w:t xml:space="preserve"> a </w:t>
      </w:r>
      <w:hyperlink r:id="rId36" w:history="1">
        <w:r w:rsidRPr="00AC1CD6">
          <w:rPr>
            <w:rFonts w:ascii="Times New Roman" w:hAnsi="Times New Roman" w:cs="Times New Roman"/>
            <w:color w:val="000000" w:themeColor="text1"/>
            <w:sz w:val="24"/>
            <w:szCs w:val="24"/>
          </w:rPr>
          <w:t>g) zákona č. 73/1998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o štátnej službe príslušníkov Policajného zboru, Slovenskej informačnej služby, Zboru </w:t>
      </w:r>
      <w:r w:rsidRPr="00D90AF0">
        <w:rPr>
          <w:rFonts w:ascii="Times New Roman" w:hAnsi="Times New Roman" w:cs="Times New Roman"/>
          <w:sz w:val="24"/>
          <w:szCs w:val="24"/>
        </w:rPr>
        <w:t xml:space="preserve">väzenskej a justičnej stráže Slovenskej republiky a Železničnej polície v znení neskorších </w:t>
      </w:r>
      <w:r w:rsidRPr="00AC1CD6">
        <w:rPr>
          <w:rFonts w:ascii="Times New Roman" w:hAnsi="Times New Roman" w:cs="Times New Roman"/>
          <w:color w:val="000000" w:themeColor="text1"/>
          <w:sz w:val="24"/>
          <w:szCs w:val="24"/>
        </w:rPr>
        <w:t xml:space="preserve">predpisov, </w:t>
      </w:r>
      <w:hyperlink r:id="rId37" w:history="1">
        <w:r w:rsidRPr="00AC1CD6">
          <w:rPr>
            <w:rFonts w:ascii="Times New Roman" w:hAnsi="Times New Roman" w:cs="Times New Roman"/>
            <w:color w:val="000000" w:themeColor="text1"/>
            <w:sz w:val="24"/>
            <w:szCs w:val="24"/>
          </w:rPr>
          <w:t>§ 60 ods. 1 zákona č. 315/2001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o Hasičskom a </w:t>
      </w:r>
      <w:r w:rsidRPr="00AC1CD6">
        <w:rPr>
          <w:rFonts w:ascii="Times New Roman" w:hAnsi="Times New Roman" w:cs="Times New Roman"/>
          <w:color w:val="000000" w:themeColor="text1"/>
          <w:sz w:val="24"/>
          <w:szCs w:val="24"/>
        </w:rPr>
        <w:lastRenderedPageBreak/>
        <w:t xml:space="preserve">záchrannom zbore v znení neskorších predpisov, </w:t>
      </w:r>
      <w:hyperlink r:id="rId38" w:history="1">
        <w:r w:rsidRPr="00AC1CD6">
          <w:rPr>
            <w:rFonts w:ascii="Times New Roman" w:hAnsi="Times New Roman" w:cs="Times New Roman"/>
            <w:color w:val="000000" w:themeColor="text1"/>
            <w:sz w:val="24"/>
            <w:szCs w:val="24"/>
          </w:rPr>
          <w:t>§ 64 ods. 2</w:t>
        </w:r>
      </w:hyperlink>
      <w:r w:rsidRPr="00AC1CD6">
        <w:rPr>
          <w:rFonts w:ascii="Times New Roman" w:hAnsi="Times New Roman" w:cs="Times New Roman"/>
          <w:color w:val="000000" w:themeColor="text1"/>
          <w:sz w:val="24"/>
          <w:szCs w:val="24"/>
        </w:rPr>
        <w:t xml:space="preserve"> a </w:t>
      </w:r>
      <w:hyperlink r:id="rId39" w:history="1">
        <w:r w:rsidRPr="00AC1CD6">
          <w:rPr>
            <w:rFonts w:ascii="Times New Roman" w:hAnsi="Times New Roman" w:cs="Times New Roman"/>
            <w:color w:val="000000" w:themeColor="text1"/>
            <w:sz w:val="24"/>
            <w:szCs w:val="24"/>
          </w:rPr>
          <w:t>5</w:t>
        </w:r>
      </w:hyperlink>
      <w:r w:rsidRPr="00AC1CD6">
        <w:rPr>
          <w:rFonts w:ascii="Times New Roman" w:hAnsi="Times New Roman" w:cs="Times New Roman"/>
          <w:color w:val="000000" w:themeColor="text1"/>
          <w:sz w:val="24"/>
          <w:szCs w:val="24"/>
        </w:rPr>
        <w:t xml:space="preserve">, </w:t>
      </w:r>
      <w:hyperlink r:id="rId40" w:history="1">
        <w:r w:rsidRPr="00AC1CD6">
          <w:rPr>
            <w:rFonts w:ascii="Times New Roman" w:hAnsi="Times New Roman" w:cs="Times New Roman"/>
            <w:color w:val="000000" w:themeColor="text1"/>
            <w:sz w:val="24"/>
            <w:szCs w:val="24"/>
          </w:rPr>
          <w:t>§ 65</w:t>
        </w:r>
      </w:hyperlink>
      <w:r w:rsidRPr="00AC1CD6">
        <w:rPr>
          <w:rFonts w:ascii="Times New Roman" w:hAnsi="Times New Roman" w:cs="Times New Roman"/>
          <w:color w:val="000000" w:themeColor="text1"/>
          <w:sz w:val="24"/>
          <w:szCs w:val="24"/>
        </w:rPr>
        <w:t xml:space="preserve">, </w:t>
      </w:r>
      <w:hyperlink r:id="rId41" w:history="1">
        <w:r w:rsidRPr="00AC1CD6">
          <w:rPr>
            <w:rFonts w:ascii="Times New Roman" w:hAnsi="Times New Roman" w:cs="Times New Roman"/>
            <w:color w:val="000000" w:themeColor="text1"/>
            <w:sz w:val="24"/>
            <w:szCs w:val="24"/>
          </w:rPr>
          <w:t>66</w:t>
        </w:r>
      </w:hyperlink>
      <w:r w:rsidRPr="00AC1CD6">
        <w:rPr>
          <w:rFonts w:ascii="Times New Roman" w:hAnsi="Times New Roman" w:cs="Times New Roman"/>
          <w:color w:val="000000" w:themeColor="text1"/>
          <w:sz w:val="24"/>
          <w:szCs w:val="24"/>
        </w:rPr>
        <w:t xml:space="preserve">, </w:t>
      </w:r>
      <w:hyperlink r:id="rId42" w:history="1">
        <w:r w:rsidRPr="00AC1CD6">
          <w:rPr>
            <w:rFonts w:ascii="Times New Roman" w:hAnsi="Times New Roman" w:cs="Times New Roman"/>
            <w:color w:val="000000" w:themeColor="text1"/>
            <w:sz w:val="24"/>
            <w:szCs w:val="24"/>
          </w:rPr>
          <w:t>72</w:t>
        </w:r>
      </w:hyperlink>
      <w:r w:rsidRPr="00AC1CD6">
        <w:rPr>
          <w:rFonts w:ascii="Times New Roman" w:hAnsi="Times New Roman" w:cs="Times New Roman"/>
          <w:color w:val="000000" w:themeColor="text1"/>
          <w:sz w:val="24"/>
          <w:szCs w:val="24"/>
        </w:rPr>
        <w:t xml:space="preserve">, </w:t>
      </w:r>
      <w:hyperlink r:id="rId43" w:history="1">
        <w:r w:rsidRPr="00AC1CD6">
          <w:rPr>
            <w:rFonts w:ascii="Times New Roman" w:hAnsi="Times New Roman" w:cs="Times New Roman"/>
            <w:color w:val="000000" w:themeColor="text1"/>
            <w:sz w:val="24"/>
            <w:szCs w:val="24"/>
          </w:rPr>
          <w:t>§ 75 ods. 1 písm. a)</w:t>
        </w:r>
      </w:hyperlink>
      <w:r w:rsidRPr="00AC1CD6">
        <w:rPr>
          <w:rFonts w:ascii="Times New Roman" w:hAnsi="Times New Roman" w:cs="Times New Roman"/>
          <w:color w:val="000000" w:themeColor="text1"/>
          <w:sz w:val="24"/>
          <w:szCs w:val="24"/>
        </w:rPr>
        <w:t xml:space="preserve"> a </w:t>
      </w:r>
      <w:hyperlink r:id="rId44" w:history="1">
        <w:r w:rsidRPr="00AC1CD6">
          <w:rPr>
            <w:rFonts w:ascii="Times New Roman" w:hAnsi="Times New Roman" w:cs="Times New Roman"/>
            <w:color w:val="000000" w:themeColor="text1"/>
            <w:sz w:val="24"/>
            <w:szCs w:val="24"/>
          </w:rPr>
          <w:t>§ 82 zákona č. 55/2017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o štátnej službe a zmene a doplnení niektorých zákonov. </w:t>
      </w:r>
    </w:p>
    <w:p w:rsidR="00D90AF0" w:rsidRPr="00AC1CD6"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 </w:t>
      </w:r>
    </w:p>
    <w:p w:rsidR="00D90AF0" w:rsidRPr="00AC1CD6"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6) Napríklad </w:t>
      </w:r>
      <w:hyperlink r:id="rId45" w:history="1">
        <w:r w:rsidRPr="00AC1CD6">
          <w:rPr>
            <w:rFonts w:ascii="Times New Roman" w:hAnsi="Times New Roman" w:cs="Times New Roman"/>
            <w:color w:val="000000" w:themeColor="text1"/>
            <w:sz w:val="24"/>
            <w:szCs w:val="24"/>
          </w:rPr>
          <w:t>§ 45 Zákonníka práce</w:t>
        </w:r>
      </w:hyperlink>
      <w:r w:rsidRPr="00AC1CD6">
        <w:rPr>
          <w:rFonts w:ascii="Times New Roman" w:hAnsi="Times New Roman" w:cs="Times New Roman"/>
          <w:color w:val="000000" w:themeColor="text1"/>
          <w:sz w:val="24"/>
          <w:szCs w:val="24"/>
        </w:rPr>
        <w:t xml:space="preserve"> v znení neskorších predpisov, </w:t>
      </w:r>
      <w:hyperlink r:id="rId46" w:history="1">
        <w:r w:rsidRPr="00AC1CD6">
          <w:rPr>
            <w:rFonts w:ascii="Times New Roman" w:hAnsi="Times New Roman" w:cs="Times New Roman"/>
            <w:color w:val="000000" w:themeColor="text1"/>
            <w:sz w:val="24"/>
            <w:szCs w:val="24"/>
          </w:rPr>
          <w:t>§ 57 zákona č. 73/1998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v znení neskorších predpisov, </w:t>
      </w:r>
      <w:hyperlink r:id="rId47" w:history="1">
        <w:r w:rsidRPr="00AC1CD6">
          <w:rPr>
            <w:rFonts w:ascii="Times New Roman" w:hAnsi="Times New Roman" w:cs="Times New Roman"/>
            <w:color w:val="000000" w:themeColor="text1"/>
            <w:sz w:val="24"/>
            <w:szCs w:val="24"/>
          </w:rPr>
          <w:t>§ 52 ods. 1</w:t>
        </w:r>
      </w:hyperlink>
      <w:r w:rsidRPr="00AC1CD6">
        <w:rPr>
          <w:rFonts w:ascii="Times New Roman" w:hAnsi="Times New Roman" w:cs="Times New Roman"/>
          <w:color w:val="000000" w:themeColor="text1"/>
          <w:sz w:val="24"/>
          <w:szCs w:val="24"/>
        </w:rPr>
        <w:t xml:space="preserve"> a </w:t>
      </w:r>
      <w:hyperlink r:id="rId48" w:history="1">
        <w:r w:rsidRPr="00AC1CD6">
          <w:rPr>
            <w:rFonts w:ascii="Times New Roman" w:hAnsi="Times New Roman" w:cs="Times New Roman"/>
            <w:color w:val="000000" w:themeColor="text1"/>
            <w:sz w:val="24"/>
            <w:szCs w:val="24"/>
          </w:rPr>
          <w:t>§ 78 ods. 1</w:t>
        </w:r>
      </w:hyperlink>
      <w:r w:rsidRPr="00AC1CD6">
        <w:rPr>
          <w:rFonts w:ascii="Times New Roman" w:hAnsi="Times New Roman" w:cs="Times New Roman"/>
          <w:color w:val="000000" w:themeColor="text1"/>
          <w:sz w:val="24"/>
          <w:szCs w:val="24"/>
        </w:rPr>
        <w:t xml:space="preserve"> a </w:t>
      </w:r>
      <w:hyperlink r:id="rId49" w:history="1">
        <w:r w:rsidRPr="00AC1CD6">
          <w:rPr>
            <w:rFonts w:ascii="Times New Roman" w:hAnsi="Times New Roman" w:cs="Times New Roman"/>
            <w:color w:val="000000" w:themeColor="text1"/>
            <w:sz w:val="24"/>
            <w:szCs w:val="24"/>
          </w:rPr>
          <w:t>2 zákona č. 55/2017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w:t>
      </w:r>
    </w:p>
    <w:p w:rsidR="00D90AF0" w:rsidRPr="00AC1CD6"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 </w:t>
      </w:r>
    </w:p>
    <w:p w:rsidR="00D90AF0" w:rsidRPr="00AC1CD6"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7) Napríklad zákon Slovenskej národnej rady č. </w:t>
      </w:r>
      <w:hyperlink r:id="rId50" w:history="1">
        <w:r w:rsidRPr="00AC1CD6">
          <w:rPr>
            <w:rFonts w:ascii="Times New Roman" w:hAnsi="Times New Roman" w:cs="Times New Roman"/>
            <w:color w:val="000000" w:themeColor="text1"/>
            <w:sz w:val="24"/>
            <w:szCs w:val="24"/>
          </w:rPr>
          <w:t>372/1990 Zb.</w:t>
        </w:r>
      </w:hyperlink>
      <w:r w:rsidRPr="00AC1CD6">
        <w:rPr>
          <w:rFonts w:ascii="Times New Roman" w:hAnsi="Times New Roman" w:cs="Times New Roman"/>
          <w:color w:val="000000" w:themeColor="text1"/>
          <w:sz w:val="24"/>
          <w:szCs w:val="24"/>
        </w:rPr>
        <w:t xml:space="preserve"> o priestupkoch v znení neskorších predpisov, zákon Národnej rady Slovenskej republiky č. </w:t>
      </w:r>
      <w:hyperlink r:id="rId51" w:history="1">
        <w:r w:rsidRPr="00AC1CD6">
          <w:rPr>
            <w:rFonts w:ascii="Times New Roman" w:hAnsi="Times New Roman" w:cs="Times New Roman"/>
            <w:color w:val="000000" w:themeColor="text1"/>
            <w:sz w:val="24"/>
            <w:szCs w:val="24"/>
          </w:rPr>
          <w:t>10/1996 Z.</w:t>
        </w:r>
        <w:r w:rsid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v znení neskorších predpisov. </w:t>
      </w:r>
    </w:p>
    <w:p w:rsidR="00D90AF0" w:rsidRPr="00AC1CD6"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 </w:t>
      </w:r>
    </w:p>
    <w:p w:rsidR="00D90AF0" w:rsidRPr="00AC1CD6"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8) </w:t>
      </w:r>
      <w:hyperlink r:id="rId52" w:history="1">
        <w:r w:rsidRPr="00AC1CD6">
          <w:rPr>
            <w:rFonts w:ascii="Times New Roman" w:hAnsi="Times New Roman" w:cs="Times New Roman"/>
            <w:color w:val="000000" w:themeColor="text1"/>
            <w:sz w:val="24"/>
            <w:szCs w:val="24"/>
          </w:rPr>
          <w:t>§ 8 až 13 zákona Národnej rady Slovenskej republiky č. 10/1996 Z.</w:t>
        </w:r>
        <w:r w:rsid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v znení neskorších predpisov. </w:t>
      </w:r>
    </w:p>
    <w:p w:rsidR="00D90AF0" w:rsidRPr="00AC1CD6"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 </w:t>
      </w:r>
    </w:p>
    <w:p w:rsidR="00D90AF0" w:rsidRPr="00AC1CD6"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9) </w:t>
      </w:r>
      <w:hyperlink r:id="rId53" w:history="1">
        <w:r w:rsidRPr="00AC1CD6">
          <w:rPr>
            <w:rFonts w:ascii="Times New Roman" w:hAnsi="Times New Roman" w:cs="Times New Roman"/>
            <w:color w:val="000000" w:themeColor="text1"/>
            <w:sz w:val="24"/>
            <w:szCs w:val="24"/>
          </w:rPr>
          <w:t>§ 13 ods. 4 zákona č. 330/2007 Z.</w:t>
        </w:r>
        <w:r w:rsid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o registri trestov a o zmene a doplnení niektorých zákonov. </w:t>
      </w:r>
    </w:p>
    <w:p w:rsidR="00D90AF0" w:rsidRPr="00D90AF0" w:rsidRDefault="00D90AF0">
      <w:pPr>
        <w:widowControl w:val="0"/>
        <w:autoSpaceDE w:val="0"/>
        <w:autoSpaceDN w:val="0"/>
        <w:adjustRightInd w:val="0"/>
        <w:spacing w:after="0" w:line="240" w:lineRule="auto"/>
        <w:rPr>
          <w:rFonts w:ascii="Times New Roman" w:hAnsi="Times New Roman" w:cs="Times New Roman"/>
          <w:sz w:val="24"/>
          <w:szCs w:val="24"/>
        </w:rPr>
      </w:pPr>
      <w:r w:rsidRPr="00D90AF0">
        <w:rPr>
          <w:rFonts w:ascii="Times New Roman" w:hAnsi="Times New Roman" w:cs="Times New Roman"/>
          <w:sz w:val="24"/>
          <w:szCs w:val="24"/>
        </w:rPr>
        <w:t xml:space="preserve"> </w:t>
      </w:r>
    </w:p>
    <w:p w:rsidR="00D90AF0" w:rsidRPr="00AC1CD6"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10) </w:t>
      </w:r>
      <w:hyperlink r:id="rId54" w:history="1">
        <w:r w:rsidRPr="00AC1CD6">
          <w:rPr>
            <w:rFonts w:ascii="Times New Roman" w:hAnsi="Times New Roman" w:cs="Times New Roman"/>
            <w:color w:val="000000" w:themeColor="text1"/>
            <w:sz w:val="24"/>
            <w:szCs w:val="24"/>
          </w:rPr>
          <w:t>§ 124 až 154</w:t>
        </w:r>
      </w:hyperlink>
      <w:r w:rsidRPr="00AC1CD6">
        <w:rPr>
          <w:rFonts w:ascii="Times New Roman" w:hAnsi="Times New Roman" w:cs="Times New Roman"/>
          <w:color w:val="000000" w:themeColor="text1"/>
          <w:sz w:val="24"/>
          <w:szCs w:val="24"/>
        </w:rPr>
        <w:t xml:space="preserve">, </w:t>
      </w:r>
      <w:hyperlink r:id="rId55" w:history="1">
        <w:r w:rsidRPr="00AC1CD6">
          <w:rPr>
            <w:rFonts w:ascii="Times New Roman" w:hAnsi="Times New Roman" w:cs="Times New Roman"/>
            <w:color w:val="000000" w:themeColor="text1"/>
            <w:sz w:val="24"/>
            <w:szCs w:val="24"/>
          </w:rPr>
          <w:t>§ 156</w:t>
        </w:r>
      </w:hyperlink>
      <w:r w:rsidRPr="00AC1CD6">
        <w:rPr>
          <w:rFonts w:ascii="Times New Roman" w:hAnsi="Times New Roman" w:cs="Times New Roman"/>
          <w:color w:val="000000" w:themeColor="text1"/>
          <w:sz w:val="24"/>
          <w:szCs w:val="24"/>
        </w:rPr>
        <w:t xml:space="preserve">, </w:t>
      </w:r>
      <w:hyperlink r:id="rId56" w:history="1">
        <w:r w:rsidRPr="00AC1CD6">
          <w:rPr>
            <w:rFonts w:ascii="Times New Roman" w:hAnsi="Times New Roman" w:cs="Times New Roman"/>
            <w:color w:val="000000" w:themeColor="text1"/>
            <w:sz w:val="24"/>
            <w:szCs w:val="24"/>
          </w:rPr>
          <w:t>157</w:t>
        </w:r>
      </w:hyperlink>
      <w:r w:rsidRPr="00AC1CD6">
        <w:rPr>
          <w:rFonts w:ascii="Times New Roman" w:hAnsi="Times New Roman" w:cs="Times New Roman"/>
          <w:color w:val="000000" w:themeColor="text1"/>
          <w:sz w:val="24"/>
          <w:szCs w:val="24"/>
        </w:rPr>
        <w:t xml:space="preserve"> a </w:t>
      </w:r>
      <w:hyperlink r:id="rId57" w:history="1">
        <w:r w:rsidRPr="00AC1CD6">
          <w:rPr>
            <w:rFonts w:ascii="Times New Roman" w:hAnsi="Times New Roman" w:cs="Times New Roman"/>
            <w:color w:val="000000" w:themeColor="text1"/>
            <w:sz w:val="24"/>
            <w:szCs w:val="24"/>
          </w:rPr>
          <w:t>159 zákona č. 55/2017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v znení neskorších predpisov. </w:t>
      </w:r>
    </w:p>
    <w:p w:rsidR="00D90AF0" w:rsidRPr="00AC1CD6"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 </w:t>
      </w:r>
    </w:p>
    <w:p w:rsidR="00D90AF0" w:rsidRPr="00AC1CD6"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11) </w:t>
      </w:r>
      <w:hyperlink r:id="rId58" w:history="1">
        <w:r w:rsidRPr="00AC1CD6">
          <w:rPr>
            <w:rFonts w:ascii="Times New Roman" w:hAnsi="Times New Roman" w:cs="Times New Roman"/>
            <w:color w:val="000000" w:themeColor="text1"/>
            <w:sz w:val="24"/>
            <w:szCs w:val="24"/>
          </w:rPr>
          <w:t>§ 155</w:t>
        </w:r>
      </w:hyperlink>
      <w:r w:rsidRPr="00AC1CD6">
        <w:rPr>
          <w:rFonts w:ascii="Times New Roman" w:hAnsi="Times New Roman" w:cs="Times New Roman"/>
          <w:color w:val="000000" w:themeColor="text1"/>
          <w:sz w:val="24"/>
          <w:szCs w:val="24"/>
        </w:rPr>
        <w:t xml:space="preserve">, </w:t>
      </w:r>
      <w:hyperlink r:id="rId59" w:history="1">
        <w:r w:rsidRPr="00AC1CD6">
          <w:rPr>
            <w:rFonts w:ascii="Times New Roman" w:hAnsi="Times New Roman" w:cs="Times New Roman"/>
            <w:color w:val="000000" w:themeColor="text1"/>
            <w:sz w:val="24"/>
            <w:szCs w:val="24"/>
          </w:rPr>
          <w:t>158</w:t>
        </w:r>
      </w:hyperlink>
      <w:r w:rsidRPr="00AC1CD6">
        <w:rPr>
          <w:rFonts w:ascii="Times New Roman" w:hAnsi="Times New Roman" w:cs="Times New Roman"/>
          <w:color w:val="000000" w:themeColor="text1"/>
          <w:sz w:val="24"/>
          <w:szCs w:val="24"/>
        </w:rPr>
        <w:t xml:space="preserve"> a </w:t>
      </w:r>
      <w:hyperlink r:id="rId60" w:history="1">
        <w:r w:rsidRPr="00AC1CD6">
          <w:rPr>
            <w:rFonts w:ascii="Times New Roman" w:hAnsi="Times New Roman" w:cs="Times New Roman"/>
            <w:color w:val="000000" w:themeColor="text1"/>
            <w:sz w:val="24"/>
            <w:szCs w:val="24"/>
          </w:rPr>
          <w:t>160 zákona č. 55/2017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w:t>
      </w:r>
    </w:p>
    <w:p w:rsidR="00D90AF0" w:rsidRPr="00AC1CD6"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 </w:t>
      </w:r>
    </w:p>
    <w:p w:rsidR="00D90AF0" w:rsidRPr="00AC1CD6"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12) Zákon č. </w:t>
      </w:r>
      <w:hyperlink r:id="rId61" w:history="1">
        <w:r w:rsidRPr="00AC1CD6">
          <w:rPr>
            <w:rFonts w:ascii="Times New Roman" w:hAnsi="Times New Roman" w:cs="Times New Roman"/>
            <w:color w:val="000000" w:themeColor="text1"/>
            <w:sz w:val="24"/>
            <w:szCs w:val="24"/>
          </w:rPr>
          <w:t>283/2002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o cestovných náhradách v znení neskorších predpisov. </w:t>
      </w:r>
    </w:p>
    <w:p w:rsidR="00D90AF0" w:rsidRPr="00AC1CD6"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 </w:t>
      </w:r>
    </w:p>
    <w:p w:rsidR="00D90AF0" w:rsidRPr="00AC1CD6"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13) Zákon Slovenskej národnej rady č. </w:t>
      </w:r>
      <w:hyperlink r:id="rId62" w:history="1">
        <w:r w:rsidRPr="00AC1CD6">
          <w:rPr>
            <w:rFonts w:ascii="Times New Roman" w:hAnsi="Times New Roman" w:cs="Times New Roman"/>
            <w:color w:val="000000" w:themeColor="text1"/>
            <w:sz w:val="24"/>
            <w:szCs w:val="24"/>
          </w:rPr>
          <w:t>372/1990 Zb.</w:t>
        </w:r>
      </w:hyperlink>
      <w:r w:rsidRPr="00AC1CD6">
        <w:rPr>
          <w:rFonts w:ascii="Times New Roman" w:hAnsi="Times New Roman" w:cs="Times New Roman"/>
          <w:color w:val="000000" w:themeColor="text1"/>
          <w:sz w:val="24"/>
          <w:szCs w:val="24"/>
        </w:rPr>
        <w:t xml:space="preserve"> v znení neskorších predpisov. </w:t>
      </w:r>
    </w:p>
    <w:p w:rsidR="00D90AF0" w:rsidRPr="00AC1CD6"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 </w:t>
      </w:r>
    </w:p>
    <w:p w:rsidR="00D90AF0" w:rsidRPr="00AC1CD6"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14) </w:t>
      </w:r>
      <w:hyperlink r:id="rId63" w:history="1">
        <w:r w:rsidRPr="00AC1CD6">
          <w:rPr>
            <w:rFonts w:ascii="Times New Roman" w:hAnsi="Times New Roman" w:cs="Times New Roman"/>
            <w:color w:val="000000" w:themeColor="text1"/>
            <w:sz w:val="24"/>
            <w:szCs w:val="24"/>
          </w:rPr>
          <w:t>§ 24f</w:t>
        </w:r>
      </w:hyperlink>
      <w:r w:rsidRPr="00AC1CD6">
        <w:rPr>
          <w:rFonts w:ascii="Times New Roman" w:hAnsi="Times New Roman" w:cs="Times New Roman"/>
          <w:color w:val="000000" w:themeColor="text1"/>
          <w:sz w:val="24"/>
          <w:szCs w:val="24"/>
        </w:rPr>
        <w:t xml:space="preserve"> a </w:t>
      </w:r>
      <w:hyperlink r:id="rId64" w:history="1">
        <w:r w:rsidRPr="00AC1CD6">
          <w:rPr>
            <w:rFonts w:ascii="Times New Roman" w:hAnsi="Times New Roman" w:cs="Times New Roman"/>
            <w:color w:val="000000" w:themeColor="text1"/>
            <w:sz w:val="24"/>
            <w:szCs w:val="24"/>
          </w:rPr>
          <w:t>24g zákona č. 327/2005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o poskytovaní právnej pomoci osobám v materiálnej núdzi a o zmene a doplnení zákona č. </w:t>
      </w:r>
      <w:hyperlink r:id="rId65" w:history="1">
        <w:r w:rsidRPr="00AC1CD6">
          <w:rPr>
            <w:rFonts w:ascii="Times New Roman" w:hAnsi="Times New Roman" w:cs="Times New Roman"/>
            <w:color w:val="000000" w:themeColor="text1"/>
            <w:sz w:val="24"/>
            <w:szCs w:val="24"/>
          </w:rPr>
          <w:t>586/2003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o advokácii a o zmene a doplnení zákona č. </w:t>
      </w:r>
      <w:hyperlink r:id="rId66" w:history="1">
        <w:r w:rsidRPr="00AC1CD6">
          <w:rPr>
            <w:rFonts w:ascii="Times New Roman" w:hAnsi="Times New Roman" w:cs="Times New Roman"/>
            <w:color w:val="000000" w:themeColor="text1"/>
            <w:sz w:val="24"/>
            <w:szCs w:val="24"/>
          </w:rPr>
          <w:t>455/1991 Zb.</w:t>
        </w:r>
      </w:hyperlink>
      <w:r w:rsidRPr="00AC1CD6">
        <w:rPr>
          <w:rFonts w:ascii="Times New Roman" w:hAnsi="Times New Roman" w:cs="Times New Roman"/>
          <w:color w:val="000000" w:themeColor="text1"/>
          <w:sz w:val="24"/>
          <w:szCs w:val="24"/>
        </w:rPr>
        <w:t xml:space="preserve"> o živnostenskom podnikaní (živnostenský zákon) v znení neskorších predpisov v znení zákona č. </w:t>
      </w:r>
      <w:hyperlink r:id="rId67" w:history="1">
        <w:r w:rsidRPr="00AC1CD6">
          <w:rPr>
            <w:rFonts w:ascii="Times New Roman" w:hAnsi="Times New Roman" w:cs="Times New Roman"/>
            <w:color w:val="000000" w:themeColor="text1"/>
            <w:sz w:val="24"/>
            <w:szCs w:val="24"/>
          </w:rPr>
          <w:t>8/2005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v znení zákona č. </w:t>
      </w:r>
      <w:hyperlink r:id="rId68" w:history="1">
        <w:r w:rsidRPr="00AC1CD6">
          <w:rPr>
            <w:rFonts w:ascii="Times New Roman" w:hAnsi="Times New Roman" w:cs="Times New Roman"/>
            <w:color w:val="000000" w:themeColor="text1"/>
            <w:sz w:val="24"/>
            <w:szCs w:val="24"/>
          </w:rPr>
          <w:t>307/2014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w:t>
      </w:r>
    </w:p>
    <w:p w:rsidR="00D90AF0" w:rsidRPr="00AC1CD6"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 </w:t>
      </w:r>
    </w:p>
    <w:p w:rsidR="00D90AF0" w:rsidRPr="00AC1CD6"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15) </w:t>
      </w:r>
      <w:hyperlink r:id="rId69" w:history="1">
        <w:r w:rsidRPr="00AC1CD6">
          <w:rPr>
            <w:rFonts w:ascii="Times New Roman" w:hAnsi="Times New Roman" w:cs="Times New Roman"/>
            <w:color w:val="000000" w:themeColor="text1"/>
            <w:sz w:val="24"/>
            <w:szCs w:val="24"/>
          </w:rPr>
          <w:t>§ 12 ods. 1 zákona č. 125/2006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o inšpekcii práce a o zmene a doplnení zákona č. </w:t>
      </w:r>
      <w:hyperlink r:id="rId70" w:history="1">
        <w:r w:rsidRPr="00AC1CD6">
          <w:rPr>
            <w:rFonts w:ascii="Times New Roman" w:hAnsi="Times New Roman" w:cs="Times New Roman"/>
            <w:color w:val="000000" w:themeColor="text1"/>
            <w:sz w:val="24"/>
            <w:szCs w:val="24"/>
          </w:rPr>
          <w:t>82/2005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o nelegálnej práci a nelegálnom zamestnávaní a o zmene a doplnení niektorých zákonov. </w:t>
      </w:r>
    </w:p>
    <w:p w:rsidR="00D90AF0" w:rsidRPr="00AC1CD6"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 </w:t>
      </w:r>
    </w:p>
    <w:p w:rsidR="00D90AF0" w:rsidRPr="00D90AF0" w:rsidRDefault="00D90AF0">
      <w:pPr>
        <w:widowControl w:val="0"/>
        <w:autoSpaceDE w:val="0"/>
        <w:autoSpaceDN w:val="0"/>
        <w:adjustRightInd w:val="0"/>
        <w:spacing w:after="0" w:line="240" w:lineRule="auto"/>
        <w:jc w:val="both"/>
        <w:rPr>
          <w:rFonts w:ascii="Times New Roman" w:hAnsi="Times New Roman" w:cs="Times New Roman"/>
          <w:sz w:val="24"/>
          <w:szCs w:val="24"/>
        </w:rPr>
      </w:pPr>
      <w:r w:rsidRPr="00AC1CD6">
        <w:rPr>
          <w:rFonts w:ascii="Times New Roman" w:hAnsi="Times New Roman" w:cs="Times New Roman"/>
          <w:color w:val="000000" w:themeColor="text1"/>
          <w:sz w:val="24"/>
          <w:szCs w:val="24"/>
        </w:rPr>
        <w:t xml:space="preserve">16) </w:t>
      </w:r>
      <w:hyperlink r:id="rId71" w:history="1">
        <w:r w:rsidRPr="00AC1CD6">
          <w:rPr>
            <w:rFonts w:ascii="Times New Roman" w:hAnsi="Times New Roman" w:cs="Times New Roman"/>
            <w:color w:val="000000" w:themeColor="text1"/>
            <w:sz w:val="24"/>
            <w:szCs w:val="24"/>
          </w:rPr>
          <w:t>§ 16 zákona č. 125/2006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v znení </w:t>
      </w:r>
      <w:r w:rsidRPr="00D90AF0">
        <w:rPr>
          <w:rFonts w:ascii="Times New Roman" w:hAnsi="Times New Roman" w:cs="Times New Roman"/>
          <w:sz w:val="24"/>
          <w:szCs w:val="24"/>
        </w:rPr>
        <w:t xml:space="preserve">neskorších predpisov. </w:t>
      </w:r>
    </w:p>
    <w:p w:rsidR="00D90AF0" w:rsidRPr="00AC1CD6"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D90AF0">
        <w:rPr>
          <w:rFonts w:ascii="Times New Roman" w:hAnsi="Times New Roman" w:cs="Times New Roman"/>
          <w:sz w:val="24"/>
          <w:szCs w:val="24"/>
        </w:rPr>
        <w:t xml:space="preserve"> </w:t>
      </w:r>
    </w:p>
    <w:p w:rsidR="00AC1CD6"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17) </w:t>
      </w:r>
      <w:hyperlink r:id="rId72" w:history="1">
        <w:r w:rsidRPr="00AC1CD6">
          <w:rPr>
            <w:rFonts w:ascii="Times New Roman" w:hAnsi="Times New Roman" w:cs="Times New Roman"/>
            <w:color w:val="000000" w:themeColor="text1"/>
            <w:sz w:val="24"/>
            <w:szCs w:val="24"/>
          </w:rPr>
          <w:t>§ 17 zákona č. 125/2006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v znení neskorších predpisov.</w:t>
      </w:r>
    </w:p>
    <w:p w:rsidR="00AC1CD6" w:rsidRPr="00AC1CD6" w:rsidRDefault="00AC1CD6">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AC1CD6" w:rsidRPr="00AC1CD6" w:rsidRDefault="00AC1CD6" w:rsidP="00AC1CD6">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AC1CD6">
        <w:rPr>
          <w:rFonts w:ascii="Times New Roman" w:hAnsi="Times New Roman" w:cs="Times New Roman"/>
          <w:color w:val="FF0000"/>
          <w:sz w:val="24"/>
          <w:szCs w:val="24"/>
        </w:rPr>
        <w:t>17a) Čl. 13 nariadenia Európskeho parlamentu a Rady (EÚ) 2016/679 z 27. apríla 2016 o ochrane fyzických osôb pri spracúvaní osobných údajov a o voľnom pohybe takýchto údajov, ktorým sa zrušuje smernica 95/46/ES (všeobecné nariadenie o ochrane údajov) (Ú. v. EÚ L 119, 4. 5. 2016).</w:t>
      </w:r>
    </w:p>
    <w:p w:rsidR="00D90AF0" w:rsidRPr="00AC1CD6" w:rsidRDefault="00AC1CD6" w:rsidP="00AC1CD6">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AC1CD6">
        <w:rPr>
          <w:rFonts w:ascii="Times New Roman" w:hAnsi="Times New Roman" w:cs="Times New Roman"/>
          <w:color w:val="FF0000"/>
          <w:sz w:val="24"/>
          <w:szCs w:val="24"/>
        </w:rPr>
        <w:t>§ 60 zákona č. 18/2018 Z. z. o ochrane osobných údajov a o zmene a doplnení niektorých zákonov v znení neskorších predpisov.</w:t>
      </w:r>
    </w:p>
    <w:p w:rsidR="00D90AF0" w:rsidRPr="00AC1CD6" w:rsidRDefault="00D90AF0">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 </w:t>
      </w:r>
    </w:p>
    <w:p w:rsidR="00D90AF0" w:rsidRPr="00AC1CD6" w:rsidRDefault="00D90AF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AC1CD6">
        <w:rPr>
          <w:rFonts w:ascii="Times New Roman" w:hAnsi="Times New Roman" w:cs="Times New Roman"/>
          <w:color w:val="000000" w:themeColor="text1"/>
          <w:sz w:val="24"/>
          <w:szCs w:val="24"/>
        </w:rPr>
        <w:t xml:space="preserve">18) </w:t>
      </w:r>
      <w:hyperlink r:id="rId73" w:history="1">
        <w:r w:rsidRPr="00AC1CD6">
          <w:rPr>
            <w:rFonts w:ascii="Times New Roman" w:hAnsi="Times New Roman" w:cs="Times New Roman"/>
            <w:color w:val="000000" w:themeColor="text1"/>
            <w:sz w:val="24"/>
            <w:szCs w:val="24"/>
          </w:rPr>
          <w:t>§ 60 zákona Národnej rady Slovenskej republiky č. 350/1996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r w:rsidRPr="00AC1CD6">
        <w:rPr>
          <w:rFonts w:ascii="Times New Roman" w:hAnsi="Times New Roman" w:cs="Times New Roman"/>
          <w:color w:val="000000" w:themeColor="text1"/>
          <w:sz w:val="24"/>
          <w:szCs w:val="24"/>
        </w:rPr>
        <w:t xml:space="preserve"> o rokovacom poriadku Národnej rady Slovenskej republiky v znení zákona č. </w:t>
      </w:r>
      <w:hyperlink r:id="rId74" w:history="1">
        <w:r w:rsidRPr="00AC1CD6">
          <w:rPr>
            <w:rFonts w:ascii="Times New Roman" w:hAnsi="Times New Roman" w:cs="Times New Roman"/>
            <w:color w:val="000000" w:themeColor="text1"/>
            <w:sz w:val="24"/>
            <w:szCs w:val="24"/>
          </w:rPr>
          <w:t>215/2004 Z.</w:t>
        </w:r>
        <w:r w:rsidR="00AC1CD6" w:rsidRPr="00AC1CD6">
          <w:rPr>
            <w:rFonts w:ascii="Times New Roman" w:hAnsi="Times New Roman" w:cs="Times New Roman"/>
            <w:color w:val="000000" w:themeColor="text1"/>
            <w:sz w:val="24"/>
            <w:szCs w:val="24"/>
          </w:rPr>
          <w:t xml:space="preserve"> </w:t>
        </w:r>
        <w:r w:rsidRPr="00AC1CD6">
          <w:rPr>
            <w:rFonts w:ascii="Times New Roman" w:hAnsi="Times New Roman" w:cs="Times New Roman"/>
            <w:color w:val="000000" w:themeColor="text1"/>
            <w:sz w:val="24"/>
            <w:szCs w:val="24"/>
          </w:rPr>
          <w:t>z.</w:t>
        </w:r>
      </w:hyperlink>
    </w:p>
    <w:sectPr w:rsidR="00D90AF0" w:rsidRPr="00AC1CD6">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2B76"/>
    <w:multiLevelType w:val="hybridMultilevel"/>
    <w:tmpl w:val="13A4FDEE"/>
    <w:lvl w:ilvl="0" w:tplc="E35E417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C08AE"/>
    <w:multiLevelType w:val="hybridMultilevel"/>
    <w:tmpl w:val="30E4124C"/>
    <w:lvl w:ilvl="0" w:tplc="A20E89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A47792F"/>
    <w:multiLevelType w:val="hybridMultilevel"/>
    <w:tmpl w:val="D2A6C7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1229BC"/>
    <w:multiLevelType w:val="hybridMultilevel"/>
    <w:tmpl w:val="6F4C3EF4"/>
    <w:lvl w:ilvl="0" w:tplc="E8860D30">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1BCC14F3"/>
    <w:multiLevelType w:val="hybridMultilevel"/>
    <w:tmpl w:val="40A09FE4"/>
    <w:lvl w:ilvl="0" w:tplc="5790AC8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E4C7D5F"/>
    <w:multiLevelType w:val="hybridMultilevel"/>
    <w:tmpl w:val="186073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9B167A"/>
    <w:multiLevelType w:val="hybridMultilevel"/>
    <w:tmpl w:val="9D9023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E63048"/>
    <w:multiLevelType w:val="hybridMultilevel"/>
    <w:tmpl w:val="58AC306E"/>
    <w:lvl w:ilvl="0" w:tplc="D25CAD3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3B55760C"/>
    <w:multiLevelType w:val="hybridMultilevel"/>
    <w:tmpl w:val="52225FD4"/>
    <w:lvl w:ilvl="0" w:tplc="F6F6EF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F18037D"/>
    <w:multiLevelType w:val="hybridMultilevel"/>
    <w:tmpl w:val="778CB168"/>
    <w:lvl w:ilvl="0" w:tplc="90EACA24">
      <w:start w:val="1"/>
      <w:numFmt w:val="decimal"/>
      <w:lvlText w:val="%1."/>
      <w:lvlJc w:val="left"/>
      <w:pPr>
        <w:ind w:left="928" w:hanging="360"/>
      </w:pPr>
      <w:rPr>
        <w:b/>
        <w:color w:val="auto"/>
      </w:rPr>
    </w:lvl>
    <w:lvl w:ilvl="1" w:tplc="041B0019">
      <w:start w:val="1"/>
      <w:numFmt w:val="lowerLetter"/>
      <w:lvlText w:val="%2."/>
      <w:lvlJc w:val="left"/>
      <w:pPr>
        <w:ind w:left="938" w:hanging="360"/>
      </w:pPr>
    </w:lvl>
    <w:lvl w:ilvl="2" w:tplc="4FECA282">
      <w:start w:val="1"/>
      <w:numFmt w:val="lowerLetter"/>
      <w:lvlText w:val="%3)"/>
      <w:lvlJc w:val="left"/>
      <w:pPr>
        <w:ind w:left="786" w:hanging="360"/>
      </w:pPr>
      <w:rPr>
        <w:rFonts w:hint="default"/>
      </w:rPr>
    </w:lvl>
    <w:lvl w:ilvl="3" w:tplc="041B000F">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10" w15:restartNumberingAfterBreak="0">
    <w:nsid w:val="4FC154F7"/>
    <w:multiLevelType w:val="hybridMultilevel"/>
    <w:tmpl w:val="EE282C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B162118"/>
    <w:multiLevelType w:val="hybridMultilevel"/>
    <w:tmpl w:val="4830C416"/>
    <w:lvl w:ilvl="0" w:tplc="BC4672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F2D0ED8"/>
    <w:multiLevelType w:val="hybridMultilevel"/>
    <w:tmpl w:val="303CC7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4BD3A74"/>
    <w:multiLevelType w:val="hybridMultilevel"/>
    <w:tmpl w:val="F9F24A44"/>
    <w:lvl w:ilvl="0" w:tplc="9E92E5B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6"/>
  </w:num>
  <w:num w:numId="2">
    <w:abstractNumId w:val="0"/>
  </w:num>
  <w:num w:numId="3">
    <w:abstractNumId w:val="3"/>
  </w:num>
  <w:num w:numId="4">
    <w:abstractNumId w:val="8"/>
  </w:num>
  <w:num w:numId="5">
    <w:abstractNumId w:val="5"/>
  </w:num>
  <w:num w:numId="6">
    <w:abstractNumId w:val="11"/>
  </w:num>
  <w:num w:numId="7">
    <w:abstractNumId w:val="2"/>
  </w:num>
  <w:num w:numId="8">
    <w:abstractNumId w:val="4"/>
  </w:num>
  <w:num w:numId="9">
    <w:abstractNumId w:val="13"/>
  </w:num>
  <w:num w:numId="10">
    <w:abstractNumId w:val="1"/>
  </w:num>
  <w:num w:numId="11">
    <w:abstractNumId w:val="7"/>
  </w:num>
  <w:num w:numId="12">
    <w:abstractNumId w:val="1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F0"/>
    <w:rsid w:val="001164BA"/>
    <w:rsid w:val="001A083A"/>
    <w:rsid w:val="001C3DB3"/>
    <w:rsid w:val="003C7E5A"/>
    <w:rsid w:val="0045752A"/>
    <w:rsid w:val="00472665"/>
    <w:rsid w:val="004A20F2"/>
    <w:rsid w:val="004A446D"/>
    <w:rsid w:val="005C3FE3"/>
    <w:rsid w:val="005D1E6A"/>
    <w:rsid w:val="0060000C"/>
    <w:rsid w:val="00622CD0"/>
    <w:rsid w:val="00652FAA"/>
    <w:rsid w:val="006A54E3"/>
    <w:rsid w:val="006B162D"/>
    <w:rsid w:val="00733B76"/>
    <w:rsid w:val="00822695"/>
    <w:rsid w:val="008372DB"/>
    <w:rsid w:val="00946140"/>
    <w:rsid w:val="00971413"/>
    <w:rsid w:val="009B0FF1"/>
    <w:rsid w:val="009C012B"/>
    <w:rsid w:val="009D328B"/>
    <w:rsid w:val="00A47386"/>
    <w:rsid w:val="00AA0B32"/>
    <w:rsid w:val="00AC1CD6"/>
    <w:rsid w:val="00B91A73"/>
    <w:rsid w:val="00C907D4"/>
    <w:rsid w:val="00C97488"/>
    <w:rsid w:val="00CD31E8"/>
    <w:rsid w:val="00D438D2"/>
    <w:rsid w:val="00D90AF0"/>
    <w:rsid w:val="00D924FA"/>
    <w:rsid w:val="00E356CB"/>
    <w:rsid w:val="00F14143"/>
    <w:rsid w:val="00F711EE"/>
    <w:rsid w:val="00F957AF"/>
    <w:rsid w:val="00FA372F"/>
    <w:rsid w:val="00FC3E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3F0204"/>
  <w14:defaultImageDpi w14:val="0"/>
  <w15:docId w15:val="{6AAF3017-58C7-4194-8FF7-00287EF7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22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aspi://module='ASPI'&amp;link='583/2004%20Z.z.%25231'&amp;ucin-k-dni='30.12.9999'" TargetMode="External"/><Relationship Id="rId21" Type="http://schemas.openxmlformats.org/officeDocument/2006/relationships/hyperlink" Target="aspi://module='ASPI'&amp;link='583/2008%20Z.z.%25233'&amp;ucin-k-dni='30.12.9999'" TargetMode="External"/><Relationship Id="rId42" Type="http://schemas.openxmlformats.org/officeDocument/2006/relationships/hyperlink" Target="aspi://module='ASPI'&amp;link='55/2017%20Z.z.%252372'&amp;ucin-k-dni='30.12.9999'" TargetMode="External"/><Relationship Id="rId47" Type="http://schemas.openxmlformats.org/officeDocument/2006/relationships/hyperlink" Target="aspi://module='ASPI'&amp;link='55/2017%20Z.z.%252352'&amp;ucin-k-dni='30.12.9999'" TargetMode="External"/><Relationship Id="rId63" Type="http://schemas.openxmlformats.org/officeDocument/2006/relationships/hyperlink" Target="aspi://module='ASPI'&amp;link='327/2005%20Z.z.%252324f'&amp;ucin-k-dni='30.12.9999'" TargetMode="External"/><Relationship Id="rId68" Type="http://schemas.openxmlformats.org/officeDocument/2006/relationships/hyperlink" Target="aspi://module='ASPI'&amp;link='307/2014%20Z.z.'&amp;ucin-k-dni='30.12.9999'" TargetMode="External"/><Relationship Id="rId2" Type="http://schemas.openxmlformats.org/officeDocument/2006/relationships/styles" Target="styles.xml"/><Relationship Id="rId16" Type="http://schemas.openxmlformats.org/officeDocument/2006/relationships/hyperlink" Target="aspi://module='ASPI'&amp;link='307/2014%20Z.z.'&amp;ucin-k-dni='30.12.9999'" TargetMode="External"/><Relationship Id="rId29" Type="http://schemas.openxmlformats.org/officeDocument/2006/relationships/hyperlink" Target="aspi://module='ASPI'&amp;link='311/2001%20Z.z.%252355'&amp;ucin-k-dni='30.12.9999'" TargetMode="External"/><Relationship Id="rId11" Type="http://schemas.openxmlformats.org/officeDocument/2006/relationships/hyperlink" Target="aspi://module='ASPI'&amp;link='162/2015%20Z.z.%252326'&amp;ucin-k-dni='30.12.9999'" TargetMode="External"/><Relationship Id="rId24" Type="http://schemas.openxmlformats.org/officeDocument/2006/relationships/hyperlink" Target="aspi://module='ASPI'&amp;link='164/2008%20Z.z.'&amp;ucin-k-dni='30.12.9999'" TargetMode="External"/><Relationship Id="rId32" Type="http://schemas.openxmlformats.org/officeDocument/2006/relationships/hyperlink" Target="aspi://module='ASPI'&amp;link='311/2001%20Z.z.%252363'&amp;ucin-k-dni='30.12.9999'" TargetMode="External"/><Relationship Id="rId37" Type="http://schemas.openxmlformats.org/officeDocument/2006/relationships/hyperlink" Target="aspi://module='ASPI'&amp;link='315/2001%20Z.z.%252360'&amp;ucin-k-dni='30.12.9999'" TargetMode="External"/><Relationship Id="rId40" Type="http://schemas.openxmlformats.org/officeDocument/2006/relationships/hyperlink" Target="aspi://module='ASPI'&amp;link='55/2017%20Z.z.%252365'&amp;ucin-k-dni='30.12.9999'" TargetMode="External"/><Relationship Id="rId45" Type="http://schemas.openxmlformats.org/officeDocument/2006/relationships/hyperlink" Target="aspi://module='ASPI'&amp;link='311/2001%20Z.z.%252345'&amp;ucin-k-dni='30.12.9999'" TargetMode="External"/><Relationship Id="rId53" Type="http://schemas.openxmlformats.org/officeDocument/2006/relationships/hyperlink" Target="aspi://module='ASPI'&amp;link='330/2007%20Z.z.%252313'&amp;ucin-k-dni='30.12.9999'" TargetMode="External"/><Relationship Id="rId58" Type="http://schemas.openxmlformats.org/officeDocument/2006/relationships/hyperlink" Target="aspi://module='ASPI'&amp;link='55/2017%20Z.z.%2523155'&amp;ucin-k-dni='30.12.9999'" TargetMode="External"/><Relationship Id="rId66" Type="http://schemas.openxmlformats.org/officeDocument/2006/relationships/hyperlink" Target="aspi://module='ASPI'&amp;link='455/1991%20Zb.'&amp;ucin-k-dni='30.12.9999'" TargetMode="External"/><Relationship Id="rId74" Type="http://schemas.openxmlformats.org/officeDocument/2006/relationships/hyperlink" Target="aspi://module='ASPI'&amp;link='215/2004%20Z.z.'&amp;ucin-k-dni='30.12.9999'" TargetMode="External"/><Relationship Id="rId5" Type="http://schemas.openxmlformats.org/officeDocument/2006/relationships/hyperlink" Target="aspi://module='ASPI'&amp;link='300/2005%20Z.z.%2523261-263'&amp;ucin-k-dni='30.12.9999'" TargetMode="External"/><Relationship Id="rId61" Type="http://schemas.openxmlformats.org/officeDocument/2006/relationships/hyperlink" Target="aspi://module='ASPI'&amp;link='283/2002%20Z.z.'&amp;ucin-k-dni='30.12.9999'" TargetMode="External"/><Relationship Id="rId19" Type="http://schemas.openxmlformats.org/officeDocument/2006/relationships/hyperlink" Target="aspi://module='ASPI'&amp;link='125/2016%20Z.z.'&amp;ucin-k-dni='30.12.9999'" TargetMode="External"/><Relationship Id="rId14" Type="http://schemas.openxmlformats.org/officeDocument/2006/relationships/hyperlink" Target="aspi://module='ASPI'&amp;link='307/2014%20Z.z.'&amp;ucin-k-dni='30.12.9999'" TargetMode="External"/><Relationship Id="rId22" Type="http://schemas.openxmlformats.org/officeDocument/2006/relationships/hyperlink" Target="aspi://module='ASPI'&amp;link='124/1992%20Zb.%252310'&amp;ucin-k-dni='30.12.9999'" TargetMode="External"/><Relationship Id="rId27" Type="http://schemas.openxmlformats.org/officeDocument/2006/relationships/hyperlink" Target="aspi://module='ASPI'&amp;link='281/2015%20Z.z.%25236'&amp;ucin-k-dni='30.12.9999'" TargetMode="External"/><Relationship Id="rId30" Type="http://schemas.openxmlformats.org/officeDocument/2006/relationships/hyperlink" Target="aspi://module='ASPI'&amp;link='311/2001%20Z.z.%252360'&amp;ucin-k-dni='30.12.9999'" TargetMode="External"/><Relationship Id="rId35" Type="http://schemas.openxmlformats.org/officeDocument/2006/relationships/hyperlink" Target="aspi://module='ASPI'&amp;link='73/1998%20Z.z.%2523192'&amp;ucin-k-dni='30.12.9999'" TargetMode="External"/><Relationship Id="rId43" Type="http://schemas.openxmlformats.org/officeDocument/2006/relationships/hyperlink" Target="aspi://module='ASPI'&amp;link='55/2017%20Z.z.%252375'&amp;ucin-k-dni='30.12.9999'" TargetMode="External"/><Relationship Id="rId48" Type="http://schemas.openxmlformats.org/officeDocument/2006/relationships/hyperlink" Target="aspi://module='ASPI'&amp;link='55/2017%20Z.z.%252378'&amp;ucin-k-dni='30.12.9999'" TargetMode="External"/><Relationship Id="rId56" Type="http://schemas.openxmlformats.org/officeDocument/2006/relationships/hyperlink" Target="aspi://module='ASPI'&amp;link='55/2017%20Z.z.%2523157'&amp;ucin-k-dni='30.12.9999'" TargetMode="External"/><Relationship Id="rId64" Type="http://schemas.openxmlformats.org/officeDocument/2006/relationships/hyperlink" Target="aspi://module='ASPI'&amp;link='327/2005%20Z.z.%252324g'&amp;ucin-k-dni='30.12.9999'" TargetMode="External"/><Relationship Id="rId69" Type="http://schemas.openxmlformats.org/officeDocument/2006/relationships/hyperlink" Target="aspi://module='ASPI'&amp;link='125/2006%20Z.z.%252312'&amp;ucin-k-dni='30.12.9999'" TargetMode="External"/><Relationship Id="rId8" Type="http://schemas.openxmlformats.org/officeDocument/2006/relationships/hyperlink" Target="aspi://module='ASPI'&amp;link='300/2005%20Z.z.%2523328-336b'&amp;ucin-k-dni='30.12.9999'" TargetMode="External"/><Relationship Id="rId51" Type="http://schemas.openxmlformats.org/officeDocument/2006/relationships/hyperlink" Target="aspi://module='ASPI'&amp;link='10/1996%20Z.z.'&amp;ucin-k-dni='30.12.9999'" TargetMode="External"/><Relationship Id="rId72" Type="http://schemas.openxmlformats.org/officeDocument/2006/relationships/hyperlink" Target="aspi://module='ASPI'&amp;link='125/2006%20Z.z.%252317'&amp;ucin-k-dni='30.12.9999'" TargetMode="External"/><Relationship Id="rId3" Type="http://schemas.openxmlformats.org/officeDocument/2006/relationships/settings" Target="settings.xml"/><Relationship Id="rId12" Type="http://schemas.openxmlformats.org/officeDocument/2006/relationships/hyperlink" Target="aspi://module='ASPI'&amp;link='307/2014%20Z.z.'&amp;ucin-k-dni='30.12.9999'" TargetMode="External"/><Relationship Id="rId17" Type="http://schemas.openxmlformats.org/officeDocument/2006/relationships/hyperlink" Target="aspi://module='ASPI'&amp;link='125/2016%20Z.z.'&amp;ucin-k-dni='30.12.9999'" TargetMode="External"/><Relationship Id="rId25" Type="http://schemas.openxmlformats.org/officeDocument/2006/relationships/hyperlink" Target="aspi://module='ASPI'&amp;link='523/2004%20Z.z.%252321'&amp;ucin-k-dni='30.12.9999'" TargetMode="External"/><Relationship Id="rId33" Type="http://schemas.openxmlformats.org/officeDocument/2006/relationships/hyperlink" Target="aspi://module='ASPI'&amp;link='311/2001%20Z.z.%252363'&amp;ucin-k-dni='30.12.9999'" TargetMode="External"/><Relationship Id="rId38" Type="http://schemas.openxmlformats.org/officeDocument/2006/relationships/hyperlink" Target="aspi://module='ASPI'&amp;link='55/2017%20Z.z.%252364'&amp;ucin-k-dni='30.12.9999'" TargetMode="External"/><Relationship Id="rId46" Type="http://schemas.openxmlformats.org/officeDocument/2006/relationships/hyperlink" Target="aspi://module='ASPI'&amp;link='73/1998%20Z.z.%252357'&amp;ucin-k-dni='30.12.9999'" TargetMode="External"/><Relationship Id="rId59" Type="http://schemas.openxmlformats.org/officeDocument/2006/relationships/hyperlink" Target="aspi://module='ASPI'&amp;link='55/2017%20Z.z.%2523158'&amp;ucin-k-dni='30.12.9999'" TargetMode="External"/><Relationship Id="rId67" Type="http://schemas.openxmlformats.org/officeDocument/2006/relationships/hyperlink" Target="aspi://module='ASPI'&amp;link='8/2005%20Z.z.'&amp;ucin-k-dni='30.12.9999'" TargetMode="External"/><Relationship Id="rId20" Type="http://schemas.openxmlformats.org/officeDocument/2006/relationships/hyperlink" Target="aspi://module='ASPI'&amp;link='583/2008%20Z.z.%25233'&amp;ucin-k-dni='30.12.9999'" TargetMode="External"/><Relationship Id="rId41" Type="http://schemas.openxmlformats.org/officeDocument/2006/relationships/hyperlink" Target="aspi://module='ASPI'&amp;link='55/2017%20Z.z.%252366'&amp;ucin-k-dni='30.12.9999'" TargetMode="External"/><Relationship Id="rId54" Type="http://schemas.openxmlformats.org/officeDocument/2006/relationships/hyperlink" Target="aspi://module='ASPI'&amp;link='55/2017%20Z.z.%2523124-154'&amp;ucin-k-dni='30.12.9999'" TargetMode="External"/><Relationship Id="rId62" Type="http://schemas.openxmlformats.org/officeDocument/2006/relationships/hyperlink" Target="aspi://module='ASPI'&amp;link='372/1990%20Zb.'&amp;ucin-k-dni='30.12.9999'" TargetMode="External"/><Relationship Id="rId70" Type="http://schemas.openxmlformats.org/officeDocument/2006/relationships/hyperlink" Target="aspi://module='ASPI'&amp;link='82/2005%20Z.z.'&amp;ucin-k-dni='30.12.9999'"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aspi://module='ASPI'&amp;link='300/2005%20Z.z.%2523266-268'&amp;ucin-k-dni='30.12.9999'" TargetMode="External"/><Relationship Id="rId15" Type="http://schemas.openxmlformats.org/officeDocument/2006/relationships/hyperlink" Target="aspi://module='ASPI'&amp;link='125/2016%20Z.z.'&amp;ucin-k-dni='30.12.9999'" TargetMode="External"/><Relationship Id="rId23" Type="http://schemas.openxmlformats.org/officeDocument/2006/relationships/hyperlink" Target="aspi://module='ASPI'&amp;link='10/1996%20Z.z.%252311'&amp;ucin-k-dni='30.12.9999'" TargetMode="External"/><Relationship Id="rId28" Type="http://schemas.openxmlformats.org/officeDocument/2006/relationships/hyperlink" Target="aspi://module='ASPI'&amp;link='311/2001%20Z.z.%252355'&amp;ucin-k-dni='30.12.9999'" TargetMode="External"/><Relationship Id="rId36" Type="http://schemas.openxmlformats.org/officeDocument/2006/relationships/hyperlink" Target="aspi://module='ASPI'&amp;link='73/1998%20Z.z.%2523192'&amp;ucin-k-dni='30.12.9999'" TargetMode="External"/><Relationship Id="rId49" Type="http://schemas.openxmlformats.org/officeDocument/2006/relationships/hyperlink" Target="aspi://module='ASPI'&amp;link='55/2017%20Z.z.%252378'&amp;ucin-k-dni='30.12.9999'" TargetMode="External"/><Relationship Id="rId57" Type="http://schemas.openxmlformats.org/officeDocument/2006/relationships/hyperlink" Target="aspi://module='ASPI'&amp;link='55/2017%20Z.z.%2523159'&amp;ucin-k-dni='30.12.9999'" TargetMode="External"/><Relationship Id="rId10" Type="http://schemas.openxmlformats.org/officeDocument/2006/relationships/hyperlink" Target="aspi://module='ASPI'&amp;link='301/2005%20Z.z.'&amp;ucin-k-dni='30.12.9999'" TargetMode="External"/><Relationship Id="rId31" Type="http://schemas.openxmlformats.org/officeDocument/2006/relationships/hyperlink" Target="aspi://module='ASPI'&amp;link='311/2001%20Z.z.%252363'&amp;ucin-k-dni='30.12.9999'" TargetMode="External"/><Relationship Id="rId44" Type="http://schemas.openxmlformats.org/officeDocument/2006/relationships/hyperlink" Target="aspi://module='ASPI'&amp;link='55/2017%20Z.z.%252382'&amp;ucin-k-dni='30.12.9999'" TargetMode="External"/><Relationship Id="rId52" Type="http://schemas.openxmlformats.org/officeDocument/2006/relationships/hyperlink" Target="aspi://module='ASPI'&amp;link='10/1996%20Z.z.%25238-13'&amp;ucin-k-dni='30.12.9999'" TargetMode="External"/><Relationship Id="rId60" Type="http://schemas.openxmlformats.org/officeDocument/2006/relationships/hyperlink" Target="aspi://module='ASPI'&amp;link='55/2017%20Z.z.%2523160'&amp;ucin-k-dni='30.12.9999'" TargetMode="External"/><Relationship Id="rId65" Type="http://schemas.openxmlformats.org/officeDocument/2006/relationships/hyperlink" Target="aspi://module='ASPI'&amp;link='586/2003%20Z.z.'&amp;ucin-k-dni='30.12.9999'" TargetMode="External"/><Relationship Id="rId73" Type="http://schemas.openxmlformats.org/officeDocument/2006/relationships/hyperlink" Target="aspi://module='ASPI'&amp;link='350/1996%20Z.z.%252360'&amp;ucin-k-dni='30.12.9999'" TargetMode="External"/><Relationship Id="rId4" Type="http://schemas.openxmlformats.org/officeDocument/2006/relationships/webSettings" Target="webSettings.xml"/><Relationship Id="rId9" Type="http://schemas.openxmlformats.org/officeDocument/2006/relationships/hyperlink" Target="aspi://module='ASPI'&amp;link='301/2005%20Z.z.'&amp;ucin-k-dni='30.12.9999'" TargetMode="External"/><Relationship Id="rId13" Type="http://schemas.openxmlformats.org/officeDocument/2006/relationships/hyperlink" Target="aspi://module='ASPI'&amp;link='125/2016%20Z.z.'&amp;ucin-k-dni='30.12.9999'" TargetMode="External"/><Relationship Id="rId18" Type="http://schemas.openxmlformats.org/officeDocument/2006/relationships/hyperlink" Target="aspi://module='ASPI'&amp;link='307/2014%20Z.z.'&amp;ucin-k-dni='30.12.9999'" TargetMode="External"/><Relationship Id="rId39" Type="http://schemas.openxmlformats.org/officeDocument/2006/relationships/hyperlink" Target="aspi://module='ASPI'&amp;link='55/2017%20Z.z.%252364'&amp;ucin-k-dni='30.12.9999'" TargetMode="External"/><Relationship Id="rId34" Type="http://schemas.openxmlformats.org/officeDocument/2006/relationships/hyperlink" Target="aspi://module='ASPI'&amp;link='311/2001%20Z.z.%252368'&amp;ucin-k-dni='30.12.9999'" TargetMode="External"/><Relationship Id="rId50" Type="http://schemas.openxmlformats.org/officeDocument/2006/relationships/hyperlink" Target="aspi://module='ASPI'&amp;link='372/1990%20Zb.'&amp;ucin-k-dni='30.12.9999'" TargetMode="External"/><Relationship Id="rId55" Type="http://schemas.openxmlformats.org/officeDocument/2006/relationships/hyperlink" Target="aspi://module='ASPI'&amp;link='55/2017%20Z.z.%2523156'&amp;ucin-k-dni='30.12.9999'" TargetMode="External"/><Relationship Id="rId76" Type="http://schemas.openxmlformats.org/officeDocument/2006/relationships/theme" Target="theme/theme1.xml"/><Relationship Id="rId7" Type="http://schemas.openxmlformats.org/officeDocument/2006/relationships/hyperlink" Target="aspi://module='ASPI'&amp;link='300/2005%20Z.z.%2523326-327a'&amp;ucin-k-dni='30.12.9999'" TargetMode="External"/><Relationship Id="rId71" Type="http://schemas.openxmlformats.org/officeDocument/2006/relationships/hyperlink" Target="aspi://module='ASPI'&amp;link='125/2006%20Z.z.%252316'&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24</Pages>
  <Words>10097</Words>
  <Characters>57559</Characters>
  <Application>Microsoft Office Word</Application>
  <DocSecurity>0</DocSecurity>
  <Lines>479</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Hasáková Maria Alena</dc:creator>
  <cp:keywords/>
  <dc:description/>
  <cp:lastModifiedBy>Hasáková Maria Alena</cp:lastModifiedBy>
  <cp:revision>6</cp:revision>
  <dcterms:created xsi:type="dcterms:W3CDTF">2022-11-09T16:09:00Z</dcterms:created>
  <dcterms:modified xsi:type="dcterms:W3CDTF">2022-11-10T09:39:00Z</dcterms:modified>
</cp:coreProperties>
</file>