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9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FD23DD" w14:paraId="71300421" w14:textId="77777777">
        <w:trPr>
          <w:trHeight w:val="534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D9D9D9"/>
          </w:tcPr>
          <w:p w14:paraId="0D18D6D7" w14:textId="77777777" w:rsidR="00FD23DD" w:rsidRDefault="0000473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Analýza vplyvov na manželstvo, rodičovstvo a rodinu</w:t>
            </w:r>
          </w:p>
          <w:p w14:paraId="0CF6BFFD" w14:textId="77777777" w:rsidR="00FD23DD" w:rsidRDefault="0000473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Vplyvy na rodinné prostredie, vzájomnú súdržnosť členov rodiny, výchovu detí, práva rodičov voči deťom, základné zásady zákona o rodine, uzavieranie manželstva a na disponibilný príjem domácností viacdetných rodín  </w:t>
            </w:r>
          </w:p>
        </w:tc>
      </w:tr>
      <w:tr w:rsidR="00FD23DD" w14:paraId="676BA023" w14:textId="77777777">
        <w:trPr>
          <w:jc w:val="center"/>
        </w:trPr>
        <w:tc>
          <w:tcPr>
            <w:tcW w:w="9060" w:type="dxa"/>
            <w:tcBorders>
              <w:bottom w:val="nil"/>
            </w:tcBorders>
            <w:shd w:val="clear" w:color="auto" w:fill="D9D9D9"/>
          </w:tcPr>
          <w:p w14:paraId="5A1B612B" w14:textId="77777777" w:rsidR="00FD23DD" w:rsidRDefault="00717D33" w:rsidP="00D42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00473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Identifikujte, popíšte a kvantifikujte vplyv na rodinné prostredie a špecifikujte pozitívne/negatívne vplyvy na rodinné prostredie.</w:t>
            </w:r>
          </w:p>
        </w:tc>
      </w:tr>
      <w:tr w:rsidR="00FD23DD" w14:paraId="715815FA" w14:textId="77777777" w:rsidTr="00607322">
        <w:trPr>
          <w:trHeight w:val="539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14:paraId="29F684F9" w14:textId="729CA363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.1 Spôsobí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zmenu rodinného prostredia? Ak áno, v akom rozsahu? Ak je to možné, doplňte kvantifikáciu, prípadne dôvod chýbajúcej kvantifikácie. </w:t>
            </w:r>
          </w:p>
        </w:tc>
      </w:tr>
      <w:tr w:rsidR="00FD23DD" w14:paraId="04CD1F08" w14:textId="77777777">
        <w:trPr>
          <w:trHeight w:val="928"/>
          <w:jc w:val="center"/>
        </w:trPr>
        <w:tc>
          <w:tcPr>
            <w:tcW w:w="9060" w:type="dxa"/>
            <w:tcBorders>
              <w:top w:val="nil"/>
              <w:bottom w:val="nil"/>
            </w:tcBorders>
            <w:shd w:val="clear" w:color="auto" w:fill="auto"/>
          </w:tcPr>
          <w:p w14:paraId="3B7EA6AD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 w14:paraId="3991D1DF" w14:textId="77777777">
        <w:trPr>
          <w:trHeight w:val="928"/>
          <w:jc w:val="center"/>
        </w:trPr>
        <w:tc>
          <w:tcPr>
            <w:tcW w:w="9060" w:type="dxa"/>
            <w:tcBorders>
              <w:top w:val="nil"/>
              <w:bottom w:val="nil"/>
            </w:tcBorders>
            <w:shd w:val="clear" w:color="auto" w:fill="auto"/>
          </w:tcPr>
          <w:p w14:paraId="4C2C23C3" w14:textId="77777777" w:rsidR="00FD23DD" w:rsidRDefault="00FD2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tbl>
            <w:tblPr>
              <w:tblStyle w:val="a0"/>
              <w:tblW w:w="9138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38"/>
            </w:tblGrid>
            <w:tr w:rsidR="00FD23DD" w14:paraId="3A8B5F05" w14:textId="77777777" w:rsidTr="00607322">
              <w:trPr>
                <w:trHeight w:val="299"/>
                <w:jc w:val="center"/>
              </w:trPr>
              <w:tc>
                <w:tcPr>
                  <w:tcW w:w="9138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5464CFF9" w14:textId="77777777" w:rsidR="00FD23DD" w:rsidRDefault="00717D33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.1.2 Môže dôjsť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predloženým návrhom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k narušeniu zdravého rodinného prostredia?</w:t>
                  </w:r>
                </w:p>
              </w:tc>
            </w:tr>
            <w:tr w:rsidR="00FD23DD" w14:paraId="1FBD2737" w14:textId="77777777">
              <w:trPr>
                <w:trHeight w:val="920"/>
                <w:jc w:val="center"/>
              </w:trPr>
              <w:tc>
                <w:tcPr>
                  <w:tcW w:w="91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FC91B4F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31296D08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D48A2C0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698673C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36962839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 w14:paraId="239361B9" w14:textId="77777777">
        <w:trPr>
          <w:trHeight w:val="575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14:paraId="2A2D3693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.1.3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demografický rast? Ak áno, aký je vplyv vzhľadom k úrovni </w:t>
            </w:r>
            <w:proofErr w:type="spellStart"/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záchovnej</w:t>
            </w:r>
            <w:proofErr w:type="spellEnd"/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hodnoty populácie? </w:t>
            </w:r>
          </w:p>
        </w:tc>
      </w:tr>
      <w:tr w:rsidR="00FD23DD" w14:paraId="554967FA" w14:textId="77777777">
        <w:trPr>
          <w:trHeight w:val="920"/>
          <w:jc w:val="center"/>
        </w:trPr>
        <w:tc>
          <w:tcPr>
            <w:tcW w:w="9060" w:type="dxa"/>
            <w:tcBorders>
              <w:top w:val="nil"/>
              <w:bottom w:val="nil"/>
            </w:tcBorders>
            <w:shd w:val="clear" w:color="auto" w:fill="auto"/>
          </w:tcPr>
          <w:p w14:paraId="6818B226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7741A3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1DB7EB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25AAEF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1"/>
              <w:tblW w:w="9138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38"/>
            </w:tblGrid>
            <w:tr w:rsidR="00FD23DD" w14:paraId="11E5F851" w14:textId="77777777">
              <w:trPr>
                <w:trHeight w:val="575"/>
                <w:jc w:val="center"/>
              </w:trPr>
              <w:tc>
                <w:tcPr>
                  <w:tcW w:w="9138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6B1B5057" w14:textId="77777777" w:rsidR="00FD23DD" w:rsidRDefault="00717D33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.1.4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odstraňovanie prekážok, ktoré bránia pracujúcim rodičom dosiahnuť želaný počet detí?</w:t>
                  </w:r>
                </w:p>
              </w:tc>
            </w:tr>
            <w:tr w:rsidR="00FD23DD" w14:paraId="5393386B" w14:textId="77777777">
              <w:trPr>
                <w:trHeight w:val="920"/>
                <w:jc w:val="center"/>
              </w:trPr>
              <w:tc>
                <w:tcPr>
                  <w:tcW w:w="91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E7405AE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40ABE47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B326A02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48199BC1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9790A77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51E83BC2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 w14:paraId="77C2F3FE" w14:textId="77777777" w:rsidTr="00607322">
        <w:trPr>
          <w:trHeight w:val="480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14:paraId="7C26CE3D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.1.5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množstvo času alebo príležitostí pre rodičov alebo pre deti na realizáciu rodinného života?</w:t>
            </w:r>
          </w:p>
        </w:tc>
      </w:tr>
      <w:tr w:rsidR="00FD23DD" w14:paraId="31267B41" w14:textId="77777777">
        <w:trPr>
          <w:trHeight w:val="920"/>
          <w:jc w:val="center"/>
        </w:trPr>
        <w:tc>
          <w:tcPr>
            <w:tcW w:w="9060" w:type="dxa"/>
            <w:tcBorders>
              <w:top w:val="nil"/>
              <w:bottom w:val="nil"/>
            </w:tcBorders>
            <w:shd w:val="clear" w:color="auto" w:fill="auto"/>
          </w:tcPr>
          <w:p w14:paraId="0D173E9A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C96001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74D9D5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D5A78E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89D112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 w14:paraId="0DE5CE4E" w14:textId="77777777" w:rsidTr="00607322">
        <w:trPr>
          <w:trHeight w:val="292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14:paraId="2C532CAE" w14:textId="553E313F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.1.6 Má </w:t>
            </w:r>
            <w:r w:rsidR="0060732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prenikanie látkových alebo nelátkových závislostí do rodín?</w:t>
            </w:r>
          </w:p>
        </w:tc>
      </w:tr>
      <w:tr w:rsidR="00FD23DD" w14:paraId="20726360" w14:textId="77777777">
        <w:trPr>
          <w:trHeight w:val="920"/>
          <w:jc w:val="center"/>
        </w:trPr>
        <w:tc>
          <w:tcPr>
            <w:tcW w:w="9060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44283790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E8761D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081877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9F7695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94F471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5F5B28EC" w14:textId="77777777" w:rsidR="00FD23DD" w:rsidRDefault="00FD23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73DD7C6" w14:textId="77777777" w:rsidR="00FD23DD" w:rsidRDefault="00FD23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A8BB24E" w14:textId="77777777" w:rsidR="00FD23DD" w:rsidRDefault="00FD23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C4418FA" w14:textId="77777777" w:rsidR="00FD23DD" w:rsidRDefault="00FD23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6B7F02F6" w14:textId="77777777" w:rsidR="00FD23DD" w:rsidRDefault="00FD23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02A196E6" w14:textId="77777777" w:rsidR="00FD23DD" w:rsidRDefault="00FD23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0C26AF07" w14:textId="77777777" w:rsidR="00FD23DD" w:rsidRDefault="00FD23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43155F3C" w14:textId="77777777" w:rsidR="00FD23DD" w:rsidRDefault="00FD23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  <w:sectPr w:rsidR="00FD23DD">
          <w:headerReference w:type="default" r:id="rId8"/>
          <w:footerReference w:type="default" r:id="rId9"/>
          <w:pgSz w:w="11906" w:h="16838"/>
          <w:pgMar w:top="1134" w:right="1418" w:bottom="1134" w:left="1418" w:header="510" w:footer="567" w:gutter="0"/>
          <w:pgNumType w:start="1"/>
          <w:cols w:space="708"/>
        </w:sectPr>
      </w:pPr>
    </w:p>
    <w:tbl>
      <w:tblPr>
        <w:tblStyle w:val="a2"/>
        <w:tblW w:w="902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29"/>
      </w:tblGrid>
      <w:tr w:rsidR="00FD23DD" w14:paraId="03DFF544" w14:textId="77777777">
        <w:trPr>
          <w:trHeight w:val="339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D9D9D9"/>
          </w:tcPr>
          <w:p w14:paraId="25F35A67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 Identifikujte, popíšte a kvantifikujte vplyvy na vzájomnú súdržnosť členov rodiny.</w:t>
            </w:r>
          </w:p>
        </w:tc>
      </w:tr>
      <w:tr w:rsidR="00FD23DD" w14:paraId="076D7672" w14:textId="77777777">
        <w:trPr>
          <w:trHeight w:val="575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F2F2F2"/>
          </w:tcPr>
          <w:p w14:paraId="41D0EEFF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.2.1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vzájomnú súdržnosť členov rodiny? Ak áno, aký?</w:t>
            </w:r>
            <w:r w:rsidR="00004731">
              <w:t xml:space="preserve"> 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Ak je to možné, doplňte kvantifikáciu, prípadne dôvod chýbajúcej kvantifikácie.</w:t>
            </w:r>
          </w:p>
        </w:tc>
      </w:tr>
      <w:tr w:rsidR="00FD23DD" w14:paraId="07F31DFA" w14:textId="77777777" w:rsidTr="00607322">
        <w:trPr>
          <w:trHeight w:val="415"/>
          <w:jc w:val="center"/>
        </w:trPr>
        <w:tc>
          <w:tcPr>
            <w:tcW w:w="9029" w:type="dxa"/>
            <w:tcBorders>
              <w:top w:val="nil"/>
              <w:bottom w:val="nil"/>
            </w:tcBorders>
            <w:shd w:val="clear" w:color="auto" w:fill="auto"/>
          </w:tcPr>
          <w:p w14:paraId="33A62556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 w14:paraId="4A514DDF" w14:textId="77777777">
        <w:trPr>
          <w:trHeight w:val="575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F2F2F2"/>
          </w:tcPr>
          <w:p w14:paraId="14D1A91C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.2.2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posilňovanie väzieb medzi členmi rodiny?</w:t>
            </w:r>
          </w:p>
        </w:tc>
      </w:tr>
      <w:tr w:rsidR="00FD23DD" w14:paraId="4B91D18C" w14:textId="77777777">
        <w:trPr>
          <w:trHeight w:val="920"/>
          <w:jc w:val="center"/>
        </w:trPr>
        <w:tc>
          <w:tcPr>
            <w:tcW w:w="9029" w:type="dxa"/>
            <w:tcBorders>
              <w:top w:val="nil"/>
              <w:bottom w:val="nil"/>
            </w:tcBorders>
            <w:shd w:val="clear" w:color="auto" w:fill="auto"/>
          </w:tcPr>
          <w:p w14:paraId="567F3716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1E0B2A" w14:textId="77777777" w:rsidR="00607322" w:rsidRDefault="00607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3"/>
              <w:tblW w:w="9190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90"/>
            </w:tblGrid>
            <w:tr w:rsidR="00FD23DD" w14:paraId="37247919" w14:textId="77777777">
              <w:trPr>
                <w:trHeight w:val="575"/>
                <w:jc w:val="center"/>
              </w:trPr>
              <w:tc>
                <w:tcPr>
                  <w:tcW w:w="9190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697135A9" w14:textId="77777777" w:rsidR="00FD23DD" w:rsidRDefault="00004731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717D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.2.3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obnovovanie alebo záchranu rodín?</w:t>
                  </w:r>
                </w:p>
              </w:tc>
            </w:tr>
            <w:tr w:rsidR="00FD23DD" w14:paraId="14066E31" w14:textId="77777777">
              <w:trPr>
                <w:trHeight w:val="647"/>
                <w:jc w:val="center"/>
              </w:trPr>
              <w:tc>
                <w:tcPr>
                  <w:tcW w:w="91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9AFB02C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5BDF7FC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9190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90"/>
            </w:tblGrid>
            <w:tr w:rsidR="00FD23DD" w14:paraId="5BD2AE2D" w14:textId="77777777">
              <w:trPr>
                <w:trHeight w:val="575"/>
                <w:jc w:val="center"/>
              </w:trPr>
              <w:tc>
                <w:tcPr>
                  <w:tcW w:w="9190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73DF6280" w14:textId="77777777" w:rsidR="00FD23DD" w:rsidRDefault="00004731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717D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.2.4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vznik či pretrvávanie konfliktov medzi členmi rodiny?</w:t>
                  </w:r>
                </w:p>
              </w:tc>
            </w:tr>
            <w:tr w:rsidR="00FD23DD" w14:paraId="32744623" w14:textId="77777777">
              <w:trPr>
                <w:trHeight w:val="920"/>
                <w:jc w:val="center"/>
              </w:trPr>
              <w:tc>
                <w:tcPr>
                  <w:tcW w:w="91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F8D153C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1B36E0E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 w14:paraId="4CB85120" w14:textId="77777777" w:rsidTr="00607322">
        <w:trPr>
          <w:trHeight w:val="1122"/>
          <w:jc w:val="center"/>
        </w:trPr>
        <w:tc>
          <w:tcPr>
            <w:tcW w:w="9029" w:type="dxa"/>
            <w:tcBorders>
              <w:top w:val="nil"/>
              <w:bottom w:val="nil"/>
            </w:tcBorders>
            <w:shd w:val="clear" w:color="auto" w:fill="auto"/>
          </w:tcPr>
          <w:tbl>
            <w:tblPr>
              <w:tblStyle w:val="a5"/>
              <w:tblW w:w="910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06"/>
            </w:tblGrid>
            <w:tr w:rsidR="00FD23DD" w14:paraId="605530F7" w14:textId="77777777">
              <w:trPr>
                <w:trHeight w:val="575"/>
                <w:jc w:val="center"/>
              </w:trPr>
              <w:tc>
                <w:tcPr>
                  <w:tcW w:w="9106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685D5A11" w14:textId="77777777" w:rsidR="00FD23DD" w:rsidRDefault="00717D33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.2.5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rozpad rodín?</w:t>
                  </w:r>
                </w:p>
              </w:tc>
            </w:tr>
            <w:tr w:rsidR="00FD23DD" w14:paraId="0D83288E" w14:textId="77777777">
              <w:trPr>
                <w:trHeight w:val="920"/>
                <w:jc w:val="center"/>
              </w:trPr>
              <w:tc>
                <w:tcPr>
                  <w:tcW w:w="910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F44580F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42EABD8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7BB79411" w14:textId="77777777" w:rsidR="00FD23DD" w:rsidRDefault="00FD23DD"/>
        </w:tc>
      </w:tr>
      <w:tr w:rsidR="00FD23DD" w14:paraId="520548CF" w14:textId="77777777">
        <w:trPr>
          <w:trHeight w:val="575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F2F2F2"/>
          </w:tcPr>
          <w:p w14:paraId="560D29B1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.2.6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poskytovanie pomoci pri odkázanosti niektorého z členov rodiny na pomoc?</w:t>
            </w:r>
          </w:p>
        </w:tc>
      </w:tr>
      <w:tr w:rsidR="00FD23DD" w14:paraId="02779E7C" w14:textId="77777777">
        <w:trPr>
          <w:trHeight w:val="920"/>
          <w:jc w:val="center"/>
        </w:trPr>
        <w:tc>
          <w:tcPr>
            <w:tcW w:w="9029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0559AEC9" w14:textId="77777777" w:rsidR="003B6586" w:rsidRDefault="009027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4730">
              <w:rPr>
                <w:rFonts w:ascii="Times New Roman" w:eastAsia="Times New Roman" w:hAnsi="Times New Roman" w:cs="Times New Roman"/>
              </w:rPr>
              <w:t>Áno, má pozitívny vplyv</w:t>
            </w:r>
            <w:r w:rsidR="003B6586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10BC762C" w14:textId="5056307C" w:rsidR="00902755" w:rsidRPr="000F7887" w:rsidRDefault="00902755" w:rsidP="009027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B6586">
              <w:rPr>
                <w:rFonts w:ascii="Times New Roman" w:hAnsi="Times New Roman"/>
              </w:rPr>
              <w:t xml:space="preserve">Zjednotením </w:t>
            </w:r>
            <w:r w:rsidRPr="000F7887">
              <w:rPr>
                <w:rFonts w:ascii="Times New Roman" w:hAnsi="Times New Roman"/>
              </w:rPr>
              <w:t>výšky ochranného príspevku sa</w:t>
            </w:r>
            <w:r w:rsidR="00D86E70" w:rsidRPr="000F7887">
              <w:rPr>
                <w:rFonts w:ascii="Times New Roman" w:hAnsi="Times New Roman"/>
              </w:rPr>
              <w:t xml:space="preserve"> príjem zvýši u člena rodiny</w:t>
            </w:r>
            <w:r w:rsidRPr="000F7887">
              <w:rPr>
                <w:rFonts w:ascii="Times New Roman" w:hAnsi="Times New Roman"/>
              </w:rPr>
              <w:t>, ktorý má nepriaznivý z</w:t>
            </w:r>
            <w:r w:rsidR="00D86E70" w:rsidRPr="000F7887">
              <w:rPr>
                <w:rFonts w:ascii="Times New Roman" w:hAnsi="Times New Roman"/>
              </w:rPr>
              <w:t>dravotný stav a člena rodiny</w:t>
            </w:r>
            <w:r w:rsidRPr="000F7887">
              <w:rPr>
                <w:rFonts w:ascii="Times New Roman" w:hAnsi="Times New Roman"/>
              </w:rPr>
              <w:t>, ktorým je tehotná žena od začiatku ôsmeho týždňa pred očakávaným dňom pôrodu, a to o</w:t>
            </w:r>
            <w:r w:rsidR="00401830">
              <w:rPr>
                <w:rFonts w:ascii="Times New Roman" w:hAnsi="Times New Roman"/>
              </w:rPr>
              <w:t> </w:t>
            </w:r>
            <w:r w:rsidRPr="000F7887">
              <w:rPr>
                <w:rFonts w:ascii="Times New Roman" w:hAnsi="Times New Roman"/>
              </w:rPr>
              <w:t>3</w:t>
            </w:r>
            <w:r w:rsidR="00401830">
              <w:rPr>
                <w:rFonts w:ascii="Times New Roman" w:hAnsi="Times New Roman"/>
              </w:rPr>
              <w:t>4,1</w:t>
            </w:r>
            <w:r w:rsidRPr="000F7887">
              <w:rPr>
                <w:rFonts w:ascii="Times New Roman" w:hAnsi="Times New Roman"/>
              </w:rPr>
              <w:t xml:space="preserve"> eur, t. j. zo sumy </w:t>
            </w:r>
            <w:r w:rsidR="00401830">
              <w:rPr>
                <w:rFonts w:ascii="Times New Roman" w:hAnsi="Times New Roman"/>
              </w:rPr>
              <w:t>41,6</w:t>
            </w:r>
            <w:r w:rsidRPr="000F7887">
              <w:rPr>
                <w:rFonts w:ascii="Times New Roman" w:hAnsi="Times New Roman"/>
              </w:rPr>
              <w:t>0 eur na 75,70 eur.</w:t>
            </w:r>
          </w:p>
          <w:p w14:paraId="4DEFC579" w14:textId="6D1A9B44" w:rsidR="00FD23DD" w:rsidRPr="00607322" w:rsidRDefault="003B3A14" w:rsidP="00607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81426">
              <w:rPr>
                <w:rFonts w:ascii="Times New Roman" w:hAnsi="Times New Roman"/>
              </w:rPr>
              <w:t xml:space="preserve">Predĺžením obdobia </w:t>
            </w:r>
            <w:r w:rsidR="003B6586" w:rsidRPr="00081426">
              <w:rPr>
                <w:rFonts w:ascii="Times New Roman" w:hAnsi="Times New Roman"/>
              </w:rPr>
              <w:t xml:space="preserve">poskytovanej ochrany u osamelého rodiča s malým dieťaťom až do jedného roku </w:t>
            </w:r>
            <w:r w:rsidR="00616D32" w:rsidRPr="00081426">
              <w:rPr>
                <w:rFonts w:ascii="Times New Roman" w:hAnsi="Times New Roman"/>
              </w:rPr>
              <w:t xml:space="preserve">veku </w:t>
            </w:r>
            <w:r w:rsidR="003B6586" w:rsidRPr="00081426">
              <w:rPr>
                <w:rFonts w:ascii="Times New Roman" w:hAnsi="Times New Roman"/>
              </w:rPr>
              <w:t xml:space="preserve">dieťaťa, </w:t>
            </w:r>
            <w:r w:rsidRPr="000F7887">
              <w:rPr>
                <w:rFonts w:ascii="Times New Roman" w:hAnsi="Times New Roman"/>
              </w:rPr>
              <w:t xml:space="preserve">sa zvýši miera ochrany a </w:t>
            </w:r>
            <w:r w:rsidR="003B6586" w:rsidRPr="000F7887">
              <w:rPr>
                <w:rFonts w:ascii="Times New Roman" w:hAnsi="Times New Roman"/>
              </w:rPr>
              <w:t>naďalej</w:t>
            </w:r>
            <w:r w:rsidRPr="000F7887">
              <w:rPr>
                <w:rFonts w:ascii="Times New Roman" w:hAnsi="Times New Roman"/>
              </w:rPr>
              <w:t xml:space="preserve"> bude</w:t>
            </w:r>
            <w:r w:rsidR="00195CA3">
              <w:rPr>
                <w:rFonts w:ascii="Times New Roman" w:hAnsi="Times New Roman"/>
              </w:rPr>
              <w:t xml:space="preserve"> </w:t>
            </w:r>
            <w:r w:rsidR="003B6586" w:rsidRPr="000F7887">
              <w:rPr>
                <w:rFonts w:ascii="Times New Roman" w:hAnsi="Times New Roman"/>
              </w:rPr>
              <w:t xml:space="preserve">trvať nárok na ochranný príspevok  v sume 75,70 eur. </w:t>
            </w:r>
          </w:p>
        </w:tc>
      </w:tr>
    </w:tbl>
    <w:p w14:paraId="4207A143" w14:textId="77777777" w:rsidR="00FD23DD" w:rsidRDefault="00FD23DD"/>
    <w:tbl>
      <w:tblPr>
        <w:tblStyle w:val="a6"/>
        <w:tblW w:w="90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43"/>
      </w:tblGrid>
      <w:tr w:rsidR="00FD23DD" w14:paraId="17328CBC" w14:textId="77777777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14:paraId="3E1A6F74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 Identifikujte a popíšte vplyvy na výchovu detí.</w:t>
            </w:r>
          </w:p>
        </w:tc>
      </w:tr>
      <w:tr w:rsidR="00FD23DD" w14:paraId="081AB63B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094DC8BD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.3.1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výchovu detí? Ak áno, aký?</w:t>
            </w:r>
          </w:p>
        </w:tc>
      </w:tr>
      <w:tr w:rsidR="00FD23DD" w14:paraId="3FDF194E" w14:textId="77777777">
        <w:trPr>
          <w:trHeight w:val="920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03CDB86C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28C98D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C8D02E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E76A1F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 w14:paraId="16FA36FA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6CDA8A58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.3.2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výchovu detí v rodinách?</w:t>
            </w:r>
          </w:p>
        </w:tc>
      </w:tr>
      <w:tr w:rsidR="00FD23DD" w14:paraId="545C58A5" w14:textId="77777777">
        <w:trPr>
          <w:trHeight w:val="306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181BC29B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05671B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517CDA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2FB5C0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 w14:paraId="202D0606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75C1A03C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.3.3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výchovu detí k manželstvu a rodičovstvu?</w:t>
            </w:r>
          </w:p>
        </w:tc>
      </w:tr>
      <w:tr w:rsidR="00FD23DD" w14:paraId="1085A3F8" w14:textId="77777777">
        <w:trPr>
          <w:trHeight w:val="306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7A4CE121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659DBB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60FAC1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80A6A4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 w14:paraId="21F03B1C" w14:textId="77777777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14:paraId="71F01205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.4 Identifikujte a popíšte vplyvy na práva rodičov voči deťom.</w:t>
            </w:r>
          </w:p>
        </w:tc>
      </w:tr>
      <w:tr w:rsidR="00FD23DD" w14:paraId="7C230B8E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18186D3A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.4.1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práva alebo zodpovednosť rodičov voči deťom? Ak áno, aký?</w:t>
            </w:r>
          </w:p>
        </w:tc>
      </w:tr>
      <w:tr w:rsidR="00FD23DD" w14:paraId="6A2C5DE3" w14:textId="77777777">
        <w:trPr>
          <w:trHeight w:val="26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677F3D58" w14:textId="77777777" w:rsidR="00FD23DD" w:rsidRDefault="00FD23DD"/>
          <w:p w14:paraId="1761556D" w14:textId="77777777" w:rsidR="00FD23DD" w:rsidRDefault="00FD23DD"/>
          <w:p w14:paraId="0C170520" w14:textId="77777777" w:rsidR="00FD23DD" w:rsidRDefault="00FD23DD"/>
        </w:tc>
      </w:tr>
      <w:tr w:rsidR="00FD23DD" w14:paraId="71C4BF2B" w14:textId="77777777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14:paraId="431AAF52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.5 Identifikujte a popíšte vplyvy na základné zásady zákona o rodine.</w:t>
            </w:r>
          </w:p>
        </w:tc>
      </w:tr>
      <w:tr w:rsidR="00FD23DD" w14:paraId="6696F5D1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23E6C16B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.5.1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chránené záujmy obsiahnuté v základných zásadách zákona o rodine? Ak áno, aký?</w:t>
            </w:r>
          </w:p>
        </w:tc>
      </w:tr>
      <w:tr w:rsidR="00FD23DD" w14:paraId="194E3F94" w14:textId="77777777">
        <w:trPr>
          <w:trHeight w:val="26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48614BDC" w14:textId="77777777" w:rsidR="00FD23DD" w:rsidRDefault="00FD23DD"/>
          <w:p w14:paraId="57A81734" w14:textId="77777777" w:rsidR="00FD23DD" w:rsidRDefault="00FD23DD"/>
          <w:p w14:paraId="668F0F63" w14:textId="77777777" w:rsidR="00FD23DD" w:rsidRDefault="00FD23DD"/>
        </w:tc>
      </w:tr>
      <w:tr w:rsidR="00FD23DD" w14:paraId="4B30CCA1" w14:textId="77777777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14:paraId="69E9D8D8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 Identifikujte a popíšte vplyvy na uzavieranie manželstva.</w:t>
            </w:r>
          </w:p>
        </w:tc>
      </w:tr>
      <w:tr w:rsidR="00FD23DD" w14:paraId="3B22A893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2A27277D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.6.1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uzavieranie manželstva? Ak áno, aký?</w:t>
            </w:r>
          </w:p>
        </w:tc>
      </w:tr>
      <w:tr w:rsidR="00FD23DD" w14:paraId="2EFC59D2" w14:textId="77777777">
        <w:trPr>
          <w:trHeight w:val="920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3BA9D1CA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E209AC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99FCC8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832A58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 w14:paraId="25C43EF5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220E9DB0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.6.2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preferovaný čas vstupu do manželstva?</w:t>
            </w:r>
          </w:p>
        </w:tc>
      </w:tr>
      <w:tr w:rsidR="00FD23DD" w14:paraId="2660966C" w14:textId="77777777">
        <w:trPr>
          <w:trHeight w:val="920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74B0048F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ABCDB3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FF074C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C7BC15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7"/>
              <w:tblW w:w="9205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205"/>
            </w:tblGrid>
            <w:tr w:rsidR="00FD23DD" w14:paraId="19189649" w14:textId="77777777">
              <w:trPr>
                <w:trHeight w:val="575"/>
                <w:jc w:val="center"/>
              </w:trPr>
              <w:tc>
                <w:tcPr>
                  <w:tcW w:w="9205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4F876ACA" w14:textId="77777777" w:rsidR="00FD23DD" w:rsidRDefault="00004731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717D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.6.3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informovanosť ohľadom povahy manželstva a záväzkov medzi manželmi a založenia rodiny?</w:t>
                  </w:r>
                </w:p>
              </w:tc>
            </w:tr>
            <w:tr w:rsidR="00FD23DD" w14:paraId="5A33095C" w14:textId="77777777">
              <w:trPr>
                <w:trHeight w:val="647"/>
                <w:jc w:val="center"/>
              </w:trPr>
              <w:tc>
                <w:tcPr>
                  <w:tcW w:w="920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F4A2C42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3B90D397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3E122C1C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2FAEA6E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8"/>
              <w:tblW w:w="9205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205"/>
            </w:tblGrid>
            <w:tr w:rsidR="00FD23DD" w14:paraId="71455F61" w14:textId="77777777">
              <w:trPr>
                <w:trHeight w:val="575"/>
                <w:jc w:val="center"/>
              </w:trPr>
              <w:tc>
                <w:tcPr>
                  <w:tcW w:w="9205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1F008043" w14:textId="77777777" w:rsidR="00FD23DD" w:rsidRDefault="00004731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717D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.6.4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predchádzanie rozpadom manželstiev?</w:t>
                  </w:r>
                </w:p>
              </w:tc>
            </w:tr>
            <w:tr w:rsidR="00FD23DD" w14:paraId="12FDB224" w14:textId="77777777">
              <w:trPr>
                <w:trHeight w:val="920"/>
                <w:jc w:val="center"/>
              </w:trPr>
              <w:tc>
                <w:tcPr>
                  <w:tcW w:w="920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D6912AA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9A7D344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 w14:paraId="18F6D598" w14:textId="77777777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14:paraId="627761FB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.7 Identifikujte, popíšte a kvantifikujte vplyvy na disponibilný príjem domácností viacdetných rodín.</w:t>
            </w:r>
          </w:p>
        </w:tc>
      </w:tr>
      <w:tr w:rsidR="00FD23DD" w14:paraId="7C23A299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506CE1EA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.7.1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disponibilný príjem domácností viacdetných rodín? Ak áno, špecifikujte tento vplyv s prihliadnutím na počet detí v rodine, ich špeciálne potreby vzhľadom k veku, zdravotnému stavu a prípadne iným okolnostiam. Ak je to možné, doplňte kvantifikáciu, prípadne dôvod chýbajúcej kvantifikácie. </w:t>
            </w:r>
          </w:p>
        </w:tc>
      </w:tr>
      <w:tr w:rsidR="00FD23DD" w14:paraId="06D3C791" w14:textId="77777777">
        <w:trPr>
          <w:trHeight w:val="920"/>
          <w:jc w:val="center"/>
        </w:trPr>
        <w:tc>
          <w:tcPr>
            <w:tcW w:w="9043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716496E7" w14:textId="77777777" w:rsidR="00527D91" w:rsidRPr="000F7887" w:rsidRDefault="00527D91" w:rsidP="00AC696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195CA3">
              <w:rPr>
                <w:rFonts w:ascii="Times New Roman" w:eastAsia="Times New Roman" w:hAnsi="Times New Roman" w:cs="Times New Roman"/>
              </w:rPr>
              <w:t>Áno, má aj pozitívny  vplyv.</w:t>
            </w:r>
          </w:p>
          <w:p w14:paraId="5D27B053" w14:textId="77777777" w:rsidR="00092AEC" w:rsidRPr="00753C6A" w:rsidRDefault="00DA1CA7" w:rsidP="00AC6964">
            <w:pPr>
              <w:pStyle w:val="Odsekzoznamu"/>
              <w:numPr>
                <w:ilvl w:val="0"/>
                <w:numId w:val="5"/>
              </w:numPr>
              <w:spacing w:after="0" w:line="276" w:lineRule="auto"/>
              <w:ind w:left="291" w:hanging="284"/>
              <w:jc w:val="both"/>
              <w:rPr>
                <w:rFonts w:ascii="Times New Roman" w:hAnsi="Times New Roman"/>
              </w:rPr>
            </w:pPr>
            <w:r w:rsidRPr="00753C6A">
              <w:rPr>
                <w:rFonts w:ascii="Times New Roman" w:hAnsi="Times New Roman"/>
              </w:rPr>
              <w:t>zjednotenia výšky ochranného príspevku,</w:t>
            </w:r>
          </w:p>
          <w:p w14:paraId="56A43B6A" w14:textId="77777777" w:rsidR="00FD23DD" w:rsidRPr="00753C6A" w:rsidRDefault="00DA1CA7" w:rsidP="00AC6964">
            <w:pPr>
              <w:pStyle w:val="Odsekzoznamu"/>
              <w:numPr>
                <w:ilvl w:val="0"/>
                <w:numId w:val="5"/>
              </w:numPr>
              <w:spacing w:after="0" w:line="276" w:lineRule="auto"/>
              <w:ind w:left="291" w:hanging="284"/>
              <w:jc w:val="both"/>
              <w:rPr>
                <w:rFonts w:ascii="Times New Roman" w:hAnsi="Times New Roman"/>
              </w:rPr>
            </w:pPr>
            <w:r w:rsidRPr="00753C6A">
              <w:rPr>
                <w:rFonts w:ascii="Times New Roman" w:hAnsi="Times New Roman"/>
              </w:rPr>
              <w:t>zvýšenia miery poskytovanej ochrany u osamelého rodiča s malým dieťaťom, a to až do jedného roku veku dieťaťa.</w:t>
            </w:r>
          </w:p>
          <w:p w14:paraId="7C6CD513" w14:textId="77777777" w:rsidR="002B6C41" w:rsidRPr="00753C6A" w:rsidRDefault="002B6C41" w:rsidP="00AC6964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</w:p>
          <w:p w14:paraId="7637245F" w14:textId="77777777" w:rsidR="00BB0B48" w:rsidRPr="00753C6A" w:rsidRDefault="00BB0B48" w:rsidP="00AC6964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753C6A">
              <w:rPr>
                <w:rFonts w:ascii="Times New Roman" w:hAnsi="Times New Roman"/>
              </w:rPr>
              <w:t>Zjednotením výšky ochranného príspevku sa príjem zvýši u člena rodiny, ktorý má nepriaznivý zdravotný stav a člena rodiny, ktorým je tehotná žena od začiatku ôsmeho týždňa pred očakávaným dňom pôrodu, a to o 37 eur, t. j. zo sumy 38,70 eur na 75,70 eur.</w:t>
            </w:r>
          </w:p>
          <w:p w14:paraId="3C7B550F" w14:textId="77777777" w:rsidR="00BB0B48" w:rsidRPr="00753C6A" w:rsidRDefault="00BB0B48" w:rsidP="00AC6964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</w:p>
          <w:p w14:paraId="627B06B9" w14:textId="77777777" w:rsidR="00BB0B48" w:rsidRPr="00753C6A" w:rsidRDefault="00BB0B48" w:rsidP="00AC6964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753C6A">
              <w:rPr>
                <w:rFonts w:ascii="Times New Roman" w:hAnsi="Times New Roman"/>
              </w:rPr>
              <w:t xml:space="preserve">V dôsledku zvýšenia miery poskytovanej ochrany u osamelého rodiča s malým dieťaťom až do jedného veku roku dieťaťa, bude naďalej trvať nárok na ochranný príspevok  v sume 75,70 eur. </w:t>
            </w:r>
          </w:p>
          <w:p w14:paraId="24BDE517" w14:textId="77777777" w:rsidR="00BB0B48" w:rsidRPr="00753C6A" w:rsidRDefault="00BB0B48" w:rsidP="00AC696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p w14:paraId="2BFA125E" w14:textId="28FF22B4" w:rsidR="00BB0B48" w:rsidRPr="00753C6A" w:rsidRDefault="00BB0B48" w:rsidP="00AC6964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753C6A">
              <w:rPr>
                <w:rFonts w:ascii="Times New Roman" w:hAnsi="Times New Roman"/>
              </w:rPr>
              <w:t>V prípade zjednotenia sumy ochranného príspevku s</w:t>
            </w:r>
            <w:r w:rsidR="00616D32">
              <w:rPr>
                <w:rFonts w:ascii="Times New Roman" w:hAnsi="Times New Roman"/>
              </w:rPr>
              <w:t>a</w:t>
            </w:r>
            <w:r w:rsidRPr="00753C6A">
              <w:rPr>
                <w:rFonts w:ascii="Times New Roman" w:hAnsi="Times New Roman"/>
              </w:rPr>
              <w:t> táto zmena dotkne 4 165 členov rodín v domácnostiach ak majú  nepriaznivý zdravotný stav alebo ak ide o tehotnú ženu od začiatku ôsmeho týždňa pred očakávaným dňom pôrodu. Za účelom zvýšenia miery ochrany u osamelého rodiča s malým dieťaťom, a to až do jedného roku veku dieťaťa sa táto zmena dotkne cca 30 rodín.</w:t>
            </w:r>
          </w:p>
          <w:p w14:paraId="339F65FC" w14:textId="77777777" w:rsidR="00BB0B48" w:rsidRPr="00753C6A" w:rsidRDefault="00BB0B48" w:rsidP="00BB0B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3C6A">
              <w:rPr>
                <w:rFonts w:ascii="Times New Roman" w:hAnsi="Times New Roman"/>
              </w:rPr>
              <w:t xml:space="preserve"> </w:t>
            </w:r>
          </w:p>
          <w:p w14:paraId="7BFB11B9" w14:textId="77777777" w:rsidR="00BB0B48" w:rsidRPr="00753C6A" w:rsidRDefault="00BB0B48" w:rsidP="00BB0B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9E3E835" w14:textId="77777777" w:rsidR="00FD23DD" w:rsidRPr="00753C6A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75018C9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59BB269" w14:textId="77777777" w:rsidR="00FD23DD" w:rsidRDefault="00FD23DD" w:rsidP="006073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FD23DD" w:rsidSect="00A2121A"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8366C" w14:textId="77777777" w:rsidR="00E62F3E" w:rsidRDefault="00E62F3E">
      <w:pPr>
        <w:spacing w:after="0" w:line="240" w:lineRule="auto"/>
      </w:pPr>
      <w:r>
        <w:separator/>
      </w:r>
    </w:p>
  </w:endnote>
  <w:endnote w:type="continuationSeparator" w:id="0">
    <w:p w14:paraId="67427087" w14:textId="77777777" w:rsidR="00E62F3E" w:rsidRDefault="00E62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9FC48" w14:textId="00441237" w:rsidR="00FD23DD" w:rsidRDefault="004F29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 w:rsidR="00004731"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AC7A71">
      <w:rPr>
        <w:rFonts w:ascii="Times New Roman" w:eastAsia="Times New Roman" w:hAnsi="Times New Roman" w:cs="Times New Roman"/>
        <w:noProof/>
        <w:color w:val="000000"/>
      </w:rPr>
      <w:t>4</w:t>
    </w:r>
    <w:r>
      <w:rPr>
        <w:rFonts w:ascii="Times New Roman" w:eastAsia="Times New Roman" w:hAnsi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D56EF" w14:textId="77777777" w:rsidR="00E62F3E" w:rsidRDefault="00E62F3E">
      <w:pPr>
        <w:spacing w:after="0" w:line="240" w:lineRule="auto"/>
      </w:pPr>
      <w:r>
        <w:separator/>
      </w:r>
    </w:p>
  </w:footnote>
  <w:footnote w:type="continuationSeparator" w:id="0">
    <w:p w14:paraId="67F166C5" w14:textId="77777777" w:rsidR="00E62F3E" w:rsidRDefault="00E62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4C20C" w14:textId="77777777" w:rsidR="00FD23DD" w:rsidRDefault="00FD23DD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311A0"/>
    <w:multiLevelType w:val="multilevel"/>
    <w:tmpl w:val="AF5AA2C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5B5D593D"/>
    <w:multiLevelType w:val="multilevel"/>
    <w:tmpl w:val="A8A6990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61041776"/>
    <w:multiLevelType w:val="multilevel"/>
    <w:tmpl w:val="5CB869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8141F35"/>
    <w:multiLevelType w:val="multilevel"/>
    <w:tmpl w:val="E4508B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86218AA"/>
    <w:multiLevelType w:val="hybridMultilevel"/>
    <w:tmpl w:val="D368FD80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3DD"/>
    <w:rsid w:val="00004731"/>
    <w:rsid w:val="000362C4"/>
    <w:rsid w:val="00041382"/>
    <w:rsid w:val="0008042C"/>
    <w:rsid w:val="00081426"/>
    <w:rsid w:val="00092AEC"/>
    <w:rsid w:val="000A53E6"/>
    <w:rsid w:val="000F7887"/>
    <w:rsid w:val="00115224"/>
    <w:rsid w:val="0012325E"/>
    <w:rsid w:val="001571D1"/>
    <w:rsid w:val="001854B8"/>
    <w:rsid w:val="00195CA3"/>
    <w:rsid w:val="002208F1"/>
    <w:rsid w:val="00287D10"/>
    <w:rsid w:val="002B6C41"/>
    <w:rsid w:val="00346810"/>
    <w:rsid w:val="00350AAA"/>
    <w:rsid w:val="00364730"/>
    <w:rsid w:val="00373FCD"/>
    <w:rsid w:val="00374AB3"/>
    <w:rsid w:val="00393AEB"/>
    <w:rsid w:val="00393FE4"/>
    <w:rsid w:val="003A74F7"/>
    <w:rsid w:val="003B3A14"/>
    <w:rsid w:val="003B5C4A"/>
    <w:rsid w:val="003B6586"/>
    <w:rsid w:val="003D13BE"/>
    <w:rsid w:val="00401830"/>
    <w:rsid w:val="004055F1"/>
    <w:rsid w:val="00430356"/>
    <w:rsid w:val="004475AA"/>
    <w:rsid w:val="004A67AA"/>
    <w:rsid w:val="004E203E"/>
    <w:rsid w:val="004F29DE"/>
    <w:rsid w:val="00527D91"/>
    <w:rsid w:val="00530E86"/>
    <w:rsid w:val="00586980"/>
    <w:rsid w:val="00591D4A"/>
    <w:rsid w:val="005B584A"/>
    <w:rsid w:val="005C0DA1"/>
    <w:rsid w:val="005E337F"/>
    <w:rsid w:val="00607322"/>
    <w:rsid w:val="0061685E"/>
    <w:rsid w:val="00616D32"/>
    <w:rsid w:val="00641771"/>
    <w:rsid w:val="00645946"/>
    <w:rsid w:val="0065277B"/>
    <w:rsid w:val="006565F6"/>
    <w:rsid w:val="00673532"/>
    <w:rsid w:val="00701386"/>
    <w:rsid w:val="00717D33"/>
    <w:rsid w:val="0073036A"/>
    <w:rsid w:val="00734E94"/>
    <w:rsid w:val="00753C6A"/>
    <w:rsid w:val="007B1838"/>
    <w:rsid w:val="007B6B33"/>
    <w:rsid w:val="007C1AAB"/>
    <w:rsid w:val="007C7F87"/>
    <w:rsid w:val="007F268D"/>
    <w:rsid w:val="00805405"/>
    <w:rsid w:val="008474A6"/>
    <w:rsid w:val="008849C4"/>
    <w:rsid w:val="00887812"/>
    <w:rsid w:val="008F3A60"/>
    <w:rsid w:val="00902755"/>
    <w:rsid w:val="00926D61"/>
    <w:rsid w:val="009342D9"/>
    <w:rsid w:val="009B29F4"/>
    <w:rsid w:val="009B3659"/>
    <w:rsid w:val="009C670D"/>
    <w:rsid w:val="00A2121A"/>
    <w:rsid w:val="00A3323E"/>
    <w:rsid w:val="00A63897"/>
    <w:rsid w:val="00A71280"/>
    <w:rsid w:val="00A83B04"/>
    <w:rsid w:val="00A8523C"/>
    <w:rsid w:val="00AC1E71"/>
    <w:rsid w:val="00AC6964"/>
    <w:rsid w:val="00AC7A71"/>
    <w:rsid w:val="00AC7CFE"/>
    <w:rsid w:val="00B128DC"/>
    <w:rsid w:val="00B54557"/>
    <w:rsid w:val="00B63BD6"/>
    <w:rsid w:val="00B861EF"/>
    <w:rsid w:val="00B9563C"/>
    <w:rsid w:val="00BB0B48"/>
    <w:rsid w:val="00C2391A"/>
    <w:rsid w:val="00C3497F"/>
    <w:rsid w:val="00C50BAB"/>
    <w:rsid w:val="00C90868"/>
    <w:rsid w:val="00CE5353"/>
    <w:rsid w:val="00D11F40"/>
    <w:rsid w:val="00D42754"/>
    <w:rsid w:val="00D44BBE"/>
    <w:rsid w:val="00D65A21"/>
    <w:rsid w:val="00D813BD"/>
    <w:rsid w:val="00D86E70"/>
    <w:rsid w:val="00DA1CA7"/>
    <w:rsid w:val="00DC5FDD"/>
    <w:rsid w:val="00E168B0"/>
    <w:rsid w:val="00E62EEA"/>
    <w:rsid w:val="00E62F3E"/>
    <w:rsid w:val="00E7542C"/>
    <w:rsid w:val="00EE1961"/>
    <w:rsid w:val="00F1154F"/>
    <w:rsid w:val="00F55CC2"/>
    <w:rsid w:val="00FA0E26"/>
    <w:rsid w:val="00FB2A41"/>
    <w:rsid w:val="00FC3C1B"/>
    <w:rsid w:val="00FD23DD"/>
    <w:rsid w:val="00FE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03FD2"/>
  <w15:docId w15:val="{474B1DE1-6B39-4162-80C8-7A6E1F5C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121A"/>
  </w:style>
  <w:style w:type="paragraph" w:styleId="Nadpis1">
    <w:name w:val="heading 1"/>
    <w:basedOn w:val="Normlny"/>
    <w:next w:val="Normlny"/>
    <w:rsid w:val="00A2121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rsid w:val="00A212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rsid w:val="00A212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rsid w:val="00A2121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rsid w:val="00A2121A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rsid w:val="00A212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rsid w:val="00A212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rsid w:val="00A2121A"/>
    <w:pPr>
      <w:keepNext/>
      <w:keepLines/>
      <w:spacing w:before="480" w:after="120"/>
    </w:pPr>
    <w:rPr>
      <w:b/>
      <w:sz w:val="72"/>
      <w:szCs w:val="72"/>
    </w:rPr>
  </w:style>
  <w:style w:type="paragraph" w:styleId="Odsekzoznamu">
    <w:name w:val="List Paragraph"/>
    <w:basedOn w:val="Normlny"/>
    <w:link w:val="OdsekzoznamuChar"/>
    <w:uiPriority w:val="34"/>
    <w:qFormat/>
    <w:rsid w:val="00455327"/>
    <w:pPr>
      <w:ind w:left="720"/>
      <w:contextualSpacing/>
    </w:pPr>
  </w:style>
  <w:style w:type="table" w:styleId="Mriekatabuky">
    <w:name w:val="Table Grid"/>
    <w:basedOn w:val="Normlnatabuka"/>
    <w:uiPriority w:val="59"/>
    <w:rsid w:val="00455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C7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7423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BC7EBA"/>
    <w:rPr>
      <w:color w:val="0563C1" w:themeColor="hyperlink"/>
      <w:u w:val="single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BC7EBA"/>
    <w:rPr>
      <w:color w:val="605E5C"/>
      <w:shd w:val="clear" w:color="auto" w:fill="E1DFDD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A28F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A28FC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1A28FC"/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1A2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28FC"/>
  </w:style>
  <w:style w:type="character" w:customStyle="1" w:styleId="OdsekzoznamuChar">
    <w:name w:val="Odsek zoznamu Char"/>
    <w:link w:val="Odsekzoznamu"/>
    <w:uiPriority w:val="34"/>
    <w:locked/>
    <w:rsid w:val="001A28FC"/>
  </w:style>
  <w:style w:type="paragraph" w:styleId="Hlavika">
    <w:name w:val="header"/>
    <w:basedOn w:val="Normlny"/>
    <w:link w:val="HlavikaChar"/>
    <w:uiPriority w:val="99"/>
    <w:unhideWhenUsed/>
    <w:rsid w:val="001A2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28FC"/>
  </w:style>
  <w:style w:type="paragraph" w:styleId="Podtitul">
    <w:name w:val="Subtitle"/>
    <w:basedOn w:val="Normlny"/>
    <w:next w:val="Normlny"/>
    <w:rsid w:val="00A2121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0">
    <w:basedOn w:val="TableNormal1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1">
    <w:basedOn w:val="TableNormal1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2">
    <w:basedOn w:val="TableNormal1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3">
    <w:basedOn w:val="TableNormal1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4">
    <w:basedOn w:val="TableNormal1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5">
    <w:basedOn w:val="TableNormal1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6">
    <w:basedOn w:val="TableNormal1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7">
    <w:basedOn w:val="TableNormal1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8">
    <w:basedOn w:val="TableNormal1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paragraph" w:styleId="Revzia">
    <w:name w:val="Revision"/>
    <w:hidden/>
    <w:uiPriority w:val="99"/>
    <w:semiHidden/>
    <w:rsid w:val="00401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7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dJ9vjpump9FcMhJhm4EarfKELQ==">AMUW2mVxqgJeXH6HgA+QpwZ1KRmT0xPvyvZs3keH+gF2a4dTXWrPcfcsbN5lREYtzYQPcObby3vmlcEIfwRwi4BYNwrCJrb9cAmcIYFGFESEjZOhlBNEidg=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 Toth-Vaňová</dc:creator>
  <cp:lastModifiedBy>Cebulakova Monika</cp:lastModifiedBy>
  <cp:revision>4</cp:revision>
  <cp:lastPrinted>2022-11-09T12:18:00Z</cp:lastPrinted>
  <dcterms:created xsi:type="dcterms:W3CDTF">2022-11-09T11:57:00Z</dcterms:created>
  <dcterms:modified xsi:type="dcterms:W3CDTF">2022-11-09T12:19:00Z</dcterms:modified>
</cp:coreProperties>
</file>