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C986" w14:textId="0B6C8C93" w:rsidR="006D7161" w:rsidRDefault="006D7161" w:rsidP="00DB3F01">
      <w:pPr>
        <w:pStyle w:val="Zkladntext"/>
        <w:spacing w:line="276" w:lineRule="auto"/>
        <w:jc w:val="center"/>
        <w:rPr>
          <w:bCs/>
          <w:iCs/>
        </w:rPr>
      </w:pPr>
    </w:p>
    <w:p w14:paraId="5E59A1AB" w14:textId="6121745E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5B7A13E9" w14:textId="5167F757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1C8893E2" w14:textId="7D6AFC78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0C647285" w14:textId="33ACA5D9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016350A6" w14:textId="44984A0C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215D8787" w14:textId="14970249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003F6066" w14:textId="7D6696EA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63B8967A" w14:textId="2E361C61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6CEB77D9" w14:textId="536EAFE2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585E5AD3" w14:textId="6D47E5DF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7A4A9697" w14:textId="1D929098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1AC1D856" w14:textId="14F9C84D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4D85E8D2" w14:textId="638F9738" w:rsidR="00747479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16A93549" w14:textId="77777777" w:rsidR="00747479" w:rsidRPr="00E81B8B" w:rsidRDefault="00747479" w:rsidP="00DB3F01">
      <w:pPr>
        <w:pStyle w:val="Zkladntext"/>
        <w:spacing w:line="276" w:lineRule="auto"/>
        <w:jc w:val="center"/>
        <w:rPr>
          <w:bCs/>
          <w:iCs/>
        </w:rPr>
      </w:pPr>
    </w:p>
    <w:p w14:paraId="21DFFB50" w14:textId="77777777" w:rsidR="006D7161" w:rsidRPr="00E81B8B" w:rsidRDefault="006D7161" w:rsidP="00DB3F01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5B49F5ED" w14:textId="77777777" w:rsidR="006D7161" w:rsidRPr="004310BB" w:rsidRDefault="006D7161" w:rsidP="00DB3F01">
      <w:pPr>
        <w:pStyle w:val="Zkladntext"/>
        <w:spacing w:line="276" w:lineRule="auto"/>
        <w:jc w:val="center"/>
        <w:rPr>
          <w:b/>
          <w:bCs/>
          <w:iCs/>
        </w:rPr>
      </w:pPr>
    </w:p>
    <w:p w14:paraId="3F6C7A49" w14:textId="5B6A7925" w:rsidR="006D7161" w:rsidRPr="004310BB" w:rsidRDefault="004310BB" w:rsidP="00DB3F01">
      <w:pPr>
        <w:pStyle w:val="Zkladntext"/>
        <w:spacing w:line="276" w:lineRule="auto"/>
        <w:jc w:val="center"/>
        <w:rPr>
          <w:b/>
        </w:rPr>
      </w:pPr>
      <w:r w:rsidRPr="004310BB">
        <w:rPr>
          <w:b/>
          <w:bCs/>
          <w:iCs/>
        </w:rPr>
        <w:t>z 9</w:t>
      </w:r>
      <w:r w:rsidR="00747479" w:rsidRPr="004310BB">
        <w:rPr>
          <w:b/>
          <w:bCs/>
          <w:iCs/>
        </w:rPr>
        <w:t>. novembra</w:t>
      </w:r>
      <w:r w:rsidR="006D7161" w:rsidRPr="004310BB">
        <w:rPr>
          <w:b/>
          <w:bCs/>
          <w:iCs/>
        </w:rPr>
        <w:t xml:space="preserve"> 202</w:t>
      </w:r>
      <w:r w:rsidR="00D82990" w:rsidRPr="004310BB">
        <w:rPr>
          <w:b/>
          <w:bCs/>
          <w:iCs/>
        </w:rPr>
        <w:t>2</w:t>
      </w:r>
      <w:r w:rsidR="006D7161" w:rsidRPr="004310BB">
        <w:rPr>
          <w:b/>
          <w:bCs/>
          <w:iCs/>
        </w:rPr>
        <w:t>,</w:t>
      </w:r>
    </w:p>
    <w:p w14:paraId="7FC689D2" w14:textId="77777777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A232B3" w14:textId="677BE7B3" w:rsidR="00293FDA" w:rsidRPr="00E81B8B" w:rsidRDefault="00293FDA" w:rsidP="00513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72919308"/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ktorým sa </w:t>
      </w:r>
      <w:r w:rsidR="000B2090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mení </w:t>
      </w:r>
      <w:r w:rsidR="008F74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 dopĺňa </w:t>
      </w: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</w:t>
      </w:r>
      <w:r w:rsidR="000F765E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  <w:r w:rsidR="00513C79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č.</w:t>
      </w:r>
      <w:r w:rsidR="00001352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650/2004 </w:t>
      </w:r>
      <w:r w:rsidR="00513C79"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Z. z. o doplnkovom dôchodkovom sporení a o zmene a doplnení niektorých zákonov v znení neskorších predpisov</w:t>
      </w:r>
    </w:p>
    <w:p w14:paraId="2F7FEF25" w14:textId="77777777" w:rsidR="00293FDA" w:rsidRPr="00E81B8B" w:rsidRDefault="00293FDA" w:rsidP="00DB3F01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062A7E" w14:textId="77777777" w:rsidR="00293FDA" w:rsidRPr="00E81B8B" w:rsidRDefault="00293FDA" w:rsidP="00DB3F0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Národná rada Slovenskej republiky sa uzniesla na tomto zákone:</w:t>
      </w:r>
    </w:p>
    <w:p w14:paraId="091CA537" w14:textId="37219BDE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990BA0" w14:textId="16AD7A3C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Čl. I.</w:t>
      </w:r>
    </w:p>
    <w:p w14:paraId="183701C7" w14:textId="77777777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C2EFB2" w14:textId="0F1A7BFA" w:rsidR="00293FDA" w:rsidRPr="00E81B8B" w:rsidRDefault="000B2090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Zákon č</w:t>
      </w:r>
      <w:r w:rsidR="00513C7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650/2004 Z. z.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doplnkovom dôchodkovom sporení a o zmene a doplnení niektorých zákonov v znení zákona č. 747/2004 Z. z., zákona č. 584/2005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310/2006 Z. z., zákona č. 555/2007 Z. z., zákona č. 659/2007 Z. z., zákona č. 449/2008 Z. z., zákona č. 186/2009 Z. z., zákona č. 557/2009 Z. z., zákona č. 520/2011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318/2013 Z. z., zákona č. 352/2013 Z. z., zákona č. 301/2014 Z. z., zákona č. 375/2015 Z. z., zákona č. 91/2016 Z. z., zákona č. 125/2016 Z. z., zákona č. 292/2016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279/2017 Z. z., zákona č. 109/2018 Z. z., zákona č. 177/2018 Z. z., zákona č. 317/2018 Z. z., zákona č. 35/2019 Z. z., zákona 156/2019 Z. z., zákona č. 68/2020 Z. z., zákona 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č. 95/2020 Z. z., zákona č. 310/2021 Z. z. a zákona č. 101/2022 Z.</w:t>
      </w:r>
      <w:r w:rsid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4A9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z.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mení </w:t>
      </w:r>
      <w:r w:rsidR="008F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22D18FAF" w14:textId="124E1944" w:rsidR="001961E4" w:rsidRDefault="001961E4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C35B30" w14:textId="77777777" w:rsidR="00504991" w:rsidRPr="00490515" w:rsidRDefault="00504991" w:rsidP="0063178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Cs/>
          <w:sz w:val="24"/>
        </w:rPr>
        <w:t>1</w:t>
      </w:r>
      <w:r w:rsidRPr="00604B29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FA4920">
        <w:rPr>
          <w:rFonts w:ascii="Times New Roman" w:hAnsi="Times New Roman" w:cs="Times New Roman"/>
          <w:bCs/>
          <w:sz w:val="24"/>
        </w:rPr>
        <w:t xml:space="preserve">V § 28a sa za odsek </w:t>
      </w:r>
      <w:r>
        <w:rPr>
          <w:rFonts w:ascii="Times New Roman" w:hAnsi="Times New Roman" w:cs="Times New Roman"/>
          <w:bCs/>
          <w:sz w:val="24"/>
        </w:rPr>
        <w:t>3</w:t>
      </w:r>
      <w:r w:rsidRPr="00FA4920">
        <w:rPr>
          <w:rFonts w:ascii="Times New Roman" w:hAnsi="Times New Roman" w:cs="Times New Roman"/>
          <w:bCs/>
          <w:sz w:val="24"/>
        </w:rPr>
        <w:t xml:space="preserve"> vkladá nový odsek 4, ktorý znie: </w:t>
      </w:r>
    </w:p>
    <w:p w14:paraId="518E0EE3" w14:textId="77777777" w:rsidR="00504991" w:rsidRPr="0064246E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1DDFB1F" w14:textId="77777777" w:rsidR="00504991" w:rsidRDefault="00504991" w:rsidP="00504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„(4) Ak účastník udelil súhlas s poskytovaním údajov o doplnkovom dôchodkovom sporení, ktoré d</w:t>
      </w:r>
      <w:r w:rsidRPr="0064246E">
        <w:rPr>
          <w:rFonts w:ascii="Times New Roman" w:hAnsi="Times New Roman" w:cs="Times New Roman"/>
          <w:sz w:val="24"/>
        </w:rPr>
        <w:t>oplnková dôchodková spoločnosť</w:t>
      </w:r>
      <w:r>
        <w:rPr>
          <w:rFonts w:ascii="Times New Roman" w:hAnsi="Times New Roman" w:cs="Times New Roman"/>
          <w:sz w:val="24"/>
        </w:rPr>
        <w:t xml:space="preserve"> spracúva podľa tohto zákona, d</w:t>
      </w:r>
      <w:r w:rsidRPr="0064246E">
        <w:rPr>
          <w:rFonts w:ascii="Times New Roman" w:hAnsi="Times New Roman" w:cs="Times New Roman"/>
          <w:sz w:val="24"/>
        </w:rPr>
        <w:t>oplnková dôchodková spoločnosť</w:t>
      </w:r>
      <w:r>
        <w:rPr>
          <w:rFonts w:ascii="Times New Roman" w:hAnsi="Times New Roman" w:cs="Times New Roman"/>
          <w:sz w:val="24"/>
        </w:rPr>
        <w:t xml:space="preserve"> je povinná </w:t>
      </w:r>
      <w:r w:rsidRPr="0064246E">
        <w:rPr>
          <w:rFonts w:ascii="Times New Roman" w:hAnsi="Times New Roman" w:cs="Times New Roman"/>
          <w:sz w:val="24"/>
        </w:rPr>
        <w:t xml:space="preserve">v strojovo-spracovateľnom formáte automatizovaným spôsobom </w:t>
      </w:r>
      <w:r>
        <w:rPr>
          <w:rFonts w:ascii="Times New Roman" w:hAnsi="Times New Roman" w:cs="Times New Roman"/>
          <w:sz w:val="24"/>
        </w:rPr>
        <w:t xml:space="preserve">prostredníctvom </w:t>
      </w:r>
      <w:r w:rsidRPr="0064246E">
        <w:rPr>
          <w:rFonts w:ascii="Times New Roman" w:hAnsi="Times New Roman" w:cs="Times New Roman"/>
          <w:sz w:val="24"/>
        </w:rPr>
        <w:t>aplikačného programového rozhrania</w:t>
      </w:r>
      <w:r>
        <w:rPr>
          <w:rFonts w:ascii="Times New Roman" w:hAnsi="Times New Roman" w:cs="Times New Roman"/>
          <w:sz w:val="24"/>
        </w:rPr>
        <w:t xml:space="preserve"> poskytovať prístup k údajom účastníka autentifikovanej tretej strane. Doplnková dôchodková spoločnosť je povinná komunikovať </w:t>
      </w:r>
      <w:r w:rsidRPr="0064246E">
        <w:rPr>
          <w:rFonts w:ascii="Times New Roman" w:hAnsi="Times New Roman" w:cs="Times New Roman"/>
          <w:sz w:val="24"/>
        </w:rPr>
        <w:t>prostredníctvom aplikačného programového rozhrania</w:t>
      </w:r>
      <w:r>
        <w:rPr>
          <w:rFonts w:ascii="Times New Roman" w:hAnsi="Times New Roman" w:cs="Times New Roman"/>
          <w:sz w:val="24"/>
        </w:rPr>
        <w:t xml:space="preserve"> bezpečným spôsobom a prijímateľ údajov podľa prvej vety je povinný získané údaje šifrovať ihneď, ako je to možné.“.</w:t>
      </w:r>
    </w:p>
    <w:p w14:paraId="4BF7BA3D" w14:textId="77777777" w:rsidR="00504991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B0982A" w14:textId="283E769D" w:rsidR="00504991" w:rsidRDefault="00504991" w:rsidP="00504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Doterajšie odseky 4 a 5</w:t>
      </w:r>
      <w:r w:rsidR="00FF0EFE">
        <w:rPr>
          <w:rFonts w:ascii="Times New Roman" w:hAnsi="Times New Roman" w:cs="Times New Roman"/>
          <w:sz w:val="24"/>
        </w:rPr>
        <w:t xml:space="preserve"> sa označujú ako odseky 5 a 6.</w:t>
      </w:r>
      <w:r>
        <w:rPr>
          <w:rFonts w:ascii="Times New Roman" w:hAnsi="Times New Roman" w:cs="Times New Roman"/>
          <w:sz w:val="24"/>
        </w:rPr>
        <w:t xml:space="preserve">  </w:t>
      </w:r>
    </w:p>
    <w:p w14:paraId="592C0DDC" w14:textId="05E58177" w:rsidR="00504991" w:rsidRDefault="00504991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A47118" w14:textId="77777777" w:rsidR="00504991" w:rsidRPr="00E81B8B" w:rsidRDefault="00504991" w:rsidP="00DB3F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150BA0" w14:textId="0F4230AF" w:rsidR="00504991" w:rsidRDefault="00FA0BF0" w:rsidP="009B733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04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504991">
        <w:rPr>
          <w:rFonts w:ascii="Times New Roman" w:hAnsi="Times New Roman" w:cs="Times New Roman"/>
          <w:bCs/>
          <w:sz w:val="24"/>
        </w:rPr>
        <w:t xml:space="preserve">V </w:t>
      </w:r>
      <w:r w:rsidR="00504991" w:rsidRPr="002F7F96">
        <w:rPr>
          <w:rFonts w:ascii="Times New Roman" w:hAnsi="Times New Roman" w:cs="Times New Roman"/>
          <w:bCs/>
          <w:sz w:val="24"/>
        </w:rPr>
        <w:t>§ 35a ods.  1 písm. a) sa číslo „1,2“ nahrádza číslom „1“</w:t>
      </w:r>
      <w:r w:rsidR="00504991">
        <w:rPr>
          <w:rFonts w:ascii="Times New Roman" w:hAnsi="Times New Roman" w:cs="Times New Roman"/>
          <w:bCs/>
          <w:sz w:val="24"/>
        </w:rPr>
        <w:t xml:space="preserve">. </w:t>
      </w:r>
      <w:r w:rsidR="00504991" w:rsidRPr="002F7F96">
        <w:rPr>
          <w:rFonts w:ascii="Times New Roman" w:hAnsi="Times New Roman" w:cs="Times New Roman"/>
          <w:bCs/>
          <w:sz w:val="24"/>
        </w:rPr>
        <w:t xml:space="preserve">  </w:t>
      </w:r>
    </w:p>
    <w:p w14:paraId="065D3087" w14:textId="77777777" w:rsidR="00504991" w:rsidRDefault="00504991" w:rsidP="009B7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CD0A550" w14:textId="77777777" w:rsidR="00504991" w:rsidRDefault="00504991" w:rsidP="009B73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BF3A869" w14:textId="33035762" w:rsidR="00504991" w:rsidRPr="007665B7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7665B7">
        <w:rPr>
          <w:rFonts w:ascii="Times New Roman" w:hAnsi="Times New Roman" w:cs="Times New Roman"/>
          <w:sz w:val="24"/>
        </w:rPr>
        <w:t xml:space="preserve">. § 67b </w:t>
      </w:r>
      <w:r>
        <w:rPr>
          <w:rFonts w:ascii="Times New Roman" w:hAnsi="Times New Roman" w:cs="Times New Roman"/>
          <w:sz w:val="24"/>
        </w:rPr>
        <w:t xml:space="preserve">vrátane nadpisu </w:t>
      </w:r>
      <w:r w:rsidRPr="007665B7">
        <w:rPr>
          <w:rFonts w:ascii="Times New Roman" w:hAnsi="Times New Roman" w:cs="Times New Roman"/>
          <w:sz w:val="24"/>
        </w:rPr>
        <w:t>znie:</w:t>
      </w:r>
    </w:p>
    <w:p w14:paraId="0D908D21" w14:textId="77777777" w:rsidR="00504991" w:rsidRPr="007665B7" w:rsidRDefault="00504991" w:rsidP="00504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665B7">
        <w:rPr>
          <w:rFonts w:ascii="Times New Roman" w:hAnsi="Times New Roman" w:cs="Times New Roman"/>
          <w:b/>
          <w:sz w:val="24"/>
        </w:rPr>
        <w:t>„§ 67b</w:t>
      </w:r>
    </w:p>
    <w:p w14:paraId="7D82DB50" w14:textId="77777777" w:rsidR="00504991" w:rsidRDefault="00504991" w:rsidP="00504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508D">
        <w:rPr>
          <w:rFonts w:ascii="Times New Roman" w:hAnsi="Times New Roman" w:cs="Times New Roman"/>
          <w:b/>
          <w:sz w:val="24"/>
        </w:rPr>
        <w:t xml:space="preserve">Informačné povinnosti doplnkovej dôchodkovej spoločnosti </w:t>
      </w:r>
    </w:p>
    <w:p w14:paraId="20249256" w14:textId="77777777" w:rsidR="00504991" w:rsidRPr="0046508D" w:rsidRDefault="00504991" w:rsidP="00504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508D">
        <w:rPr>
          <w:rFonts w:ascii="Times New Roman" w:hAnsi="Times New Roman" w:cs="Times New Roman"/>
          <w:b/>
          <w:sz w:val="24"/>
        </w:rPr>
        <w:t>voči orgánom verejnej moci</w:t>
      </w:r>
    </w:p>
    <w:p w14:paraId="360EB3E7" w14:textId="77777777" w:rsidR="00504991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186368" w14:textId="52E6BD53" w:rsidR="00504991" w:rsidRDefault="00504991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08D">
        <w:rPr>
          <w:rFonts w:ascii="Times New Roman" w:hAnsi="Times New Roman" w:cs="Times New Roman"/>
          <w:sz w:val="24"/>
        </w:rPr>
        <w:t>Doplnková dôchodková spoločnosť poskytuje ministerstvu, Ministerstvu financií Slovenskej republiky (ďalej len „ministerstvo financií“) a Rade pre rozpočtovú zodpovednosť prostredníctvom Kancelárie Rady pre rozpočtovú zodpovednosť údaje</w:t>
      </w:r>
      <w:r>
        <w:rPr>
          <w:rFonts w:ascii="Times New Roman" w:hAnsi="Times New Roman" w:cs="Times New Roman"/>
          <w:sz w:val="24"/>
        </w:rPr>
        <w:t>,</w:t>
      </w:r>
      <w:r w:rsidRPr="0046508D">
        <w:rPr>
          <w:rFonts w:ascii="Times New Roman" w:hAnsi="Times New Roman" w:cs="Times New Roman"/>
          <w:sz w:val="24"/>
        </w:rPr>
        <w:t xml:space="preserve"> vrátane osobných údajov, ktoré spracúva podľa tohto zákona, o účastníkovi, poberateľovi dávky a oprávnenej osobe, a to v rozsahu nevyhnutnom na plnenie úloh podľa osobitných predpisov.</w:t>
      </w:r>
      <w:r w:rsidRPr="00810CE9">
        <w:rPr>
          <w:rFonts w:ascii="Times New Roman" w:hAnsi="Times New Roman" w:cs="Times New Roman"/>
          <w:sz w:val="24"/>
          <w:vertAlign w:val="superscript"/>
        </w:rPr>
        <w:t>43a</w:t>
      </w:r>
      <w:r w:rsidRPr="0046508D">
        <w:rPr>
          <w:rFonts w:ascii="Times New Roman" w:hAnsi="Times New Roman" w:cs="Times New Roman"/>
          <w:sz w:val="24"/>
        </w:rPr>
        <w:t>) Orgány podľa prvej vety sú povinné osobné údaje získané podľa prvej vety šifrovať ihneď, ako je to možné, a ak šifrovanie nie je v odôvodnených prípadoch možné, pseudonymiz</w:t>
      </w:r>
      <w:bookmarkStart w:id="1" w:name="_GoBack"/>
      <w:bookmarkEnd w:id="1"/>
      <w:r w:rsidRPr="0046508D">
        <w:rPr>
          <w:rFonts w:ascii="Times New Roman" w:hAnsi="Times New Roman" w:cs="Times New Roman"/>
          <w:sz w:val="24"/>
        </w:rPr>
        <w:t>ovať ihneď, ako je to možné.“.</w:t>
      </w:r>
    </w:p>
    <w:p w14:paraId="5BAA795A" w14:textId="77777777" w:rsidR="00504991" w:rsidRPr="007665B7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FE532E" w14:textId="77777777" w:rsidR="00504991" w:rsidRPr="0046508D" w:rsidRDefault="00504991" w:rsidP="00504991">
      <w:pPr>
        <w:spacing w:after="0" w:line="240" w:lineRule="auto"/>
        <w:ind w:left="2832" w:hanging="2124"/>
        <w:jc w:val="both"/>
        <w:rPr>
          <w:rFonts w:ascii="Times New Roman" w:hAnsi="Times New Roman" w:cs="Times New Roman"/>
          <w:sz w:val="24"/>
        </w:rPr>
      </w:pPr>
      <w:r w:rsidRPr="0046508D">
        <w:rPr>
          <w:rFonts w:ascii="Times New Roman" w:hAnsi="Times New Roman" w:cs="Times New Roman"/>
          <w:sz w:val="24"/>
        </w:rPr>
        <w:t>Poznámka pod čiarou k odkazu 43a znie:</w:t>
      </w:r>
    </w:p>
    <w:p w14:paraId="78C9CB3F" w14:textId="77777777" w:rsidR="00504991" w:rsidRDefault="00504991" w:rsidP="00504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6508D">
        <w:rPr>
          <w:rFonts w:ascii="Times New Roman" w:hAnsi="Times New Roman" w:cs="Times New Roman"/>
          <w:sz w:val="24"/>
        </w:rPr>
        <w:t>„</w:t>
      </w:r>
      <w:r w:rsidRPr="00810CE9">
        <w:rPr>
          <w:rFonts w:ascii="Times New Roman" w:hAnsi="Times New Roman" w:cs="Times New Roman"/>
          <w:sz w:val="24"/>
          <w:vertAlign w:val="superscript"/>
        </w:rPr>
        <w:t>43a</w:t>
      </w:r>
      <w:r w:rsidRPr="0046508D">
        <w:rPr>
          <w:rFonts w:ascii="Times New Roman" w:hAnsi="Times New Roman" w:cs="Times New Roman"/>
          <w:sz w:val="24"/>
        </w:rPr>
        <w:t>) Napríklad § 35 až 38 zákona č. 575/2001 Z. z. o organizácii činnosti vlády a organizácii ústrednej štátnej správy v znení neskorších predpisov, § 14 ods. 5 a § 30aa ods. 21 zákona č.</w:t>
      </w:r>
      <w:r>
        <w:rPr>
          <w:rFonts w:ascii="Times New Roman" w:hAnsi="Times New Roman" w:cs="Times New Roman"/>
          <w:sz w:val="24"/>
        </w:rPr>
        <w:t> </w:t>
      </w:r>
      <w:r w:rsidRPr="0046508D">
        <w:rPr>
          <w:rFonts w:ascii="Times New Roman" w:hAnsi="Times New Roman" w:cs="Times New Roman"/>
          <w:sz w:val="24"/>
        </w:rPr>
        <w:t>523/2004 Z. z. o rozpočtových pravidlách verejnej správy a o zmene a doplnení niektorých zákonov v znení neskorších predpisov</w:t>
      </w:r>
      <w:r>
        <w:rPr>
          <w:rFonts w:ascii="Times New Roman" w:hAnsi="Times New Roman" w:cs="Times New Roman"/>
          <w:sz w:val="24"/>
        </w:rPr>
        <w:t xml:space="preserve">, </w:t>
      </w:r>
      <w:r w:rsidRPr="00F10371">
        <w:rPr>
          <w:rFonts w:ascii="Times New Roman" w:hAnsi="Times New Roman" w:cs="Times New Roman"/>
          <w:sz w:val="24"/>
          <w:szCs w:val="24"/>
        </w:rPr>
        <w:t>čl. 4 ústavného zákona č. 493/2011 Z. z. o rozpočtovej zodpovednosti</w:t>
      </w:r>
      <w:r w:rsidRPr="0046508D">
        <w:rPr>
          <w:rFonts w:ascii="Times New Roman" w:hAnsi="Times New Roman" w:cs="Times New Roman"/>
          <w:sz w:val="24"/>
        </w:rPr>
        <w:t>.“.</w:t>
      </w:r>
    </w:p>
    <w:p w14:paraId="70873149" w14:textId="0746C540" w:rsidR="00504991" w:rsidRDefault="00504991" w:rsidP="0050499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0D7AB209" w14:textId="4BA36108" w:rsidR="00504991" w:rsidRPr="002F7F96" w:rsidRDefault="00504991" w:rsidP="0050499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2F7F96">
        <w:rPr>
          <w:rFonts w:ascii="Times New Roman" w:hAnsi="Times New Roman" w:cs="Times New Roman"/>
          <w:sz w:val="24"/>
        </w:rPr>
        <w:t>V § 84a sa číslo „10“ nahrádza číslom „8</w:t>
      </w:r>
      <w:r w:rsidRPr="002F7F96">
        <w:rPr>
          <w:rFonts w:ascii="Times New Roman" w:hAnsi="Times New Roman" w:cs="Times New Roman"/>
          <w:bCs/>
          <w:sz w:val="24"/>
        </w:rPr>
        <w:t>“.</w:t>
      </w:r>
    </w:p>
    <w:p w14:paraId="370CC821" w14:textId="77777777" w:rsidR="00504991" w:rsidRPr="002F7F96" w:rsidRDefault="00504991" w:rsidP="0050499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</w:rPr>
      </w:pPr>
    </w:p>
    <w:p w14:paraId="0066710F" w14:textId="679F5D88" w:rsidR="00504991" w:rsidRPr="002F7F96" w:rsidRDefault="00504991" w:rsidP="0050499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5. </w:t>
      </w:r>
      <w:r w:rsidRPr="002F7F96">
        <w:rPr>
          <w:rFonts w:ascii="Times New Roman" w:hAnsi="Times New Roman" w:cs="Times New Roman"/>
          <w:iCs/>
          <w:sz w:val="24"/>
        </w:rPr>
        <w:t xml:space="preserve">Za § 87r sa vkladá § 87s, ktorý vrátane nadpisu znie: </w:t>
      </w:r>
    </w:p>
    <w:p w14:paraId="750C0278" w14:textId="77777777" w:rsidR="00504991" w:rsidRPr="002F7F96" w:rsidRDefault="00504991" w:rsidP="00504991">
      <w:pPr>
        <w:pStyle w:val="Odsekzoznamu"/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68C7B45F" w14:textId="77777777" w:rsidR="00504991" w:rsidRPr="000562B3" w:rsidRDefault="00504991" w:rsidP="0050499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„</w:t>
      </w:r>
      <w:r w:rsidRPr="000562B3">
        <w:rPr>
          <w:rFonts w:ascii="Times New Roman" w:eastAsia="Times New Roman" w:hAnsi="Times New Roman"/>
          <w:b/>
          <w:bCs/>
          <w:sz w:val="24"/>
          <w:szCs w:val="24"/>
        </w:rPr>
        <w:t>§ 87s</w:t>
      </w:r>
    </w:p>
    <w:p w14:paraId="505F95A0" w14:textId="77777777" w:rsidR="00504991" w:rsidRDefault="00504991" w:rsidP="0050499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2C19">
        <w:rPr>
          <w:rFonts w:ascii="Times New Roman" w:eastAsia="Times New Roman" w:hAnsi="Times New Roman"/>
          <w:b/>
          <w:bCs/>
          <w:sz w:val="24"/>
          <w:szCs w:val="24"/>
        </w:rPr>
        <w:t>Prechodné ustanoveni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A12C19">
        <w:rPr>
          <w:rFonts w:ascii="Times New Roman" w:eastAsia="Times New Roman" w:hAnsi="Times New Roman"/>
          <w:b/>
          <w:bCs/>
          <w:sz w:val="24"/>
          <w:szCs w:val="24"/>
        </w:rPr>
        <w:t xml:space="preserve"> k úprav</w:t>
      </w:r>
      <w:r w:rsidRPr="000562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A12C19">
        <w:rPr>
          <w:rFonts w:ascii="Times New Roman" w:eastAsia="Times New Roman" w:hAnsi="Times New Roman"/>
          <w:b/>
          <w:bCs/>
          <w:sz w:val="24"/>
          <w:szCs w:val="24"/>
        </w:rPr>
        <w:t xml:space="preserve"> účinn</w:t>
      </w:r>
      <w:r w:rsidRPr="000562B3">
        <w:rPr>
          <w:rFonts w:ascii="Times New Roman" w:eastAsia="Times New Roman" w:hAnsi="Times New Roman"/>
          <w:b/>
          <w:bCs/>
          <w:sz w:val="24"/>
          <w:szCs w:val="24"/>
        </w:rPr>
        <w:t>ej od 1. januára 2023</w:t>
      </w:r>
    </w:p>
    <w:p w14:paraId="7DFBF14A" w14:textId="77777777" w:rsidR="00504991" w:rsidRPr="00A12C19" w:rsidRDefault="00504991" w:rsidP="0050499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649FBD" w14:textId="77777777" w:rsidR="00504991" w:rsidRDefault="00504991" w:rsidP="00504991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 31. decembra 2024 sa § 35a ods. 1 písm. a) nepoužije.</w:t>
      </w:r>
    </w:p>
    <w:p w14:paraId="4050F93D" w14:textId="77777777" w:rsidR="00504991" w:rsidRDefault="00504991" w:rsidP="00504991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76825B" w14:textId="77777777" w:rsidR="00504991" w:rsidRDefault="00504991" w:rsidP="00504991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Pr="00D3747A">
        <w:rPr>
          <w:rFonts w:ascii="Times New Roman" w:eastAsia="Times New Roman" w:hAnsi="Times New Roman"/>
          <w:sz w:val="24"/>
          <w:szCs w:val="24"/>
        </w:rPr>
        <w:t xml:space="preserve">dplata za správu doplnkového dôchodkového fondu nesmie za jeden rok správy </w:t>
      </w:r>
      <w:r>
        <w:rPr>
          <w:rFonts w:ascii="Times New Roman" w:eastAsia="Times New Roman" w:hAnsi="Times New Roman"/>
          <w:sz w:val="24"/>
          <w:szCs w:val="24"/>
        </w:rPr>
        <w:t>v</w:t>
      </w:r>
      <w:r w:rsidRPr="000562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D3747A">
        <w:rPr>
          <w:rFonts w:ascii="Times New Roman" w:eastAsia="Times New Roman" w:hAnsi="Times New Roman"/>
          <w:sz w:val="24"/>
          <w:szCs w:val="24"/>
        </w:rPr>
        <w:t xml:space="preserve">roku </w:t>
      </w:r>
    </w:p>
    <w:p w14:paraId="4673DE29" w14:textId="77777777" w:rsidR="00504991" w:rsidRPr="00D3747A" w:rsidRDefault="00504991" w:rsidP="00504991">
      <w:pPr>
        <w:pStyle w:val="Odsekzoznamu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747A">
        <w:rPr>
          <w:rFonts w:ascii="Times New Roman" w:eastAsia="Times New Roman" w:hAnsi="Times New Roman"/>
          <w:sz w:val="24"/>
          <w:szCs w:val="24"/>
        </w:rPr>
        <w:t>2023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747A">
        <w:rPr>
          <w:rFonts w:ascii="Times New Roman" w:eastAsia="Times New Roman" w:hAnsi="Times New Roman"/>
          <w:sz w:val="24"/>
          <w:szCs w:val="24"/>
        </w:rPr>
        <w:t>presiahnuť 1,1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D3747A">
        <w:rPr>
          <w:rFonts w:ascii="Times New Roman" w:eastAsia="Times New Roman" w:hAnsi="Times New Roman"/>
          <w:sz w:val="24"/>
          <w:szCs w:val="24"/>
        </w:rPr>
        <w:t xml:space="preserve"> % z priemernej ročnej čistej hodnoty majetku v</w:t>
      </w:r>
      <w:r>
        <w:rPr>
          <w:rFonts w:ascii="Times New Roman" w:eastAsia="Times New Roman" w:hAnsi="Times New Roman"/>
          <w:sz w:val="24"/>
          <w:szCs w:val="24"/>
        </w:rPr>
        <w:t xml:space="preserve"> príspevkovom </w:t>
      </w:r>
      <w:r w:rsidRPr="00D3747A">
        <w:rPr>
          <w:rFonts w:ascii="Times New Roman" w:eastAsia="Times New Roman" w:hAnsi="Times New Roman"/>
          <w:sz w:val="24"/>
          <w:szCs w:val="24"/>
        </w:rPr>
        <w:t>doplnkovom dôchodkovom fonde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661EA388" w14:textId="67E27A99" w:rsidR="00504991" w:rsidRDefault="00504991" w:rsidP="00504991">
      <w:pPr>
        <w:pStyle w:val="Odsekzoznamu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747A">
        <w:rPr>
          <w:rFonts w:ascii="Times New Roman" w:eastAsia="Times New Roman" w:hAnsi="Times New Roman"/>
          <w:sz w:val="24"/>
          <w:szCs w:val="24"/>
        </w:rPr>
        <w:t>2024 presiahnuť 1</w:t>
      </w:r>
      <w:r>
        <w:rPr>
          <w:rFonts w:ascii="Times New Roman" w:eastAsia="Times New Roman" w:hAnsi="Times New Roman"/>
          <w:sz w:val="24"/>
          <w:szCs w:val="24"/>
        </w:rPr>
        <w:t>,05</w:t>
      </w:r>
      <w:r w:rsidRPr="00D3747A">
        <w:rPr>
          <w:rFonts w:ascii="Times New Roman" w:eastAsia="Times New Roman" w:hAnsi="Times New Roman"/>
          <w:sz w:val="24"/>
          <w:szCs w:val="24"/>
        </w:rPr>
        <w:t xml:space="preserve"> % z priemernej ročnej čistej hodnoty majetku v </w:t>
      </w:r>
      <w:r>
        <w:rPr>
          <w:rFonts w:ascii="Times New Roman" w:eastAsia="Times New Roman" w:hAnsi="Times New Roman"/>
          <w:sz w:val="24"/>
          <w:szCs w:val="24"/>
        </w:rPr>
        <w:t>príspevkovom</w:t>
      </w:r>
      <w:r w:rsidRPr="00D3747A">
        <w:rPr>
          <w:rFonts w:ascii="Times New Roman" w:eastAsia="Times New Roman" w:hAnsi="Times New Roman"/>
          <w:sz w:val="24"/>
          <w:szCs w:val="24"/>
        </w:rPr>
        <w:t xml:space="preserve"> doplnkovom dôchodkovom fonde</w:t>
      </w:r>
      <w:r w:rsidRPr="002F7F96">
        <w:rPr>
          <w:rFonts w:ascii="Times New Roman" w:eastAsia="Times New Roman" w:hAnsi="Times New Roman"/>
          <w:sz w:val="24"/>
          <w:szCs w:val="24"/>
        </w:rPr>
        <w:t>.“.</w:t>
      </w:r>
    </w:p>
    <w:p w14:paraId="42A3C1BA" w14:textId="3C8A32EE" w:rsidR="00FA0BF0" w:rsidRPr="00E81B8B" w:rsidRDefault="00FA0BF0" w:rsidP="009B7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517107" w14:textId="6BD3FB90" w:rsidR="00AE77E0" w:rsidRDefault="00AE77E0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66BD39" w14:textId="34B23CFA" w:rsidR="00747479" w:rsidRDefault="00747479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D9FFF6" w14:textId="60721DDB" w:rsidR="00747479" w:rsidRDefault="00747479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F04A34" w14:textId="077CC59C" w:rsidR="004310BB" w:rsidRDefault="004310BB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B5B7BB" w14:textId="77777777" w:rsidR="004310BB" w:rsidRDefault="004310BB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DD2F0D" w14:textId="77777777" w:rsidR="00747479" w:rsidRPr="00E81B8B" w:rsidRDefault="00747479" w:rsidP="00DB3F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A6EADC" w14:textId="795F0473" w:rsidR="00293FDA" w:rsidRPr="00E81B8B" w:rsidRDefault="00293FDA" w:rsidP="00DB3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Čl. II</w:t>
      </w:r>
    </w:p>
    <w:p w14:paraId="4D3AAE55" w14:textId="77777777" w:rsidR="00DB3F01" w:rsidRPr="00E81B8B" w:rsidRDefault="00DB3F01" w:rsidP="00DB3F01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8CB976" w14:textId="41FA0996" w:rsidR="00293FDA" w:rsidRPr="00E81B8B" w:rsidRDefault="00293FDA" w:rsidP="004F69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zákon nadobúda účinnosť </w:t>
      </w:r>
      <w:r w:rsidR="000A6DAE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26A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januára </w:t>
      </w:r>
      <w:r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126A8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E3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okrem čl. I bodu 1, ktorý nadobúda účinnosť 1. júna 2023</w:t>
      </w:r>
      <w:r w:rsidR="003B608C" w:rsidRPr="00E81B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74BF3C" w14:textId="7AA41924" w:rsidR="00747479" w:rsidRDefault="00747479" w:rsidP="00DB3F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ABD6DA" w14:textId="77777777" w:rsidR="00747479" w:rsidRP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04657111" w14:textId="0C1D4609" w:rsid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5A148DC7" w14:textId="6DD32C6E" w:rsid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595C6F65" w14:textId="259AD72F" w:rsid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403DFF77" w14:textId="065BC9E1" w:rsid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0A5C6F78" w14:textId="77777777" w:rsidR="00747479" w:rsidRDefault="00747479" w:rsidP="00747479">
      <w:pPr>
        <w:rPr>
          <w:rFonts w:ascii="Times New Roman" w:hAnsi="Times New Roman" w:cs="Times New Roman"/>
          <w:sz w:val="24"/>
          <w:szCs w:val="24"/>
        </w:rPr>
      </w:pPr>
    </w:p>
    <w:p w14:paraId="37B2BECB" w14:textId="77777777" w:rsidR="00747479" w:rsidRPr="006C4BDE" w:rsidRDefault="00747479" w:rsidP="0074747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4E334F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56133511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9E79F13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5CE63D6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9D8CA9A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CE1692F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E8D17DA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5D8CFB4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9A4E723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643ECC7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6DF5793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12F6E9C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B2FFBC" w14:textId="77777777" w:rsidR="00747479" w:rsidRPr="006C4BDE" w:rsidRDefault="00747479" w:rsidP="0074747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1862647" w14:textId="58C28B5B" w:rsidR="00293FDA" w:rsidRPr="00747479" w:rsidRDefault="00293FDA" w:rsidP="00747479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sectPr w:rsidR="00293FDA" w:rsidRPr="007474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65A4" w14:textId="77777777" w:rsidR="001023AF" w:rsidRDefault="001023AF" w:rsidP="00AD1973">
      <w:pPr>
        <w:spacing w:after="0" w:line="240" w:lineRule="auto"/>
      </w:pPr>
      <w:r>
        <w:separator/>
      </w:r>
    </w:p>
  </w:endnote>
  <w:endnote w:type="continuationSeparator" w:id="0">
    <w:p w14:paraId="6C9D7C42" w14:textId="77777777" w:rsidR="001023AF" w:rsidRDefault="001023AF" w:rsidP="00AD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904933"/>
      <w:docPartObj>
        <w:docPartGallery w:val="Page Numbers (Bottom of Page)"/>
        <w:docPartUnique/>
      </w:docPartObj>
    </w:sdtPr>
    <w:sdtEndPr/>
    <w:sdtContent>
      <w:p w14:paraId="2ED25D9E" w14:textId="3A84BC12" w:rsidR="00AD1973" w:rsidRDefault="00AD197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EFE">
          <w:rPr>
            <w:noProof/>
          </w:rPr>
          <w:t>2</w:t>
        </w:r>
        <w:r>
          <w:fldChar w:fldCharType="end"/>
        </w:r>
      </w:p>
    </w:sdtContent>
  </w:sdt>
  <w:p w14:paraId="33359041" w14:textId="77777777" w:rsidR="00AD1973" w:rsidRDefault="00AD19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C3B2" w14:textId="77777777" w:rsidR="001023AF" w:rsidRDefault="001023AF" w:rsidP="00AD1973">
      <w:pPr>
        <w:spacing w:after="0" w:line="240" w:lineRule="auto"/>
      </w:pPr>
      <w:r>
        <w:separator/>
      </w:r>
    </w:p>
  </w:footnote>
  <w:footnote w:type="continuationSeparator" w:id="0">
    <w:p w14:paraId="3F3C8F17" w14:textId="77777777" w:rsidR="001023AF" w:rsidRDefault="001023AF" w:rsidP="00AD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2E"/>
    <w:multiLevelType w:val="hybridMultilevel"/>
    <w:tmpl w:val="ACCEFA54"/>
    <w:lvl w:ilvl="0" w:tplc="ED624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129B0"/>
    <w:multiLevelType w:val="hybridMultilevel"/>
    <w:tmpl w:val="DD06D3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D67"/>
    <w:multiLevelType w:val="hybridMultilevel"/>
    <w:tmpl w:val="D68421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F92"/>
    <w:multiLevelType w:val="hybridMultilevel"/>
    <w:tmpl w:val="6E948932"/>
    <w:lvl w:ilvl="0" w:tplc="0414C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C4AE3"/>
    <w:multiLevelType w:val="hybridMultilevel"/>
    <w:tmpl w:val="E61A197C"/>
    <w:lvl w:ilvl="0" w:tplc="C48A7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71A5"/>
    <w:multiLevelType w:val="hybridMultilevel"/>
    <w:tmpl w:val="C8248B54"/>
    <w:lvl w:ilvl="0" w:tplc="232CA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74D84"/>
    <w:multiLevelType w:val="hybridMultilevel"/>
    <w:tmpl w:val="192C1A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17AD"/>
    <w:multiLevelType w:val="hybridMultilevel"/>
    <w:tmpl w:val="C0F04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B3E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B3ABC"/>
    <w:multiLevelType w:val="hybridMultilevel"/>
    <w:tmpl w:val="05FE3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5D8C"/>
    <w:multiLevelType w:val="hybridMultilevel"/>
    <w:tmpl w:val="6E4CB506"/>
    <w:lvl w:ilvl="0" w:tplc="3F4EE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F2A10"/>
    <w:multiLevelType w:val="hybridMultilevel"/>
    <w:tmpl w:val="61DA7C02"/>
    <w:lvl w:ilvl="0" w:tplc="CFD22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6E2B75"/>
    <w:multiLevelType w:val="hybridMultilevel"/>
    <w:tmpl w:val="52BC53AE"/>
    <w:lvl w:ilvl="0" w:tplc="9B10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C5B31"/>
    <w:multiLevelType w:val="hybridMultilevel"/>
    <w:tmpl w:val="07B87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7D2F"/>
    <w:multiLevelType w:val="hybridMultilevel"/>
    <w:tmpl w:val="2632C874"/>
    <w:lvl w:ilvl="0" w:tplc="068A4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3F657A"/>
    <w:multiLevelType w:val="hybridMultilevel"/>
    <w:tmpl w:val="E69EC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42740"/>
    <w:multiLevelType w:val="hybridMultilevel"/>
    <w:tmpl w:val="23FE24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A04C9"/>
    <w:multiLevelType w:val="hybridMultilevel"/>
    <w:tmpl w:val="DF266D74"/>
    <w:lvl w:ilvl="0" w:tplc="74789678">
      <w:start w:val="1"/>
      <w:numFmt w:val="decimal"/>
      <w:lvlText w:val="%1."/>
      <w:lvlJc w:val="left"/>
      <w:pPr>
        <w:ind w:left="340" w:hanging="340"/>
      </w:pPr>
      <w:rPr>
        <w:rFonts w:ascii="Book Antiqua" w:hAnsi="Book Antiqua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CA0506"/>
    <w:multiLevelType w:val="hybridMultilevel"/>
    <w:tmpl w:val="19C2A9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70928"/>
    <w:multiLevelType w:val="hybridMultilevel"/>
    <w:tmpl w:val="C9FC4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16"/>
  </w:num>
  <w:num w:numId="16">
    <w:abstractNumId w:val="6"/>
  </w:num>
  <w:num w:numId="17">
    <w:abstractNumId w:val="7"/>
  </w:num>
  <w:num w:numId="18">
    <w:abstractNumId w:val="1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A"/>
    <w:rsid w:val="00001352"/>
    <w:rsid w:val="000A4409"/>
    <w:rsid w:val="000A6DAE"/>
    <w:rsid w:val="000B2090"/>
    <w:rsid w:val="000F765E"/>
    <w:rsid w:val="001023AF"/>
    <w:rsid w:val="00126A86"/>
    <w:rsid w:val="001961E4"/>
    <w:rsid w:val="002167C1"/>
    <w:rsid w:val="00293FDA"/>
    <w:rsid w:val="002A404B"/>
    <w:rsid w:val="002D493C"/>
    <w:rsid w:val="003005BC"/>
    <w:rsid w:val="003B608C"/>
    <w:rsid w:val="003E32C4"/>
    <w:rsid w:val="003F48FF"/>
    <w:rsid w:val="004310BB"/>
    <w:rsid w:val="004C489F"/>
    <w:rsid w:val="004F6937"/>
    <w:rsid w:val="00504991"/>
    <w:rsid w:val="00513C79"/>
    <w:rsid w:val="00542049"/>
    <w:rsid w:val="00543C73"/>
    <w:rsid w:val="005A5D98"/>
    <w:rsid w:val="005B031B"/>
    <w:rsid w:val="005E41E4"/>
    <w:rsid w:val="0060757B"/>
    <w:rsid w:val="00631782"/>
    <w:rsid w:val="006D7161"/>
    <w:rsid w:val="00703C01"/>
    <w:rsid w:val="007268ED"/>
    <w:rsid w:val="00747479"/>
    <w:rsid w:val="00755DD5"/>
    <w:rsid w:val="00774373"/>
    <w:rsid w:val="007B4727"/>
    <w:rsid w:val="007C2ACE"/>
    <w:rsid w:val="008004D2"/>
    <w:rsid w:val="00835F88"/>
    <w:rsid w:val="0084187D"/>
    <w:rsid w:val="008A5675"/>
    <w:rsid w:val="008D5A01"/>
    <w:rsid w:val="008F74FD"/>
    <w:rsid w:val="009B733A"/>
    <w:rsid w:val="009D5DD2"/>
    <w:rsid w:val="009E56E3"/>
    <w:rsid w:val="00A03614"/>
    <w:rsid w:val="00A05A2E"/>
    <w:rsid w:val="00A414A3"/>
    <w:rsid w:val="00AD1973"/>
    <w:rsid w:val="00AE3D3A"/>
    <w:rsid w:val="00AE77E0"/>
    <w:rsid w:val="00B41EDB"/>
    <w:rsid w:val="00B73110"/>
    <w:rsid w:val="00B73D04"/>
    <w:rsid w:val="00BC575B"/>
    <w:rsid w:val="00BC66D8"/>
    <w:rsid w:val="00BF35FB"/>
    <w:rsid w:val="00C01EA0"/>
    <w:rsid w:val="00C43438"/>
    <w:rsid w:val="00C734A9"/>
    <w:rsid w:val="00CC629B"/>
    <w:rsid w:val="00CD6458"/>
    <w:rsid w:val="00CE6F49"/>
    <w:rsid w:val="00D82990"/>
    <w:rsid w:val="00DA67E6"/>
    <w:rsid w:val="00DB3F01"/>
    <w:rsid w:val="00DD3787"/>
    <w:rsid w:val="00DD4963"/>
    <w:rsid w:val="00E17C0E"/>
    <w:rsid w:val="00E3113F"/>
    <w:rsid w:val="00E36132"/>
    <w:rsid w:val="00E440DF"/>
    <w:rsid w:val="00E81B8B"/>
    <w:rsid w:val="00E97428"/>
    <w:rsid w:val="00EC1A3F"/>
    <w:rsid w:val="00ED17BC"/>
    <w:rsid w:val="00F347DE"/>
    <w:rsid w:val="00F56257"/>
    <w:rsid w:val="00FA0BF0"/>
    <w:rsid w:val="00FA1DC3"/>
    <w:rsid w:val="00FB2148"/>
    <w:rsid w:val="00FD32A4"/>
    <w:rsid w:val="00FF0EF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937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93FDA"/>
    <w:rPr>
      <w:color w:val="0000FF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93FDA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D7161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D716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D7161"/>
  </w:style>
  <w:style w:type="paragraph" w:styleId="Textbubliny">
    <w:name w:val="Balloon Text"/>
    <w:basedOn w:val="Normlny"/>
    <w:link w:val="TextbublinyChar"/>
    <w:uiPriority w:val="99"/>
    <w:semiHidden/>
    <w:unhideWhenUsed/>
    <w:rsid w:val="005A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D9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20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61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61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61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613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973"/>
  </w:style>
  <w:style w:type="paragraph" w:styleId="Pta">
    <w:name w:val="footer"/>
    <w:basedOn w:val="Normlny"/>
    <w:link w:val="PtaChar"/>
    <w:uiPriority w:val="99"/>
    <w:unhideWhenUsed/>
    <w:rsid w:val="00AD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973"/>
  </w:style>
  <w:style w:type="character" w:styleId="PouitHypertextovPrepojenie">
    <w:name w:val="FollowedHyperlink"/>
    <w:basedOn w:val="Predvolenpsmoodseku"/>
    <w:uiPriority w:val="99"/>
    <w:semiHidden/>
    <w:unhideWhenUsed/>
    <w:rsid w:val="00513C7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C734A9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50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F1D5-A917-485B-BFAA-FC60D52B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2022-11-08T10:16:00Z</dcterms:created>
  <dcterms:modified xsi:type="dcterms:W3CDTF">2022-11-09T14:44:00Z</dcterms:modified>
</cp:coreProperties>
</file>