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D3" w:rsidRDefault="00DA72D3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990912" w:rsidRDefault="00990912" w:rsidP="00DA72D3">
      <w:pPr>
        <w:spacing w:line="240" w:lineRule="auto"/>
        <w:jc w:val="both"/>
        <w:rPr>
          <w:b/>
          <w:bCs/>
          <w:szCs w:val="24"/>
        </w:rPr>
      </w:pPr>
    </w:p>
    <w:p w:rsidR="00990912" w:rsidRDefault="00990912" w:rsidP="00DA72D3">
      <w:pPr>
        <w:spacing w:line="240" w:lineRule="auto"/>
        <w:jc w:val="both"/>
        <w:rPr>
          <w:b/>
          <w:bCs/>
          <w:szCs w:val="24"/>
        </w:rPr>
      </w:pPr>
    </w:p>
    <w:p w:rsidR="00990912" w:rsidRDefault="00990912" w:rsidP="00DA72D3">
      <w:pPr>
        <w:spacing w:line="240" w:lineRule="auto"/>
        <w:jc w:val="both"/>
        <w:rPr>
          <w:b/>
          <w:bCs/>
          <w:szCs w:val="24"/>
        </w:rPr>
      </w:pPr>
    </w:p>
    <w:p w:rsidR="00990912" w:rsidRDefault="00990912" w:rsidP="00DA72D3">
      <w:pPr>
        <w:spacing w:line="240" w:lineRule="auto"/>
        <w:jc w:val="both"/>
        <w:rPr>
          <w:b/>
          <w:bCs/>
          <w:szCs w:val="24"/>
        </w:rPr>
      </w:pPr>
    </w:p>
    <w:p w:rsidR="00990912" w:rsidRDefault="00990912" w:rsidP="00DA72D3">
      <w:pPr>
        <w:spacing w:line="240" w:lineRule="auto"/>
        <w:jc w:val="both"/>
        <w:rPr>
          <w:b/>
          <w:bCs/>
          <w:szCs w:val="24"/>
        </w:rPr>
      </w:pPr>
    </w:p>
    <w:p w:rsidR="00990912" w:rsidRDefault="00990912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Default="00DF1A5C" w:rsidP="00DA72D3">
      <w:pPr>
        <w:spacing w:line="240" w:lineRule="auto"/>
        <w:jc w:val="both"/>
        <w:rPr>
          <w:b/>
          <w:bCs/>
          <w:szCs w:val="24"/>
        </w:rPr>
      </w:pPr>
    </w:p>
    <w:p w:rsidR="00DF1A5C" w:rsidRPr="00DA72D3" w:rsidRDefault="00DF1A5C" w:rsidP="00DA72D3">
      <w:pPr>
        <w:spacing w:line="240" w:lineRule="auto"/>
        <w:jc w:val="both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jc w:val="center"/>
        <w:rPr>
          <w:szCs w:val="24"/>
        </w:rPr>
      </w:pPr>
      <w:r w:rsidRPr="00DA72D3">
        <w:rPr>
          <w:szCs w:val="24"/>
        </w:rPr>
        <w:t>z</w:t>
      </w:r>
      <w:r w:rsidR="00D34929">
        <w:rPr>
          <w:szCs w:val="24"/>
        </w:rPr>
        <w:t> 8. novembra</w:t>
      </w:r>
      <w:r w:rsidRPr="00DA72D3">
        <w:rPr>
          <w:szCs w:val="24"/>
        </w:rPr>
        <w:t xml:space="preserve"> 2022,</w:t>
      </w:r>
    </w:p>
    <w:p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  <w:r w:rsidRPr="00DA72D3">
        <w:rPr>
          <w:b/>
          <w:szCs w:val="24"/>
        </w:rPr>
        <w:t xml:space="preserve">ktorým sa mení a dopĺňa zákon Národnej rady Slovenskej republiky č. 145/1995 Z. z. o správnych poplatkoch v znení neskorších predpisov </w:t>
      </w:r>
    </w:p>
    <w:p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</w:p>
    <w:p w:rsidR="00DA72D3" w:rsidRPr="00DA72D3" w:rsidRDefault="00DA72D3" w:rsidP="00DA72D3">
      <w:pPr>
        <w:spacing w:line="240" w:lineRule="auto"/>
        <w:jc w:val="both"/>
      </w:pPr>
    </w:p>
    <w:p w:rsidR="00DA72D3" w:rsidRPr="00DA72D3" w:rsidRDefault="00DA72D3" w:rsidP="00DA72D3">
      <w:pPr>
        <w:spacing w:line="240" w:lineRule="auto"/>
        <w:jc w:val="both"/>
      </w:pPr>
      <w:r w:rsidRPr="00DA72D3">
        <w:t>Národná rada Slovenskej republiky sa uzniesla na tomto zákone:</w:t>
      </w:r>
    </w:p>
    <w:p w:rsidR="00DA72D3" w:rsidRPr="00DA72D3" w:rsidRDefault="00DA72D3" w:rsidP="00DA72D3">
      <w:pPr>
        <w:spacing w:line="240" w:lineRule="auto"/>
        <w:jc w:val="both"/>
      </w:pPr>
    </w:p>
    <w:p w:rsidR="00DA72D3" w:rsidRPr="00DA72D3" w:rsidRDefault="00DA72D3" w:rsidP="00DA72D3">
      <w:pPr>
        <w:spacing w:line="240" w:lineRule="auto"/>
        <w:jc w:val="both"/>
        <w:rPr>
          <w:szCs w:val="24"/>
        </w:rPr>
      </w:pPr>
    </w:p>
    <w:p w:rsidR="00DA72D3" w:rsidRDefault="00DA72D3" w:rsidP="00DA72D3">
      <w:pPr>
        <w:keepNext/>
        <w:spacing w:line="240" w:lineRule="auto"/>
        <w:jc w:val="center"/>
        <w:rPr>
          <w:szCs w:val="24"/>
        </w:rPr>
      </w:pPr>
      <w:r w:rsidRPr="00DA72D3">
        <w:rPr>
          <w:szCs w:val="24"/>
        </w:rPr>
        <w:t>Čl. I</w:t>
      </w:r>
    </w:p>
    <w:p w:rsidR="00B6027F" w:rsidRPr="00DA72D3" w:rsidRDefault="00B6027F" w:rsidP="00DA72D3">
      <w:pPr>
        <w:keepNext/>
        <w:spacing w:line="240" w:lineRule="auto"/>
        <w:jc w:val="center"/>
        <w:rPr>
          <w:szCs w:val="24"/>
        </w:rPr>
      </w:pPr>
    </w:p>
    <w:p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DA72D3">
        <w:rPr>
          <w:rFonts w:eastAsia="Calibri" w:cs="Times New Roman"/>
          <w:szCs w:val="24"/>
          <w:shd w:val="clear" w:color="auto" w:fill="FFFFFF"/>
        </w:rPr>
        <w:t>Zákon Národnej rady Slovenskej republiky č. </w:t>
      </w:r>
      <w:hyperlink r:id="rId8" w:tooltip="Odkaz na predpis alebo ustanovenie" w:history="1">
        <w:r w:rsidRPr="00DA72D3">
          <w:rPr>
            <w:rFonts w:eastAsia="Calibri" w:cs="Times New Roman"/>
            <w:iCs/>
            <w:szCs w:val="24"/>
            <w:shd w:val="clear" w:color="auto" w:fill="FFFFFF"/>
          </w:rPr>
          <w:t>145/1995 Z. z.</w:t>
        </w:r>
      </w:hyperlink>
      <w:r w:rsidRPr="00DA72D3">
        <w:rPr>
          <w:rFonts w:eastAsia="Calibri" w:cs="Times New Roman"/>
          <w:szCs w:val="24"/>
          <w:shd w:val="clear" w:color="auto" w:fill="FFFFFF"/>
        </w:rPr>
        <w:t xml:space="preserve">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</w:t>
      </w:r>
      <w:r w:rsidRPr="00DA72D3">
        <w:rPr>
          <w:rFonts w:eastAsia="Calibri" w:cs="Times New Roman"/>
          <w:szCs w:val="24"/>
          <w:shd w:val="clear" w:color="auto" w:fill="FFFFFF"/>
        </w:rPr>
        <w:lastRenderedPageBreak/>
        <w:t xml:space="preserve">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386/2019 Z. z., zákona č. 383/2019 Z. z., zákona č. 390/2019 Z. z., zákona č. 395/2019 Z. z. a zákona č. 460/2019 Z. z., zákona č. 165/2020 Z. z., zákona č. 198/2020 Z. z., zákona č. 310/2020 Z. z., zákona č. 128/2021 Z. z., zákona č. 149/2021 Z. z., zákona č. 259/2021 Z. z., zákona č. 287/2021 Z. z., zákona č. 310/2021 Z. z., zákona č. 378/2021 Z. z., zákona č. 395/2021 Z. z., zákona č. 402/2021 Z. z., zákona č. 404/2021 Z. z., zákona č. 455/2021 Z. z., zákona č. 490/2021 Z. z., zákona č. 500/2021 Z. z., </w:t>
      </w:r>
      <w:r w:rsidRPr="00DA72D3">
        <w:rPr>
          <w:rFonts w:eastAsia="Calibri" w:cs="Times New Roman"/>
          <w:szCs w:val="24"/>
        </w:rPr>
        <w:t>zákona č. 532/2021 Z. z.</w:t>
      </w:r>
      <w:r w:rsidR="00BA0CB8">
        <w:rPr>
          <w:rFonts w:eastAsia="Calibri" w:cs="Times New Roman"/>
          <w:szCs w:val="24"/>
        </w:rPr>
        <w:t xml:space="preserve">, </w:t>
      </w:r>
      <w:r w:rsidRPr="00DA72D3">
        <w:rPr>
          <w:rFonts w:eastAsia="Calibri" w:cs="Times New Roman"/>
          <w:szCs w:val="24"/>
        </w:rPr>
        <w:t>zákona č. 540/2021 Z. z.</w:t>
      </w:r>
      <w:r w:rsidR="00BA0CB8">
        <w:rPr>
          <w:rFonts w:eastAsia="Calibri" w:cs="Times New Roman"/>
          <w:szCs w:val="24"/>
        </w:rPr>
        <w:t xml:space="preserve">, </w:t>
      </w:r>
      <w:r w:rsidR="00BA0CB8" w:rsidRPr="00BA0CB8">
        <w:rPr>
          <w:rFonts w:eastAsia="Calibri" w:cs="Times New Roman"/>
          <w:szCs w:val="24"/>
        </w:rPr>
        <w:t>zákon č. 111/2022 Z. z., zákon č. 114/2022 Z. z., zákon č. 180/2022 Z. z., zákon č. 181/2022 Z. z., zákon č. 246/2022 Z. z., zákon č. 249/2022 Z. z., zákon č. 253/2022 Z. z., zákon č. 264/2022 Z. z., zákon č. 265/2022</w:t>
      </w:r>
      <w:r w:rsidR="00BA0CB8">
        <w:rPr>
          <w:rFonts w:eastAsia="Calibri" w:cs="Times New Roman"/>
          <w:szCs w:val="24"/>
        </w:rPr>
        <w:t xml:space="preserve"> Z. z., zákon č. 266/2022 Z. z. a</w:t>
      </w:r>
      <w:r w:rsidR="00BA0CB8" w:rsidRPr="00BA0CB8">
        <w:rPr>
          <w:rFonts w:eastAsia="Calibri" w:cs="Times New Roman"/>
          <w:szCs w:val="24"/>
        </w:rPr>
        <w:t xml:space="preserve"> zákon č. 325/2022 Z. z</w:t>
      </w:r>
      <w:r w:rsidRPr="00DA72D3">
        <w:rPr>
          <w:rFonts w:eastAsia="Calibri" w:cs="Times New Roman"/>
          <w:szCs w:val="24"/>
        </w:rPr>
        <w:t xml:space="preserve"> sa mení</w:t>
      </w:r>
      <w:r w:rsidR="00BA0CB8">
        <w:rPr>
          <w:rFonts w:eastAsia="Calibri" w:cs="Times New Roman"/>
          <w:szCs w:val="24"/>
        </w:rPr>
        <w:t xml:space="preserve"> a dopĺňa</w:t>
      </w:r>
      <w:r w:rsidRPr="00DA72D3">
        <w:rPr>
          <w:rFonts w:eastAsia="Calibri" w:cs="Times New Roman"/>
          <w:szCs w:val="24"/>
        </w:rPr>
        <w:t xml:space="preserve"> takto:</w:t>
      </w:r>
    </w:p>
    <w:p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:rsidR="00372DD9" w:rsidRPr="00372DD9" w:rsidRDefault="00372DD9" w:rsidP="00372DD9">
      <w:pPr>
        <w:pStyle w:val="Odsekzoznamu"/>
        <w:keepNext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372DD9">
        <w:rPr>
          <w:szCs w:val="24"/>
        </w:rPr>
        <w:t>Za § 19s sa vkladá § 19t, ktorý vrátane nadpisu znie:</w:t>
      </w:r>
    </w:p>
    <w:p w:rsidR="00372DD9" w:rsidRPr="00372DD9" w:rsidRDefault="00372DD9" w:rsidP="00372DD9">
      <w:pPr>
        <w:pStyle w:val="Odsekzoznamu"/>
        <w:keepNext/>
        <w:spacing w:line="240" w:lineRule="auto"/>
        <w:ind w:left="785"/>
        <w:jc w:val="both"/>
        <w:rPr>
          <w:szCs w:val="24"/>
        </w:rPr>
      </w:pPr>
    </w:p>
    <w:p w:rsidR="00372DD9" w:rsidRPr="00372DD9" w:rsidRDefault="00372DD9" w:rsidP="00372DD9">
      <w:pPr>
        <w:pStyle w:val="Odsekzoznamu"/>
        <w:keepNext/>
        <w:spacing w:line="240" w:lineRule="auto"/>
        <w:ind w:left="785"/>
        <w:jc w:val="center"/>
        <w:rPr>
          <w:szCs w:val="24"/>
        </w:rPr>
      </w:pPr>
      <w:r w:rsidRPr="00372DD9">
        <w:rPr>
          <w:szCs w:val="24"/>
        </w:rPr>
        <w:t>„§ 19t</w:t>
      </w:r>
    </w:p>
    <w:p w:rsidR="00372DD9" w:rsidRPr="00372DD9" w:rsidRDefault="00372DD9" w:rsidP="00372DD9">
      <w:pPr>
        <w:pStyle w:val="Odsekzoznamu"/>
        <w:keepNext/>
        <w:spacing w:line="240" w:lineRule="auto"/>
        <w:ind w:left="785"/>
        <w:jc w:val="center"/>
        <w:rPr>
          <w:szCs w:val="24"/>
        </w:rPr>
      </w:pPr>
      <w:r w:rsidRPr="00372DD9">
        <w:rPr>
          <w:szCs w:val="24"/>
        </w:rPr>
        <w:t>Prechodné ustanovenie k úpravám účinným od 1. januára 2023</w:t>
      </w:r>
    </w:p>
    <w:p w:rsidR="00372DD9" w:rsidRPr="00372DD9" w:rsidRDefault="00372DD9" w:rsidP="00372DD9">
      <w:pPr>
        <w:pStyle w:val="Odsekzoznamu"/>
        <w:keepNext/>
        <w:spacing w:line="240" w:lineRule="auto"/>
        <w:ind w:left="785"/>
        <w:jc w:val="center"/>
        <w:rPr>
          <w:szCs w:val="24"/>
        </w:rPr>
      </w:pPr>
    </w:p>
    <w:p w:rsidR="00372DD9" w:rsidRPr="00372DD9" w:rsidRDefault="00372DD9" w:rsidP="00372DD9">
      <w:pPr>
        <w:pStyle w:val="Odsekzoznamu"/>
        <w:keepNext/>
        <w:spacing w:line="240" w:lineRule="auto"/>
        <w:ind w:left="426" w:firstLine="425"/>
        <w:jc w:val="both"/>
        <w:rPr>
          <w:szCs w:val="24"/>
        </w:rPr>
      </w:pPr>
      <w:r w:rsidRPr="00372DD9">
        <w:rPr>
          <w:szCs w:val="24"/>
        </w:rPr>
        <w:t>Z úkonov a konaní začatých do 31. decembra 2022 sa pl</w:t>
      </w:r>
      <w:r>
        <w:rPr>
          <w:szCs w:val="24"/>
        </w:rPr>
        <w:t xml:space="preserve">atia poplatky podľa predpisov </w:t>
      </w:r>
      <w:r w:rsidRPr="00372DD9">
        <w:rPr>
          <w:szCs w:val="24"/>
        </w:rPr>
        <w:t>účinných do 31. decembra 2022, i keď sa stanú splatnými po 31. decembri 2022.“.</w:t>
      </w:r>
      <w:bookmarkStart w:id="0" w:name="_GoBack"/>
      <w:bookmarkEnd w:id="0"/>
    </w:p>
    <w:p w:rsidR="00372DD9" w:rsidRDefault="00372DD9" w:rsidP="00372DD9">
      <w:pPr>
        <w:widowControl w:val="0"/>
        <w:spacing w:line="240" w:lineRule="auto"/>
        <w:ind w:left="785"/>
        <w:jc w:val="center"/>
        <w:rPr>
          <w:rFonts w:eastAsia="Calibri" w:cs="Times New Roman"/>
          <w:szCs w:val="24"/>
        </w:rPr>
      </w:pPr>
    </w:p>
    <w:p w:rsidR="00372DD9" w:rsidRDefault="00372DD9" w:rsidP="00372DD9">
      <w:pPr>
        <w:widowControl w:val="0"/>
        <w:spacing w:line="240" w:lineRule="auto"/>
        <w:ind w:left="785"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widowControl w:val="0"/>
        <w:numPr>
          <w:ilvl w:val="0"/>
          <w:numId w:val="1"/>
        </w:numPr>
        <w:spacing w:line="240" w:lineRule="auto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 sadzobníku správnych poplatkov časti IV. VETERINÁRNA SPRÁVA položka 56 znie: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:rsid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CF2DCC">
        <w:rPr>
          <w:rFonts w:eastAsia="Calibri" w:cs="Times New Roman"/>
          <w:szCs w:val="24"/>
        </w:rPr>
        <w:t>„</w:t>
      </w:r>
      <w:r w:rsidRPr="00CF2DCC">
        <w:rPr>
          <w:rFonts w:eastAsia="Calibri" w:cs="Times New Roman"/>
          <w:b/>
          <w:szCs w:val="24"/>
        </w:rPr>
        <w:t>Položka 56</w:t>
      </w:r>
    </w:p>
    <w:p w:rsidR="00CF2DCC" w:rsidRPr="00CF2DCC" w:rsidRDefault="00CF2DCC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Vydanie záväzného posudku</w:t>
      </w:r>
      <w:hyperlink w:anchor="_Čl._I" w:tooltip="Odkaz na predpis alebo ustanovenie" w:history="1">
        <w:r w:rsidRPr="00DA72D3">
          <w:rPr>
            <w:rFonts w:eastAsia="Calibri" w:cs="Times New Roman"/>
            <w:iCs/>
            <w:szCs w:val="24"/>
            <w:vertAlign w:val="superscript"/>
          </w:rPr>
          <w:t>17a</w:t>
        </w:r>
        <w:r w:rsidRPr="00DA72D3">
          <w:rPr>
            <w:rFonts w:eastAsia="Calibri" w:cs="Times New Roman"/>
            <w:iCs/>
            <w:szCs w:val="24"/>
          </w:rPr>
          <w:t>)</w:t>
        </w:r>
      </w:hyperlink>
      <w:r w:rsidRPr="00DA72D3">
        <w:rPr>
          <w:rFonts w:eastAsia="Calibri" w:cs="Times New Roman"/>
          <w:szCs w:val="24"/>
        </w:rPr>
        <w:t xml:space="preserve"> pre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 1.fyzickú osobu......................................................................................................   50 eur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 2.fyzickú osobu-podnikateľa a právnickú osobu................................................ 100 eur“.</w:t>
      </w:r>
    </w:p>
    <w:p w:rsidR="00CF2DCC" w:rsidRDefault="00CF2DCC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Poznámka pod čiarou k odkazu 17a znie:</w:t>
      </w:r>
    </w:p>
    <w:p w:rsidR="00DA72D3" w:rsidRPr="00DA72D3" w:rsidRDefault="00DA72D3" w:rsidP="00DA72D3">
      <w:pPr>
        <w:widowControl w:val="0"/>
        <w:spacing w:line="240" w:lineRule="auto"/>
        <w:ind w:left="644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„</w:t>
      </w:r>
      <w:hyperlink w:anchor="_Čl._I" w:tooltip="Odkaz na predpis alebo ustanovenie" w:history="1">
        <w:r w:rsidRPr="00DA72D3">
          <w:rPr>
            <w:rFonts w:eastAsia="Calibri" w:cs="Times New Roman"/>
            <w:iCs/>
            <w:szCs w:val="24"/>
            <w:vertAlign w:val="superscript"/>
          </w:rPr>
          <w:t>17a</w:t>
        </w:r>
        <w:r w:rsidRPr="00DA72D3">
          <w:rPr>
            <w:rFonts w:eastAsia="Calibri" w:cs="Times New Roman"/>
            <w:iCs/>
            <w:szCs w:val="24"/>
          </w:rPr>
          <w:t>)</w:t>
        </w:r>
      </w:hyperlink>
      <w:r w:rsidRPr="00DA72D3">
        <w:rPr>
          <w:rFonts w:eastAsia="Calibri" w:cs="Times New Roman"/>
          <w:iCs/>
          <w:color w:val="05507A"/>
          <w:szCs w:val="24"/>
        </w:rPr>
        <w:t xml:space="preserve"> </w:t>
      </w:r>
      <w:r w:rsidRPr="00DA72D3">
        <w:rPr>
          <w:rFonts w:eastAsia="Calibri" w:cs="Times New Roman"/>
          <w:color w:val="000000" w:themeColor="text1"/>
          <w:szCs w:val="24"/>
        </w:rPr>
        <w:t xml:space="preserve">§ 44 ods. 1 až 3 zákona č. 39/2007 </w:t>
      </w:r>
      <w:proofErr w:type="spellStart"/>
      <w:r w:rsidRPr="00DA72D3">
        <w:rPr>
          <w:rFonts w:eastAsia="Calibri" w:cs="Times New Roman"/>
          <w:color w:val="000000" w:themeColor="text1"/>
          <w:szCs w:val="24"/>
        </w:rPr>
        <w:t>Z.z</w:t>
      </w:r>
      <w:proofErr w:type="spellEnd"/>
      <w:r w:rsidRPr="00DA72D3">
        <w:rPr>
          <w:rFonts w:eastAsia="Calibri" w:cs="Times New Roman"/>
          <w:color w:val="000000" w:themeColor="text1"/>
          <w:szCs w:val="24"/>
        </w:rPr>
        <w:t>. o veterinárnej starostlivosti v znení neskorších predpisov.“</w:t>
      </w:r>
      <w:r w:rsidRPr="00DA72D3">
        <w:rPr>
          <w:rFonts w:eastAsia="Calibri" w:cs="Times New Roman"/>
          <w:iCs/>
          <w:color w:val="000000" w:themeColor="text1"/>
          <w:szCs w:val="24"/>
        </w:rPr>
        <w:t>.</w:t>
      </w:r>
    </w:p>
    <w:p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:rsidR="00DA72D3" w:rsidRPr="00CF2DCC" w:rsidRDefault="00DA72D3" w:rsidP="00DA72D3">
      <w:pPr>
        <w:widowControl w:val="0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eastAsia="Calibri" w:cs="Times New Roman"/>
          <w:szCs w:val="24"/>
        </w:rPr>
      </w:pPr>
      <w:r w:rsidRPr="00CF2DCC">
        <w:rPr>
          <w:rFonts w:eastAsia="Calibri" w:cs="Times New Roman"/>
          <w:szCs w:val="24"/>
        </w:rPr>
        <w:t xml:space="preserve">V sadzobníku správnych poplatkov časti IV. VETERINÁRNA SPRÁVA sa </w:t>
      </w:r>
      <w:r w:rsidR="00693508">
        <w:rPr>
          <w:rFonts w:eastAsia="Calibri" w:cs="Times New Roman"/>
          <w:szCs w:val="24"/>
        </w:rPr>
        <w:t xml:space="preserve">za položku 56 </w:t>
      </w:r>
      <w:r w:rsidRPr="00CF2DCC">
        <w:rPr>
          <w:rFonts w:eastAsia="Calibri" w:cs="Times New Roman"/>
          <w:szCs w:val="24"/>
        </w:rPr>
        <w:t>vkladajú položky 57 až 58b, ktoré znejú:</w:t>
      </w:r>
    </w:p>
    <w:p w:rsidR="00DA72D3" w:rsidRPr="00CF2DCC" w:rsidRDefault="00DA72D3" w:rsidP="00DA72D3">
      <w:pPr>
        <w:spacing w:line="240" w:lineRule="auto"/>
        <w:rPr>
          <w:rFonts w:eastAsia="Times New Roman"/>
          <w:lang w:eastAsia="sk-SK"/>
        </w:rPr>
      </w:pPr>
      <w:r w:rsidRPr="00CF2DCC">
        <w:rPr>
          <w:rFonts w:eastAsia="Times New Roman"/>
          <w:lang w:eastAsia="sk-SK"/>
        </w:rPr>
        <w:t xml:space="preserve"> </w:t>
      </w:r>
    </w:p>
    <w:p w:rsidR="00DA72D3" w:rsidRPr="00CF2DCC" w:rsidRDefault="00693508" w:rsidP="007B61D8">
      <w:pPr>
        <w:spacing w:line="240" w:lineRule="auto"/>
        <w:ind w:firstLine="284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„</w:t>
      </w:r>
      <w:r w:rsidR="00DA72D3" w:rsidRPr="00CF2DCC">
        <w:rPr>
          <w:rFonts w:eastAsia="Times New Roman"/>
          <w:b/>
          <w:lang w:eastAsia="sk-SK"/>
        </w:rPr>
        <w:t xml:space="preserve">Položka  57 </w:t>
      </w:r>
    </w:p>
    <w:p w:rsidR="00DA72D3" w:rsidRPr="00DA72D3" w:rsidRDefault="00DA72D3" w:rsidP="00DA72D3">
      <w:pPr>
        <w:spacing w:line="240" w:lineRule="auto"/>
        <w:rPr>
          <w:rFonts w:eastAsia="Times New Roman"/>
          <w:lang w:eastAsia="sk-SK"/>
        </w:rPr>
      </w:pP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ind w:left="709" w:hanging="283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Registrácia prevádzkarní potravinárskych podnikov pre potraviny živočíšneho pôvodu alebo potraviny rastlinného pôvodu........................................................................ 50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prevádzkarne pre potraviny živočíšneho pôvodu bez časového obmedzenia  ........................................................................................  100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podmienečnom schválení prevádzkarne  pre potraviny živočíšneho pôvodu ............................................................................................  100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predĺžení podmienečného schválenia prevádzkarne  pre potraviny živočíšneho pôvodu ..............................................................................100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certifikátu o spôsobilosti na prvotné vyšetrenie voľne žijúcej zveri na mieste a na jej vyšetrenie po usmrtení</w:t>
      </w:r>
      <w:hyperlink w:anchor="_z_......................._2018," w:history="1">
        <w:r w:rsidRPr="00DA72D3">
          <w:rPr>
            <w:rFonts w:eastAsia="Times New Roman" w:cs="Times New Roman"/>
            <w:szCs w:val="24"/>
            <w:vertAlign w:val="superscript"/>
            <w:lang w:eastAsia="sk-SK"/>
          </w:rPr>
          <w:t>17b)</w:t>
        </w:r>
      </w:hyperlink>
      <w:r w:rsidRPr="00DA72D3">
        <w:rPr>
          <w:rFonts w:eastAsia="Times New Roman" w:cs="Times New Roman"/>
          <w:szCs w:val="24"/>
          <w:lang w:eastAsia="sk-SK"/>
        </w:rPr>
        <w:t>............................................................................15 eur</w:t>
      </w:r>
    </w:p>
    <w:p w:rsidR="00DA72D3" w:rsidRPr="00DA72D3" w:rsidRDefault="00DA72D3" w:rsidP="00DA72D3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  <w:lang w:eastAsia="sk-SK"/>
        </w:rPr>
        <w:t>Vydanie rozhodnutia o povolení výnimky</w:t>
      </w:r>
      <w:r w:rsidRPr="00DA72D3">
        <w:rPr>
          <w:rFonts w:eastAsia="Calibri" w:cs="Times New Roman"/>
          <w:szCs w:val="24"/>
        </w:rPr>
        <w:t xml:space="preserve"> z frekvencie bakteriologického odberu malým bitúnkom a prevádzkarňam vyrábajúcim mleté mäso a mäsové prípravky v malých množstvách </w:t>
      </w:r>
      <w:r w:rsidRPr="00DA72D3">
        <w:rPr>
          <w:rFonts w:eastAsia="Calibri" w:cs="Times New Roman"/>
          <w:szCs w:val="24"/>
          <w:vertAlign w:val="superscript"/>
        </w:rPr>
        <w:t>17c)</w:t>
      </w:r>
      <w:r w:rsidRPr="00DA72D3">
        <w:rPr>
          <w:rFonts w:eastAsia="Calibri" w:cs="Times New Roman"/>
          <w:szCs w:val="24"/>
        </w:rPr>
        <w:t xml:space="preserve"> ..................</w:t>
      </w:r>
      <w:r w:rsidRPr="00DA72D3">
        <w:rPr>
          <w:rFonts w:eastAsia="Calibri" w:cs="Times New Roman"/>
          <w:color w:val="000000"/>
          <w:szCs w:val="24"/>
        </w:rPr>
        <w:t>.......................................................................</w:t>
      </w:r>
      <w:r w:rsidRPr="00DA72D3">
        <w:rPr>
          <w:rFonts w:eastAsia="Calibri" w:cs="Times New Roman"/>
          <w:szCs w:val="24"/>
        </w:rPr>
        <w:t xml:space="preserve">. </w:t>
      </w:r>
      <w:r w:rsidRPr="00DA72D3">
        <w:rPr>
          <w:rFonts w:eastAsia="Calibri" w:cs="Times New Roman"/>
          <w:bCs/>
          <w:szCs w:val="24"/>
        </w:rPr>
        <w:t>25 eur</w:t>
      </w:r>
    </w:p>
    <w:p w:rsidR="00DA72D3" w:rsidRPr="00DA72D3" w:rsidRDefault="00DA72D3" w:rsidP="00DA72D3">
      <w:pPr>
        <w:keepNext/>
        <w:numPr>
          <w:ilvl w:val="0"/>
          <w:numId w:val="2"/>
        </w:numPr>
        <w:spacing w:line="240" w:lineRule="auto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  <w:lang w:eastAsia="sk-SK"/>
        </w:rPr>
        <w:t>Vydanie rozhodnutia o povolení  výnimky</w:t>
      </w:r>
      <w:r w:rsidRPr="00DA72D3">
        <w:rPr>
          <w:rFonts w:eastAsia="Calibri" w:cs="Times New Roman"/>
          <w:szCs w:val="24"/>
        </w:rPr>
        <w:t xml:space="preserve"> z povinnosti označovať vajcia </w:t>
      </w:r>
      <w:r w:rsidRPr="00DA72D3">
        <w:rPr>
          <w:rFonts w:eastAsia="Calibri" w:cs="Times New Roman"/>
          <w:szCs w:val="24"/>
          <w:vertAlign w:val="superscript"/>
        </w:rPr>
        <w:t>17d)</w:t>
      </w:r>
      <w:r w:rsidRPr="00DA72D3">
        <w:rPr>
          <w:rFonts w:eastAsia="Calibri" w:cs="Times New Roman"/>
          <w:szCs w:val="24"/>
        </w:rPr>
        <w:t>........50 eur</w:t>
      </w:r>
    </w:p>
    <w:p w:rsidR="00DA72D3" w:rsidRPr="00DA72D3" w:rsidRDefault="00DA72D3" w:rsidP="00DA72D3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Default="00DA72D3" w:rsidP="00DA72D3">
      <w:pPr>
        <w:spacing w:line="240" w:lineRule="auto"/>
        <w:rPr>
          <w:rFonts w:eastAsia="Times New Roman"/>
          <w:lang w:eastAsia="sk-SK"/>
        </w:rPr>
      </w:pPr>
      <w:r w:rsidRPr="00DA72D3">
        <w:rPr>
          <w:rFonts w:eastAsia="Times New Roman"/>
          <w:lang w:eastAsia="sk-SK"/>
        </w:rPr>
        <w:t xml:space="preserve">   </w:t>
      </w:r>
    </w:p>
    <w:p w:rsidR="00372DD9" w:rsidRDefault="00372DD9" w:rsidP="00DA72D3">
      <w:pPr>
        <w:spacing w:line="240" w:lineRule="auto"/>
        <w:rPr>
          <w:rFonts w:eastAsia="Times New Roman"/>
          <w:lang w:eastAsia="sk-SK"/>
        </w:rPr>
      </w:pPr>
    </w:p>
    <w:p w:rsidR="00372DD9" w:rsidRPr="00DA72D3" w:rsidRDefault="00372DD9" w:rsidP="00DA72D3">
      <w:pPr>
        <w:spacing w:line="240" w:lineRule="auto"/>
        <w:rPr>
          <w:rFonts w:eastAsia="Times New Roman"/>
          <w:lang w:eastAsia="sk-SK"/>
        </w:rPr>
      </w:pPr>
    </w:p>
    <w:p w:rsidR="00DA72D3" w:rsidRPr="00CF2DCC" w:rsidRDefault="00DA72D3" w:rsidP="00DA72D3">
      <w:pPr>
        <w:spacing w:line="240" w:lineRule="auto"/>
        <w:rPr>
          <w:rFonts w:eastAsia="Times New Roman"/>
          <w:b/>
          <w:lang w:eastAsia="sk-SK"/>
        </w:rPr>
      </w:pPr>
      <w:r w:rsidRPr="00CF2DCC">
        <w:rPr>
          <w:rFonts w:eastAsia="Times New Roman"/>
          <w:b/>
          <w:lang w:eastAsia="sk-SK"/>
        </w:rPr>
        <w:t xml:space="preserve">     Položka 58</w:t>
      </w:r>
    </w:p>
    <w:p w:rsidR="00DA72D3" w:rsidRPr="00DA72D3" w:rsidRDefault="00DA72D3" w:rsidP="00DA72D3">
      <w:pPr>
        <w:spacing w:line="240" w:lineRule="auto"/>
        <w:rPr>
          <w:rFonts w:eastAsia="Times New Roman"/>
          <w:lang w:eastAsia="sk-SK"/>
        </w:rPr>
      </w:pP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Posúdenie vypracovania príručky osvedčených postupov</w:t>
      </w:r>
      <w:hyperlink w:anchor="_ktorým_sa_mení" w:history="1">
        <w:r w:rsidRPr="00DA72D3">
          <w:rPr>
            <w:rFonts w:eastAsia="Times New Roman" w:cs="Times New Roman"/>
            <w:szCs w:val="24"/>
            <w:vertAlign w:val="superscript"/>
            <w:lang w:eastAsia="sk-SK"/>
          </w:rPr>
          <w:t>17e</w:t>
        </w:r>
      </w:hyperlink>
      <w:r w:rsidRPr="00DA72D3">
        <w:rPr>
          <w:rFonts w:eastAsia="Times New Roman" w:cs="Times New Roman"/>
          <w:szCs w:val="24"/>
          <w:vertAlign w:val="superscript"/>
          <w:lang w:eastAsia="sk-SK"/>
        </w:rPr>
        <w:t>)</w:t>
      </w:r>
      <w:r w:rsidRPr="00DA72D3">
        <w:rPr>
          <w:rFonts w:eastAsia="Times New Roman" w:cs="Times New Roman"/>
          <w:szCs w:val="24"/>
          <w:lang w:eastAsia="sk-SK"/>
        </w:rPr>
        <w:t xml:space="preserve"> .........................</w:t>
      </w:r>
      <w:r w:rsidR="007D333E">
        <w:rPr>
          <w:rFonts w:eastAsia="Times New Roman" w:cs="Times New Roman"/>
          <w:szCs w:val="24"/>
          <w:lang w:eastAsia="sk-SK"/>
        </w:rPr>
        <w:t>...</w:t>
      </w:r>
      <w:r w:rsidRPr="00DA72D3">
        <w:rPr>
          <w:rFonts w:eastAsia="Times New Roman" w:cs="Times New Roman"/>
          <w:szCs w:val="24"/>
          <w:lang w:eastAsia="sk-SK"/>
        </w:rPr>
        <w:t>.....  80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povolenia na usmrcovanie zvierat rituálnym spôsobom    ..................</w:t>
      </w:r>
      <w:r w:rsidR="007D333E">
        <w:rPr>
          <w:rFonts w:eastAsia="Times New Roman" w:cs="Times New Roman"/>
          <w:szCs w:val="24"/>
          <w:lang w:eastAsia="sk-SK"/>
        </w:rPr>
        <w:t>....</w:t>
      </w:r>
      <w:r w:rsidRPr="00DA72D3">
        <w:rPr>
          <w:rFonts w:eastAsia="Times New Roman" w:cs="Times New Roman"/>
          <w:szCs w:val="24"/>
          <w:lang w:eastAsia="sk-SK"/>
        </w:rPr>
        <w:t>..  50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postupu vykonávaného na zvieratách .......</w:t>
      </w:r>
      <w:r w:rsidR="007D333E">
        <w:rPr>
          <w:rFonts w:eastAsia="Times New Roman" w:cs="Times New Roman"/>
          <w:szCs w:val="24"/>
          <w:lang w:eastAsia="sk-SK"/>
        </w:rPr>
        <w:t>...</w:t>
      </w:r>
      <w:r w:rsidRPr="00DA72D3">
        <w:rPr>
          <w:rFonts w:eastAsia="Times New Roman" w:cs="Times New Roman"/>
          <w:szCs w:val="24"/>
          <w:lang w:eastAsia="sk-SK"/>
        </w:rPr>
        <w:t>..... 200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zmene  rozhodnutia o schválení postupu vykonávaného na zvieratách .......................................................................................................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.....  100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zariadenia fyzických osôb – podnikateľov alebo zariadenie právnických osôb, ktoré vykonáva postupy na zvieratách, chová zvieratá alebo dodáva zvieratá na účely takého postupu ................................................... 200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zmene rozhodnutia o schválení zariadenia fyzických osôb – podnikateľov alebo zariadenie právnických osôb, ktoré vykonáva postupy na zvieratách, chová zvieratá alebo dodáva zvieratá na účely takého postupu .........................................................................................................................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..... 100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Overenie súladu formátu pasu spoločenského zvieraťa a pridelenie sériových čísiel pasov spoločenských zvierat výrobcom pasov spoločenských zvierat  ..............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 300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Poverenie súkromných veterinárnych lekárov na vydávanie pasov spoločenských zvierat  ..........................................................................................................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.............</w:t>
      </w:r>
      <w:r w:rsidRPr="00DA72D3">
        <w:rPr>
          <w:rFonts w:eastAsia="Times New Roman" w:cs="Times New Roman"/>
          <w:szCs w:val="24"/>
          <w:lang w:eastAsia="sk-SK"/>
        </w:rPr>
        <w:t>......</w:t>
      </w:r>
      <w:r w:rsidR="007D333E">
        <w:rPr>
          <w:rFonts w:eastAsia="Times New Roman" w:cs="Times New Roman"/>
          <w:szCs w:val="24"/>
          <w:lang w:eastAsia="sk-SK"/>
        </w:rPr>
        <w:t>.</w:t>
      </w:r>
      <w:r w:rsidRPr="00DA72D3">
        <w:rPr>
          <w:rFonts w:eastAsia="Times New Roman" w:cs="Times New Roman"/>
          <w:szCs w:val="24"/>
          <w:lang w:eastAsia="sk-SK"/>
        </w:rPr>
        <w:t>... 50 eur</w:t>
      </w:r>
    </w:p>
    <w:p w:rsidR="00DA72D3" w:rsidRPr="00DA72D3" w:rsidRDefault="00DA72D3" w:rsidP="007D333E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stredísk na zhromažďovanie hospodárskych zvierat a zberných stredísk zvierat pri obchodoch .......................................................</w:t>
      </w:r>
      <w:r w:rsidR="007D333E">
        <w:rPr>
          <w:rFonts w:eastAsia="Times New Roman" w:cs="Times New Roman"/>
          <w:szCs w:val="24"/>
          <w:lang w:eastAsia="sk-SK"/>
        </w:rPr>
        <w:t>...</w:t>
      </w:r>
      <w:r w:rsidRPr="00DA72D3">
        <w:rPr>
          <w:rFonts w:eastAsia="Times New Roman" w:cs="Times New Roman"/>
          <w:szCs w:val="24"/>
          <w:lang w:eastAsia="sk-SK"/>
        </w:rPr>
        <w:t>..... .100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činností súvisiacich so sprostredkovaním nákupu a predaja hospodárskych zvierat pri obchodoch a vývoze do tretích krajín ..........100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stredísk na zhromažďovanie spoločenských zvierat a zberných stredísk zvierat pri obchodoch .............................................................  200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činností súvisiacich so sprostredkovaním nákupu a predaja spoločenských zvierat pri obchodoch a vývoze do tretích krajín .........  200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odchytu túlavých zvierat ... ............................  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 karanténne stanice a útulky.......................  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schválení zariadenia pre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akvakultúru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............................... 50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Registrácia zariadenia pre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akvakultúru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.................................................................. 15 eur</w:t>
      </w:r>
    </w:p>
    <w:p w:rsidR="00DA72D3" w:rsidRPr="00DA72D3" w:rsidRDefault="00DA72D3" w:rsidP="00933EA2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schválení inseminačných staníc a tímov na odber a prenos embryí  </w:t>
      </w:r>
      <w:r w:rsidR="00933EA2" w:rsidRPr="00933EA2">
        <w:rPr>
          <w:rFonts w:eastAsia="Times New Roman" w:cs="Times New Roman"/>
          <w:szCs w:val="24"/>
          <w:lang w:eastAsia="sk-SK"/>
        </w:rPr>
        <w:t>pri obchodoch a vývoze</w:t>
      </w:r>
      <w:r w:rsidRPr="00DA72D3">
        <w:rPr>
          <w:rFonts w:eastAsia="Times New Roman" w:cs="Times New Roman"/>
          <w:szCs w:val="24"/>
          <w:lang w:eastAsia="sk-SK"/>
        </w:rPr>
        <w:t xml:space="preserve"> do tretích krajín.....................100 eur</w:t>
      </w:r>
    </w:p>
    <w:p w:rsidR="00DA72D3" w:rsidRPr="00DA72D3" w:rsidRDefault="00DA72D3" w:rsidP="00DA72D3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Registrácia chovov hospodárskych zvierat a chovov farmových zvierat pre </w:t>
      </w: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eastAsia="Times New Roman"/>
          <w:lang w:eastAsia="sk-SK"/>
        </w:rPr>
      </w:pPr>
      <w:r w:rsidRPr="00DA72D3">
        <w:rPr>
          <w:rFonts w:eastAsia="Times New Roman"/>
          <w:lang w:eastAsia="sk-SK"/>
        </w:rPr>
        <w:t>1. fyzickú osobu .....................................................................................................  33 eur</w:t>
      </w: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sk-SK"/>
        </w:rPr>
      </w:pPr>
      <w:r w:rsidRPr="00DA72D3">
        <w:rPr>
          <w:rFonts w:eastAsia="Times New Roman"/>
          <w:lang w:eastAsia="sk-SK"/>
        </w:rPr>
        <w:t xml:space="preserve">            2. fyzickú osobu- podnikateľa a právnickú  osobu ............................................... 100 eur    </w:t>
      </w:r>
    </w:p>
    <w:p w:rsidR="00DA72D3" w:rsidRPr="00DA72D3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Zmena registrácie chovu hospodárskych zvierat alebo chovu farmových zvierat .. 10 eur</w:t>
      </w:r>
    </w:p>
    <w:p w:rsidR="00DA72D3" w:rsidRPr="00DA72D3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prevádzkarne na získavanie násadových vajec, jednodňovej hydiny, chovnej hydiny a úžitkovej hydiny ..................................   100 eur</w:t>
      </w:r>
    </w:p>
    <w:p w:rsidR="00DA72D3" w:rsidRPr="00DA72D3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zmene rozhodnutia o schválení  prevádzkarne na získavanie násadových vajec, jednodňovej hydiny, chovnej hydiny a úžitkovej hydiny .......   50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>Registrácia prevádzok a chovov zvierat  podľa osobitného predpisu</w:t>
      </w:r>
      <w:hyperlink w:anchor="_z_......................._2018," w:history="1">
        <w:r w:rsidRPr="00B63881">
          <w:rPr>
            <w:rFonts w:eastAsia="Times New Roman" w:cs="Times New Roman"/>
            <w:szCs w:val="24"/>
            <w:vertAlign w:val="superscript"/>
            <w:lang w:eastAsia="sk-SK"/>
          </w:rPr>
          <w:t>17f)</w:t>
        </w:r>
      </w:hyperlink>
      <w:r w:rsidRPr="00B63881">
        <w:rPr>
          <w:rFonts w:eastAsia="Times New Roman" w:cs="Times New Roman"/>
          <w:szCs w:val="24"/>
          <w:lang w:eastAsia="sk-SK"/>
        </w:rPr>
        <w:t>..........</w:t>
      </w:r>
      <w:hyperlink w:anchor="_Čl._I" w:history="1">
        <w:r w:rsidRPr="00B63881">
          <w:rPr>
            <w:rFonts w:eastAsia="Times New Roman" w:cs="Times New Roman"/>
            <w:szCs w:val="24"/>
            <w:lang w:eastAsia="sk-SK"/>
          </w:rPr>
          <w:t>....</w:t>
        </w:r>
      </w:hyperlink>
      <w:r w:rsidRPr="00B63881">
        <w:rPr>
          <w:rFonts w:eastAsia="Times New Roman" w:cs="Times New Roman"/>
          <w:szCs w:val="24"/>
          <w:lang w:eastAsia="sk-SK"/>
        </w:rPr>
        <w:t xml:space="preserve">     </w:t>
      </w:r>
      <w:r w:rsidR="00B63881" w:rsidRPr="00B63881">
        <w:rPr>
          <w:rFonts w:eastAsia="Times New Roman" w:cs="Times New Roman"/>
          <w:szCs w:val="24"/>
          <w:lang w:eastAsia="sk-SK"/>
        </w:rPr>
        <w:t>50</w:t>
      </w:r>
      <w:r w:rsidRPr="00B63881">
        <w:rPr>
          <w:rFonts w:eastAsia="Times New Roman" w:cs="Times New Roman"/>
          <w:szCs w:val="24"/>
          <w:lang w:eastAsia="sk-SK"/>
        </w:rPr>
        <w:t xml:space="preserve">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>Vydanie rozhodnutia o povolení prepravcu zvierat ......................................... .....150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>Vydanie rozhodnutia o zmene rozhodnutia o povolení prepravcu zvierat .............  20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Times New Roman" w:cs="Times New Roman"/>
          <w:szCs w:val="24"/>
          <w:lang w:eastAsia="sk-SK"/>
        </w:rPr>
        <w:t xml:space="preserve">Vydanie </w:t>
      </w:r>
      <w:r w:rsidRPr="00B63881">
        <w:rPr>
          <w:rFonts w:eastAsia="Calibri" w:cs="Times New Roman"/>
          <w:color w:val="000000"/>
          <w:szCs w:val="24"/>
        </w:rPr>
        <w:t>osvedčenia o spôsobilosti vodičov a sprievodcov .................................... 15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Calibri" w:cs="Times New Roman"/>
          <w:color w:val="000000"/>
          <w:szCs w:val="24"/>
        </w:rPr>
        <w:t>Vydanie osvedčenia o schválení cestného dopravného prostriedku ....................... 30 eur</w:t>
      </w:r>
    </w:p>
    <w:p w:rsidR="00DA72D3" w:rsidRPr="00B63881" w:rsidRDefault="00DA72D3" w:rsidP="00DA72D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B63881">
        <w:rPr>
          <w:rFonts w:eastAsia="Calibri" w:cs="Times New Roman"/>
          <w:color w:val="000000"/>
          <w:szCs w:val="24"/>
        </w:rPr>
        <w:t>Potvrdenie o štatúte chovu hovädzieho dobytka, oviec alebo kôz  na žiadosť chovateľa ................................................................................................................................ 10 eur</w:t>
      </w:r>
    </w:p>
    <w:p w:rsidR="00DA72D3" w:rsidRPr="00DA72D3" w:rsidRDefault="00DA72D3" w:rsidP="00DA72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</w:p>
    <w:p w:rsid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</w:p>
    <w:p w:rsidR="00372DD9" w:rsidRPr="00DA72D3" w:rsidRDefault="00372DD9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</w:p>
    <w:p w:rsidR="00DA72D3" w:rsidRPr="00CF2DCC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b/>
          <w:szCs w:val="24"/>
          <w:lang w:eastAsia="sk-SK"/>
        </w:rPr>
      </w:pPr>
      <w:r w:rsidRPr="00CF2DCC">
        <w:rPr>
          <w:rFonts w:eastAsia="Calibri" w:cs="Times New Roman"/>
          <w:b/>
          <w:szCs w:val="24"/>
        </w:rPr>
        <w:t>P</w:t>
      </w:r>
      <w:r w:rsidRPr="00CF2DCC">
        <w:rPr>
          <w:rFonts w:eastAsia="Times New Roman" w:cs="Times New Roman"/>
          <w:b/>
          <w:szCs w:val="24"/>
          <w:lang w:eastAsia="sk-SK"/>
        </w:rPr>
        <w:t>oložka 58a</w:t>
      </w:r>
    </w:p>
    <w:p w:rsidR="00DA72D3" w:rsidRPr="00DA72D3" w:rsidRDefault="00DA72D3" w:rsidP="00DA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Registrácia prevádzkarne podľa osobitného predpisu</w:t>
      </w:r>
      <w:hyperlink w:anchor="_z_......................._2018," w:history="1">
        <w:r w:rsidRPr="00DA72D3">
          <w:rPr>
            <w:rFonts w:eastAsia="Calibri" w:cs="Times New Roman"/>
            <w:szCs w:val="24"/>
            <w:vertAlign w:val="superscript"/>
          </w:rPr>
          <w:t>17g)</w:t>
        </w:r>
      </w:hyperlink>
      <w:r w:rsidRPr="00DA72D3">
        <w:rPr>
          <w:rFonts w:eastAsia="Calibri" w:cs="Times New Roman"/>
          <w:szCs w:val="24"/>
        </w:rPr>
        <w:t xml:space="preserve">  ................................... 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Z</w:t>
      </w:r>
      <w:r w:rsidR="00B63881">
        <w:rPr>
          <w:rFonts w:eastAsia="Calibri" w:cs="Times New Roman"/>
          <w:szCs w:val="24"/>
        </w:rPr>
        <w:t xml:space="preserve">rušenie </w:t>
      </w:r>
      <w:r w:rsidRPr="00DA72D3">
        <w:rPr>
          <w:rFonts w:eastAsia="Calibri" w:cs="Times New Roman"/>
          <w:szCs w:val="24"/>
        </w:rPr>
        <w:t xml:space="preserve">registrácie podľa osobitného predpisu </w:t>
      </w:r>
      <w:r w:rsidRPr="00DA72D3">
        <w:rPr>
          <w:rFonts w:eastAsia="Calibri" w:cs="Times New Roman"/>
          <w:szCs w:val="24"/>
          <w:vertAlign w:val="superscript"/>
        </w:rPr>
        <w:t>17h)</w:t>
      </w:r>
      <w:r w:rsidRPr="00DA72D3">
        <w:rPr>
          <w:rFonts w:eastAsia="Calibri" w:cs="Times New Roman"/>
          <w:szCs w:val="24"/>
        </w:rPr>
        <w:t xml:space="preserve">   .............................................  25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schválení prevádzkarne na nakladanie s vedľajšími živočíšnymi produktmi  bez časového obmedzenia ...................................................................100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podmienečnom schválení prevádzkarne na nakladanie s vedľajšími živočíšnymi produktmi ....................................................................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Vydanie rozhodnutia o predĺžení podmienečného schválenia prevádzkarne  na nakladanie s vedľajšími živočíšnymi produktmi  .................................................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 schválení prevádzkarne na prípravu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medikovaných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krmív  bez časového obmedzenia ......................................................................................... .100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podmienečnom schválení prevádzkarne na prípravu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medikovaných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krmív ............................................................................................100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 xml:space="preserve">Vydanie rozhodnutia o predĺžení podmienečného schválenia prevádzkarne na prípravu </w:t>
      </w:r>
      <w:proofErr w:type="spellStart"/>
      <w:r w:rsidRPr="00DA72D3">
        <w:rPr>
          <w:rFonts w:eastAsia="Times New Roman" w:cs="Times New Roman"/>
          <w:szCs w:val="24"/>
          <w:lang w:eastAsia="sk-SK"/>
        </w:rPr>
        <w:t>medikovaných</w:t>
      </w:r>
      <w:proofErr w:type="spellEnd"/>
      <w:r w:rsidRPr="00DA72D3">
        <w:rPr>
          <w:rFonts w:eastAsia="Times New Roman" w:cs="Times New Roman"/>
          <w:szCs w:val="24"/>
          <w:lang w:eastAsia="sk-SK"/>
        </w:rPr>
        <w:t xml:space="preserve"> krmív ........................................................................................... 100 eur</w:t>
      </w:r>
    </w:p>
    <w:p w:rsidR="00DA72D3" w:rsidRPr="00DA72D3" w:rsidRDefault="00DA72D3" w:rsidP="00DA72D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  <w:r w:rsidRPr="00DA72D3">
        <w:rPr>
          <w:rFonts w:eastAsia="Times New Roman" w:cs="Times New Roman"/>
          <w:szCs w:val="24"/>
          <w:lang w:eastAsia="sk-SK"/>
        </w:rPr>
        <w:t>Posúdenie vnútroštátnych príručiek správnej hygienickej praxe a na uplatnenie zásad analýzy rizika a kritických kontrolných bodov (HACCP) ak ide o produkty živočíšneho pôvodu alebo vedľajšie živočíšne produkty ........................................................  100 eur</w:t>
      </w:r>
    </w:p>
    <w:p w:rsidR="00DA72D3" w:rsidRPr="00DA72D3" w:rsidRDefault="00DA72D3" w:rsidP="00DA72D3">
      <w:p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CF2DCC" w:rsidRDefault="00DA72D3" w:rsidP="00DA72D3">
      <w:pPr>
        <w:spacing w:line="240" w:lineRule="auto"/>
        <w:ind w:left="714" w:hanging="357"/>
        <w:contextualSpacing/>
        <w:jc w:val="both"/>
        <w:rPr>
          <w:rFonts w:eastAsia="Times New Roman" w:cs="Times New Roman"/>
          <w:szCs w:val="24"/>
          <w:lang w:eastAsia="sk-SK"/>
        </w:rPr>
      </w:pPr>
    </w:p>
    <w:p w:rsidR="00DA72D3" w:rsidRPr="00CF2DCC" w:rsidRDefault="00DA72D3" w:rsidP="00DA72D3">
      <w:pPr>
        <w:keepNext/>
        <w:spacing w:line="240" w:lineRule="auto"/>
        <w:ind w:left="714" w:hanging="357"/>
        <w:jc w:val="both"/>
        <w:rPr>
          <w:rFonts w:eastAsia="Calibri" w:cs="Times New Roman"/>
          <w:b/>
          <w:szCs w:val="24"/>
        </w:rPr>
      </w:pPr>
      <w:r w:rsidRPr="00CF2DCC">
        <w:rPr>
          <w:rFonts w:eastAsia="Calibri" w:cs="Times New Roman"/>
          <w:b/>
          <w:szCs w:val="24"/>
        </w:rPr>
        <w:t>Položka 58b</w:t>
      </w:r>
      <w:r w:rsidRPr="00CF2DCC">
        <w:rPr>
          <w:rFonts w:eastAsia="Calibri" w:cs="Times New Roman"/>
          <w:b/>
          <w:szCs w:val="24"/>
        </w:rPr>
        <w:tab/>
      </w:r>
      <w:r w:rsidRPr="00CF2DCC">
        <w:rPr>
          <w:rFonts w:eastAsia="Calibri" w:cs="Times New Roman"/>
          <w:b/>
          <w:szCs w:val="24"/>
        </w:rPr>
        <w:tab/>
      </w:r>
      <w:r w:rsidRPr="00CF2DCC">
        <w:rPr>
          <w:rFonts w:eastAsia="Calibri" w:cs="Times New Roman"/>
          <w:b/>
          <w:szCs w:val="24"/>
        </w:rPr>
        <w:tab/>
      </w:r>
      <w:r w:rsidRPr="00CF2DCC">
        <w:rPr>
          <w:rFonts w:eastAsia="Calibri" w:cs="Times New Roman"/>
          <w:b/>
          <w:szCs w:val="24"/>
        </w:rPr>
        <w:tab/>
      </w:r>
    </w:p>
    <w:p w:rsidR="00DA72D3" w:rsidRPr="00DA72D3" w:rsidRDefault="00DA72D3" w:rsidP="00DA72D3">
      <w:pPr>
        <w:keepNext/>
        <w:spacing w:line="240" w:lineRule="auto"/>
        <w:ind w:left="714" w:hanging="357"/>
        <w:jc w:val="both"/>
        <w:rPr>
          <w:rFonts w:eastAsia="Calibri" w:cs="Times New Roman"/>
          <w:szCs w:val="24"/>
        </w:rPr>
      </w:pPr>
    </w:p>
    <w:p w:rsidR="00DA72D3" w:rsidRPr="00DA72D3" w:rsidRDefault="00693508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693508">
        <w:rPr>
          <w:rFonts w:eastAsia="Calibri" w:cs="Times New Roman"/>
          <w:bCs/>
          <w:szCs w:val="24"/>
        </w:rPr>
        <w:t>V</w:t>
      </w:r>
      <w:r w:rsidR="00DA72D3" w:rsidRPr="00693508">
        <w:rPr>
          <w:rFonts w:eastAsia="Calibri" w:cs="Times New Roman"/>
          <w:bCs/>
          <w:szCs w:val="24"/>
        </w:rPr>
        <w:t>ydan</w:t>
      </w:r>
      <w:r w:rsidR="00DA72D3" w:rsidRPr="00DA72D3">
        <w:rPr>
          <w:rFonts w:eastAsia="Calibri" w:cs="Times New Roman"/>
          <w:bCs/>
          <w:szCs w:val="24"/>
        </w:rPr>
        <w:t xml:space="preserve">ie rozhodnutia o povolení činnosti podľa osobitného predpisu </w:t>
      </w:r>
      <w:r w:rsidR="00DA72D3" w:rsidRPr="00DA72D3">
        <w:rPr>
          <w:rFonts w:eastAsia="Calibri" w:cs="Times New Roman"/>
          <w:bCs/>
          <w:szCs w:val="24"/>
          <w:vertAlign w:val="superscript"/>
        </w:rPr>
        <w:t>17i)</w:t>
      </w:r>
      <w:r w:rsidR="00DA72D3" w:rsidRPr="00DA72D3">
        <w:rPr>
          <w:rFonts w:eastAsia="Calibri" w:cs="Times New Roman"/>
          <w:bCs/>
          <w:szCs w:val="24"/>
        </w:rPr>
        <w:t xml:space="preserve"> </w:t>
      </w:r>
      <w:r w:rsidR="00DA72D3" w:rsidRPr="00DA72D3">
        <w:rPr>
          <w:rFonts w:eastAsia="Calibri" w:cs="Times New Roman"/>
          <w:szCs w:val="24"/>
        </w:rPr>
        <w:t>.............  75 eur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Vydanie rozhodnutia o schválení podľa osobitného predpisu </w:t>
      </w:r>
      <w:r w:rsidRPr="00DA72D3">
        <w:rPr>
          <w:rFonts w:eastAsia="Calibri" w:cs="Times New Roman"/>
          <w:szCs w:val="24"/>
          <w:vertAlign w:val="superscript"/>
        </w:rPr>
        <w:t xml:space="preserve">17j) </w:t>
      </w:r>
      <w:r w:rsidRPr="00DA72D3">
        <w:rPr>
          <w:rFonts w:eastAsia="Calibri" w:cs="Times New Roman"/>
          <w:szCs w:val="24"/>
        </w:rPr>
        <w:t>........................  100 eur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 xml:space="preserve">Vydanie stanoviska podľa osobitných predpisov </w:t>
      </w:r>
      <w:r w:rsidRPr="00DA72D3">
        <w:rPr>
          <w:rFonts w:eastAsia="Calibri" w:cs="Times New Roman"/>
          <w:bCs/>
          <w:szCs w:val="24"/>
          <w:vertAlign w:val="superscript"/>
        </w:rPr>
        <w:t>17k)</w:t>
      </w:r>
      <w:r w:rsidRPr="00DA72D3">
        <w:rPr>
          <w:rFonts w:eastAsia="Calibri" w:cs="Times New Roman"/>
          <w:bCs/>
          <w:szCs w:val="24"/>
        </w:rPr>
        <w:t xml:space="preserve"> ............................................. 50 eur  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>Potvrdenie o plnení veterinárnych požiadaviek  vydané na žiadosť prevádzkovateľa potravinárskeho podniku ........................................................................................ 2</w:t>
      </w:r>
      <w:r w:rsidRPr="00DA72D3">
        <w:rPr>
          <w:rFonts w:eastAsia="Calibri" w:cs="Times New Roman"/>
          <w:szCs w:val="24"/>
        </w:rPr>
        <w:t>5</w:t>
      </w:r>
      <w:r w:rsidRPr="00DA72D3">
        <w:rPr>
          <w:rFonts w:eastAsia="Calibri" w:cs="Times New Roman"/>
          <w:bCs/>
          <w:szCs w:val="24"/>
        </w:rPr>
        <w:t xml:space="preserve"> eur</w:t>
      </w:r>
    </w:p>
    <w:p w:rsidR="00DA72D3" w:rsidRPr="00DA72D3" w:rsidRDefault="00DA72D3" w:rsidP="00DA72D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 xml:space="preserve">Vykonanie auditu prevádzkarne na žiadosť prevádzkovateľa potravinárskeho podniku na účely obchodovania s inými členskými štátmi alebo vývozu do tretích krajín 150 eur      </w:t>
      </w:r>
    </w:p>
    <w:p w:rsidR="00DA72D3" w:rsidRPr="00DA72D3" w:rsidRDefault="00DA72D3" w:rsidP="00DA72D3">
      <w:pPr>
        <w:keepNext/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>Vydanie certifikátu na vývoz potravín neživočíšneho pôvodu do tretích krajín ..... 50 eur</w:t>
      </w:r>
    </w:p>
    <w:p w:rsidR="00DA72D3" w:rsidRPr="00DA72D3" w:rsidRDefault="00DA72D3" w:rsidP="00DA72D3">
      <w:pPr>
        <w:keepNext/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Vydanie potvrdenia o registrácii v registri </w:t>
      </w:r>
      <w:r w:rsidRPr="00693508">
        <w:rPr>
          <w:rFonts w:eastAsia="Calibri" w:cs="Times New Roman"/>
          <w:szCs w:val="24"/>
        </w:rPr>
        <w:t>Š</w:t>
      </w:r>
      <w:r w:rsidR="00693508" w:rsidRPr="00693508">
        <w:rPr>
          <w:rFonts w:eastAsia="Calibri" w:cs="Times New Roman"/>
          <w:szCs w:val="24"/>
        </w:rPr>
        <w:t xml:space="preserve">tátnej veterinárnej a potravinovej správy </w:t>
      </w:r>
      <w:r w:rsidRPr="00693508">
        <w:rPr>
          <w:rFonts w:eastAsia="Calibri" w:cs="Times New Roman"/>
          <w:szCs w:val="24"/>
        </w:rPr>
        <w:t xml:space="preserve"> S</w:t>
      </w:r>
      <w:r w:rsidR="00693508" w:rsidRPr="00693508">
        <w:rPr>
          <w:rFonts w:eastAsia="Calibri" w:cs="Times New Roman"/>
          <w:szCs w:val="24"/>
        </w:rPr>
        <w:t xml:space="preserve">lovenskej republiky </w:t>
      </w:r>
      <w:r w:rsidRPr="00693508">
        <w:rPr>
          <w:rFonts w:eastAsia="Calibri" w:cs="Times New Roman"/>
          <w:szCs w:val="24"/>
        </w:rPr>
        <w:t>........</w:t>
      </w:r>
      <w:r w:rsidR="00693508" w:rsidRPr="00693508">
        <w:rPr>
          <w:rFonts w:eastAsia="Calibri" w:cs="Times New Roman"/>
          <w:szCs w:val="24"/>
        </w:rPr>
        <w:t>..................................................................</w:t>
      </w:r>
      <w:r w:rsidRPr="00693508">
        <w:rPr>
          <w:rFonts w:eastAsia="Calibri" w:cs="Times New Roman"/>
          <w:szCs w:val="24"/>
        </w:rPr>
        <w:t>................</w:t>
      </w:r>
      <w:r w:rsidRPr="00DA72D3">
        <w:rPr>
          <w:rFonts w:eastAsia="Calibri" w:cs="Times New Roman"/>
          <w:szCs w:val="24"/>
        </w:rPr>
        <w:t xml:space="preserve"> 50 eur</w:t>
      </w:r>
      <w:r w:rsidR="00693508">
        <w:rPr>
          <w:rFonts w:eastAsia="Calibri" w:cs="Times New Roman"/>
          <w:szCs w:val="24"/>
        </w:rPr>
        <w:t>.“.</w:t>
      </w:r>
    </w:p>
    <w:p w:rsidR="00DA72D3" w:rsidRPr="00DA72D3" w:rsidRDefault="00DA72D3" w:rsidP="00DA72D3">
      <w:pPr>
        <w:spacing w:line="240" w:lineRule="auto"/>
        <w:ind w:left="714" w:hanging="357"/>
        <w:jc w:val="both"/>
      </w:pPr>
    </w:p>
    <w:p w:rsidR="00DA72D3" w:rsidRDefault="00DA72D3" w:rsidP="00DA72D3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bCs/>
          <w:szCs w:val="24"/>
        </w:rPr>
        <w:t>Poznámky pod čiarou k odkazom u</w:t>
      </w:r>
      <w:r w:rsidR="001A3158">
        <w:rPr>
          <w:rFonts w:eastAsia="Calibri" w:cs="Times New Roman"/>
          <w:bCs/>
          <w:szCs w:val="24"/>
        </w:rPr>
        <w:t> </w:t>
      </w:r>
      <w:r w:rsidRPr="00DA72D3">
        <w:rPr>
          <w:rFonts w:eastAsia="Calibri" w:cs="Times New Roman"/>
          <w:bCs/>
          <w:szCs w:val="24"/>
        </w:rPr>
        <w:t>17</w:t>
      </w:r>
      <w:r w:rsidR="001A3158">
        <w:rPr>
          <w:rFonts w:eastAsia="Calibri" w:cs="Times New Roman"/>
          <w:bCs/>
          <w:szCs w:val="24"/>
        </w:rPr>
        <w:t>b</w:t>
      </w:r>
      <w:r w:rsidRPr="00DA72D3">
        <w:rPr>
          <w:rFonts w:eastAsia="Calibri" w:cs="Times New Roman"/>
          <w:bCs/>
          <w:szCs w:val="24"/>
        </w:rPr>
        <w:t xml:space="preserve"> a</w:t>
      </w:r>
      <w:r w:rsidR="001A3158">
        <w:rPr>
          <w:rFonts w:eastAsia="Calibri" w:cs="Times New Roman"/>
          <w:bCs/>
          <w:szCs w:val="24"/>
        </w:rPr>
        <w:t>ž</w:t>
      </w:r>
      <w:r w:rsidRPr="00DA72D3">
        <w:rPr>
          <w:rFonts w:eastAsia="Calibri" w:cs="Times New Roman"/>
          <w:bCs/>
          <w:szCs w:val="24"/>
        </w:rPr>
        <w:t> 17</w:t>
      </w:r>
      <w:r w:rsidR="007D3DAD">
        <w:rPr>
          <w:rFonts w:eastAsia="Calibri" w:cs="Times New Roman"/>
          <w:bCs/>
          <w:szCs w:val="24"/>
        </w:rPr>
        <w:t>k</w:t>
      </w:r>
      <w:r w:rsidRPr="00DA72D3">
        <w:rPr>
          <w:rFonts w:eastAsia="Calibri" w:cs="Times New Roman"/>
          <w:bCs/>
          <w:szCs w:val="24"/>
        </w:rPr>
        <w:t xml:space="preserve"> znejú :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</w:rPr>
        <w:t>„</w:t>
      </w:r>
      <w:r w:rsidRPr="00CF2DCC">
        <w:rPr>
          <w:rFonts w:eastAsia="Calibri" w:cs="Times New Roman"/>
          <w:bCs/>
          <w:szCs w:val="24"/>
          <w:vertAlign w:val="superscript"/>
        </w:rPr>
        <w:t>17b)</w:t>
      </w:r>
      <w:r w:rsidRPr="00CF2DCC">
        <w:rPr>
          <w:rFonts w:eastAsia="Calibri" w:cs="Times New Roman"/>
          <w:bCs/>
          <w:szCs w:val="24"/>
        </w:rPr>
        <w:t xml:space="preserve"> § 6 ods. 2 písm. </w:t>
      </w:r>
      <w:proofErr w:type="spellStart"/>
      <w:r w:rsidRPr="00CF2DCC">
        <w:rPr>
          <w:rFonts w:eastAsia="Calibri" w:cs="Times New Roman"/>
          <w:bCs/>
          <w:szCs w:val="24"/>
        </w:rPr>
        <w:t>an</w:t>
      </w:r>
      <w:proofErr w:type="spellEnd"/>
      <w:r w:rsidRPr="00CF2DCC">
        <w:rPr>
          <w:rFonts w:eastAsia="Calibri" w:cs="Times New Roman"/>
          <w:bCs/>
          <w:szCs w:val="24"/>
        </w:rPr>
        <w:t xml:space="preserve">) zákona č. 39/2007 </w:t>
      </w:r>
      <w:proofErr w:type="spellStart"/>
      <w:r w:rsidRPr="00CF2DCC">
        <w:rPr>
          <w:rFonts w:eastAsia="Calibri" w:cs="Times New Roman"/>
          <w:bCs/>
          <w:szCs w:val="24"/>
        </w:rPr>
        <w:t>Z.z</w:t>
      </w:r>
      <w:proofErr w:type="spellEnd"/>
      <w:r w:rsidRPr="00CF2DCC">
        <w:rPr>
          <w:rFonts w:eastAsia="Calibri" w:cs="Times New Roman"/>
          <w:bCs/>
          <w:szCs w:val="24"/>
        </w:rPr>
        <w:t>.</w:t>
      </w:r>
      <w:r w:rsidR="00933EA2">
        <w:rPr>
          <w:rFonts w:eastAsia="Calibri" w:cs="Times New Roman"/>
          <w:bCs/>
          <w:szCs w:val="24"/>
        </w:rPr>
        <w:t xml:space="preserve"> </w:t>
      </w:r>
      <w:r w:rsidR="00933EA2" w:rsidRPr="00933EA2">
        <w:rPr>
          <w:rFonts w:eastAsia="Calibri" w:cs="Times New Roman"/>
          <w:bCs/>
          <w:szCs w:val="24"/>
        </w:rPr>
        <w:t>v znení neskorších predpisov.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17c)</w:t>
      </w:r>
      <w:r>
        <w:rPr>
          <w:rFonts w:eastAsia="Calibri" w:cs="Times New Roman"/>
          <w:bCs/>
          <w:szCs w:val="24"/>
        </w:rPr>
        <w:t xml:space="preserve"> </w:t>
      </w:r>
      <w:r w:rsidRPr="00CF2DCC">
        <w:rPr>
          <w:rFonts w:eastAsia="Calibri" w:cs="Times New Roman"/>
          <w:bCs/>
          <w:szCs w:val="24"/>
        </w:rPr>
        <w:t xml:space="preserve">§ 6 ods. 2 písm. </w:t>
      </w:r>
      <w:proofErr w:type="spellStart"/>
      <w:r w:rsidRPr="00CF2DCC">
        <w:rPr>
          <w:rFonts w:eastAsia="Calibri" w:cs="Times New Roman"/>
          <w:bCs/>
          <w:szCs w:val="24"/>
        </w:rPr>
        <w:t>ay</w:t>
      </w:r>
      <w:proofErr w:type="spellEnd"/>
      <w:r w:rsidRPr="00CF2DCC">
        <w:rPr>
          <w:rFonts w:eastAsia="Calibri" w:cs="Times New Roman"/>
          <w:bCs/>
          <w:szCs w:val="24"/>
        </w:rPr>
        <w:t xml:space="preserve">)zákona č. 39/2007 </w:t>
      </w:r>
      <w:proofErr w:type="spellStart"/>
      <w:r w:rsidRPr="00CF2DCC">
        <w:rPr>
          <w:rFonts w:eastAsia="Calibri" w:cs="Times New Roman"/>
          <w:bCs/>
          <w:szCs w:val="24"/>
        </w:rPr>
        <w:t>Z.z</w:t>
      </w:r>
      <w:proofErr w:type="spellEnd"/>
      <w:r w:rsidRPr="00CF2DCC">
        <w:rPr>
          <w:rFonts w:eastAsia="Calibri" w:cs="Times New Roman"/>
          <w:bCs/>
          <w:szCs w:val="24"/>
        </w:rPr>
        <w:t>.</w:t>
      </w:r>
      <w:r w:rsidR="00933EA2">
        <w:rPr>
          <w:rFonts w:eastAsia="Calibri" w:cs="Times New Roman"/>
          <w:bCs/>
          <w:szCs w:val="24"/>
        </w:rPr>
        <w:t xml:space="preserve"> </w:t>
      </w:r>
      <w:r w:rsidR="00933EA2" w:rsidRPr="00933EA2">
        <w:rPr>
          <w:rFonts w:eastAsia="Calibri" w:cs="Times New Roman"/>
          <w:bCs/>
          <w:szCs w:val="24"/>
        </w:rPr>
        <w:t>v znení neskorších predpisov.</w:t>
      </w:r>
    </w:p>
    <w:p w:rsid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17d)</w:t>
      </w:r>
      <w:r w:rsidRPr="00CF2DCC">
        <w:rPr>
          <w:rFonts w:eastAsia="Calibri" w:cs="Times New Roman"/>
          <w:bCs/>
          <w:szCs w:val="24"/>
        </w:rPr>
        <w:t xml:space="preserve"> §8 ods. 3 pí</w:t>
      </w:r>
      <w:r w:rsidR="00F46C7D">
        <w:rPr>
          <w:rFonts w:eastAsia="Calibri" w:cs="Times New Roman"/>
          <w:bCs/>
          <w:szCs w:val="24"/>
        </w:rPr>
        <w:t xml:space="preserve">sm. aj) zákona č. 39/2007 </w:t>
      </w:r>
      <w:proofErr w:type="spellStart"/>
      <w:r w:rsidR="00F46C7D">
        <w:rPr>
          <w:rFonts w:eastAsia="Calibri" w:cs="Times New Roman"/>
          <w:bCs/>
          <w:szCs w:val="24"/>
        </w:rPr>
        <w:t>Z.z</w:t>
      </w:r>
      <w:proofErr w:type="spellEnd"/>
      <w:r w:rsidR="00F46C7D">
        <w:rPr>
          <w:rFonts w:eastAsia="Calibri" w:cs="Times New Roman"/>
          <w:bCs/>
          <w:szCs w:val="24"/>
        </w:rPr>
        <w:t>.</w:t>
      </w:r>
      <w:r w:rsidR="00933EA2">
        <w:rPr>
          <w:rFonts w:eastAsia="Calibri" w:cs="Times New Roman"/>
          <w:bCs/>
          <w:szCs w:val="24"/>
        </w:rPr>
        <w:t xml:space="preserve"> </w:t>
      </w:r>
      <w:r w:rsidR="00933EA2" w:rsidRPr="00933EA2">
        <w:rPr>
          <w:rFonts w:eastAsia="Calibri" w:cs="Times New Roman"/>
          <w:bCs/>
          <w:szCs w:val="24"/>
        </w:rPr>
        <w:t>v znení neskorších predpisov.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17e)</w:t>
      </w:r>
      <w:r w:rsidRPr="00CF2DCC">
        <w:rPr>
          <w:rFonts w:eastAsia="Calibri" w:cs="Times New Roman"/>
          <w:bCs/>
          <w:szCs w:val="24"/>
        </w:rPr>
        <w:t xml:space="preserve"> § 6 ods. 2 písm. as) zákona č. 39/2007 </w:t>
      </w:r>
      <w:proofErr w:type="spellStart"/>
      <w:r w:rsidRPr="00CF2DCC">
        <w:rPr>
          <w:rFonts w:eastAsia="Calibri" w:cs="Times New Roman"/>
          <w:bCs/>
          <w:szCs w:val="24"/>
        </w:rPr>
        <w:t>Z.z</w:t>
      </w:r>
      <w:proofErr w:type="spellEnd"/>
      <w:r w:rsidRPr="00CF2DCC">
        <w:rPr>
          <w:rFonts w:eastAsia="Calibri" w:cs="Times New Roman"/>
          <w:bCs/>
          <w:szCs w:val="24"/>
        </w:rPr>
        <w:t>.</w:t>
      </w:r>
      <w:r w:rsidR="00933EA2">
        <w:rPr>
          <w:rFonts w:eastAsia="Calibri" w:cs="Times New Roman"/>
          <w:bCs/>
          <w:szCs w:val="24"/>
        </w:rPr>
        <w:t xml:space="preserve"> </w:t>
      </w:r>
      <w:r w:rsidR="00933EA2" w:rsidRPr="00933EA2">
        <w:rPr>
          <w:rFonts w:eastAsia="Calibri" w:cs="Times New Roman"/>
          <w:bCs/>
          <w:szCs w:val="24"/>
        </w:rPr>
        <w:t>v znení neskorších predpisov.</w:t>
      </w:r>
    </w:p>
    <w:p w:rsidR="00B63881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17f)</w:t>
      </w:r>
      <w:r w:rsidRPr="00CF2DCC">
        <w:rPr>
          <w:rFonts w:eastAsia="Calibri" w:cs="Times New Roman"/>
          <w:bCs/>
          <w:szCs w:val="24"/>
        </w:rPr>
        <w:t xml:space="preserve"> </w:t>
      </w:r>
      <w:r w:rsidR="00B63881">
        <w:rPr>
          <w:rFonts w:eastAsia="Calibri" w:cs="Times New Roman"/>
          <w:bCs/>
          <w:szCs w:val="24"/>
        </w:rPr>
        <w:t xml:space="preserve">§ 8 ods. 3 písm. </w:t>
      </w:r>
      <w:proofErr w:type="spellStart"/>
      <w:r w:rsidR="00B63881">
        <w:rPr>
          <w:rFonts w:eastAsia="Calibri" w:cs="Times New Roman"/>
          <w:bCs/>
          <w:szCs w:val="24"/>
        </w:rPr>
        <w:t>an</w:t>
      </w:r>
      <w:proofErr w:type="spellEnd"/>
      <w:r w:rsidR="00B63881">
        <w:rPr>
          <w:rFonts w:eastAsia="Calibri" w:cs="Times New Roman"/>
          <w:bCs/>
          <w:szCs w:val="24"/>
        </w:rPr>
        <w:t xml:space="preserve">) zákona č. 39/2007 Z. z. </w:t>
      </w:r>
      <w:r w:rsidR="00933EA2" w:rsidRPr="00933EA2">
        <w:rPr>
          <w:rFonts w:eastAsia="Calibri" w:cs="Times New Roman"/>
          <w:bCs/>
          <w:szCs w:val="24"/>
        </w:rPr>
        <w:t>v znení neskorších predpisov.</w:t>
      </w:r>
    </w:p>
    <w:p w:rsidR="00CF2DCC" w:rsidRP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17g)</w:t>
      </w:r>
      <w:r w:rsidRPr="00CF2DCC">
        <w:rPr>
          <w:rFonts w:eastAsia="Calibri" w:cs="Times New Roman"/>
          <w:bCs/>
          <w:szCs w:val="24"/>
        </w:rPr>
        <w:t xml:space="preserve"> </w:t>
      </w:r>
      <w:r w:rsidR="00B63881">
        <w:rPr>
          <w:rFonts w:eastAsia="Calibri" w:cs="Times New Roman"/>
          <w:bCs/>
          <w:szCs w:val="24"/>
        </w:rPr>
        <w:t xml:space="preserve">§ 39a ods. 1 zákona č. 39/2007 Z. z. </w:t>
      </w:r>
      <w:r w:rsidR="00933EA2" w:rsidRPr="00933EA2">
        <w:rPr>
          <w:rFonts w:eastAsia="Calibri" w:cs="Times New Roman"/>
          <w:bCs/>
          <w:szCs w:val="24"/>
        </w:rPr>
        <w:t>v znení neskorších predpisov.</w:t>
      </w:r>
    </w:p>
    <w:p w:rsidR="00CF2DCC" w:rsidRDefault="00CF2DCC" w:rsidP="00CF2DCC">
      <w:pPr>
        <w:spacing w:line="240" w:lineRule="auto"/>
        <w:ind w:left="714" w:hanging="357"/>
        <w:contextualSpacing/>
        <w:jc w:val="both"/>
        <w:rPr>
          <w:rFonts w:eastAsia="Calibri" w:cs="Times New Roman"/>
          <w:bCs/>
          <w:szCs w:val="24"/>
        </w:rPr>
      </w:pPr>
      <w:r w:rsidRPr="00CF2DCC">
        <w:rPr>
          <w:rFonts w:eastAsia="Calibri" w:cs="Times New Roman"/>
          <w:bCs/>
          <w:szCs w:val="24"/>
          <w:vertAlign w:val="superscript"/>
        </w:rPr>
        <w:t>17h)</w:t>
      </w:r>
      <w:r w:rsidRPr="00CF2DCC">
        <w:rPr>
          <w:rFonts w:eastAsia="Calibri" w:cs="Times New Roman"/>
          <w:bCs/>
          <w:szCs w:val="24"/>
        </w:rPr>
        <w:t xml:space="preserve"> § 39a</w:t>
      </w:r>
      <w:r w:rsidR="00F46C7D">
        <w:rPr>
          <w:rFonts w:eastAsia="Calibri" w:cs="Times New Roman"/>
          <w:bCs/>
          <w:szCs w:val="24"/>
        </w:rPr>
        <w:t xml:space="preserve"> ods. 4 zákona č. 39/2007 </w:t>
      </w:r>
      <w:proofErr w:type="spellStart"/>
      <w:r w:rsidR="00F46C7D">
        <w:rPr>
          <w:rFonts w:eastAsia="Calibri" w:cs="Times New Roman"/>
          <w:bCs/>
          <w:szCs w:val="24"/>
        </w:rPr>
        <w:t>Z.z</w:t>
      </w:r>
      <w:proofErr w:type="spellEnd"/>
      <w:r w:rsidR="00933EA2">
        <w:rPr>
          <w:rFonts w:eastAsia="Calibri" w:cs="Times New Roman"/>
          <w:bCs/>
          <w:szCs w:val="24"/>
        </w:rPr>
        <w:t xml:space="preserve">. </w:t>
      </w:r>
      <w:r w:rsidR="00933EA2" w:rsidRPr="00933EA2">
        <w:rPr>
          <w:rFonts w:eastAsia="Calibri" w:cs="Times New Roman"/>
          <w:bCs/>
          <w:szCs w:val="24"/>
        </w:rPr>
        <w:t>v znení neskorších predpisov</w:t>
      </w:r>
      <w:r w:rsidR="00F46C7D">
        <w:rPr>
          <w:rFonts w:eastAsia="Calibri" w:cs="Times New Roman"/>
          <w:bCs/>
          <w:szCs w:val="24"/>
        </w:rPr>
        <w:t>.</w:t>
      </w:r>
    </w:p>
    <w:p w:rsidR="00DA72D3" w:rsidRPr="00DA72D3" w:rsidRDefault="00DA72D3" w:rsidP="00F46C7D">
      <w:p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bCs/>
          <w:szCs w:val="24"/>
          <w:vertAlign w:val="superscript"/>
        </w:rPr>
        <w:t>17i)</w:t>
      </w:r>
      <w:r w:rsidRPr="00DA72D3">
        <w:rPr>
          <w:rFonts w:eastAsia="Calibri" w:cs="Times New Roman"/>
          <w:bCs/>
          <w:szCs w:val="24"/>
        </w:rPr>
        <w:t xml:space="preserve"> </w:t>
      </w:r>
      <w:r w:rsidR="00933EA2" w:rsidRPr="00933EA2">
        <w:rPr>
          <w:rFonts w:eastAsia="Calibri" w:cs="Times New Roman"/>
          <w:bCs/>
          <w:szCs w:val="24"/>
        </w:rPr>
        <w:t xml:space="preserve">§ 6 ods. 2 písm. </w:t>
      </w:r>
      <w:proofErr w:type="spellStart"/>
      <w:r w:rsidR="00933EA2" w:rsidRPr="00933EA2">
        <w:rPr>
          <w:rFonts w:eastAsia="Calibri" w:cs="Times New Roman"/>
          <w:bCs/>
          <w:szCs w:val="24"/>
        </w:rPr>
        <w:t>aa</w:t>
      </w:r>
      <w:proofErr w:type="spellEnd"/>
      <w:r w:rsidR="00933EA2" w:rsidRPr="00933EA2">
        <w:rPr>
          <w:rFonts w:eastAsia="Calibri" w:cs="Times New Roman"/>
          <w:bCs/>
          <w:szCs w:val="24"/>
        </w:rPr>
        <w:t xml:space="preserve">) a </w:t>
      </w:r>
      <w:proofErr w:type="spellStart"/>
      <w:r w:rsidR="00933EA2" w:rsidRPr="00933EA2">
        <w:rPr>
          <w:rFonts w:eastAsia="Calibri" w:cs="Times New Roman"/>
          <w:bCs/>
          <w:szCs w:val="24"/>
        </w:rPr>
        <w:t>al</w:t>
      </w:r>
      <w:proofErr w:type="spellEnd"/>
      <w:r w:rsidR="00933EA2" w:rsidRPr="00933EA2">
        <w:rPr>
          <w:rFonts w:eastAsia="Calibri" w:cs="Times New Roman"/>
          <w:bCs/>
          <w:szCs w:val="24"/>
        </w:rPr>
        <w:t xml:space="preserve">), § 8 ods. 3 písm. j), q), x), </w:t>
      </w:r>
      <w:proofErr w:type="spellStart"/>
      <w:r w:rsidR="00933EA2" w:rsidRPr="00933EA2">
        <w:rPr>
          <w:rFonts w:eastAsia="Calibri" w:cs="Times New Roman"/>
          <w:bCs/>
          <w:szCs w:val="24"/>
        </w:rPr>
        <w:t>ac</w:t>
      </w:r>
      <w:proofErr w:type="spellEnd"/>
      <w:r w:rsidR="00933EA2" w:rsidRPr="00933EA2">
        <w:rPr>
          <w:rFonts w:eastAsia="Calibri" w:cs="Times New Roman"/>
          <w:bCs/>
          <w:szCs w:val="24"/>
        </w:rPr>
        <w:t>) zákona č. 39/2007 Z. z. v znení neskorších predpisov.</w:t>
      </w:r>
    </w:p>
    <w:p w:rsidR="00DA72D3" w:rsidRPr="00DA72D3" w:rsidRDefault="00DA72D3" w:rsidP="00DA72D3">
      <w:pPr>
        <w:spacing w:line="240" w:lineRule="auto"/>
        <w:ind w:left="714" w:hanging="357"/>
        <w:contextualSpacing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  <w:vertAlign w:val="superscript"/>
        </w:rPr>
        <w:t>17j)</w:t>
      </w:r>
      <w:r w:rsidRPr="00DA72D3">
        <w:rPr>
          <w:rFonts w:eastAsia="Calibri" w:cs="Times New Roman"/>
          <w:szCs w:val="24"/>
        </w:rPr>
        <w:t xml:space="preserve"> </w:t>
      </w:r>
      <w:r w:rsidR="00933EA2" w:rsidRPr="00933EA2">
        <w:rPr>
          <w:rFonts w:eastAsia="Calibri" w:cs="Times New Roman"/>
          <w:szCs w:val="24"/>
        </w:rPr>
        <w:t xml:space="preserve">§ 6 ods. 2 písm. i) body 8 až 10, § 6 ods. 2 písm. </w:t>
      </w:r>
      <w:proofErr w:type="spellStart"/>
      <w:r w:rsidR="00933EA2" w:rsidRPr="00933EA2">
        <w:rPr>
          <w:rFonts w:eastAsia="Calibri" w:cs="Times New Roman"/>
          <w:szCs w:val="24"/>
        </w:rPr>
        <w:t>av</w:t>
      </w:r>
      <w:proofErr w:type="spellEnd"/>
      <w:r w:rsidR="00933EA2" w:rsidRPr="00933EA2">
        <w:rPr>
          <w:rFonts w:eastAsia="Calibri" w:cs="Times New Roman"/>
          <w:szCs w:val="24"/>
        </w:rPr>
        <w:t>), §  8 ods. 3 písm. h), i) bod 2, § 8 ods. 3 písm. z) body 2, 3, 6, 7, 8, 9, § 39 ods. 1 zákona č. 39/2007 Z. z. v znení neskorších predpisov.</w:t>
      </w:r>
      <w:r w:rsidRPr="00DA72D3">
        <w:rPr>
          <w:rFonts w:eastAsia="Calibri" w:cs="Times New Roman"/>
          <w:szCs w:val="24"/>
        </w:rPr>
        <w:t xml:space="preserve"> </w:t>
      </w:r>
    </w:p>
    <w:p w:rsidR="00DA72D3" w:rsidRPr="00DA72D3" w:rsidRDefault="00DA72D3" w:rsidP="00DA72D3">
      <w:pPr>
        <w:spacing w:line="240" w:lineRule="auto"/>
        <w:ind w:left="708" w:hanging="424"/>
        <w:contextualSpacing/>
        <w:jc w:val="both"/>
        <w:rPr>
          <w:rFonts w:eastAsia="Calibri" w:cs="Times New Roman"/>
          <w:bCs/>
          <w:szCs w:val="24"/>
        </w:rPr>
      </w:pPr>
      <w:r w:rsidRPr="00DA72D3">
        <w:rPr>
          <w:rFonts w:eastAsia="Calibri" w:cs="Times New Roman"/>
          <w:szCs w:val="24"/>
          <w:vertAlign w:val="superscript"/>
        </w:rPr>
        <w:t>17k)</w:t>
      </w:r>
      <w:r w:rsidRPr="00DA72D3">
        <w:rPr>
          <w:rFonts w:eastAsia="Calibri" w:cs="Times New Roman"/>
          <w:szCs w:val="24"/>
        </w:rPr>
        <w:t xml:space="preserve"> </w:t>
      </w:r>
      <w:r w:rsidR="00933EA2" w:rsidRPr="00933EA2">
        <w:rPr>
          <w:rFonts w:eastAsia="Calibri" w:cs="Times New Roman"/>
          <w:szCs w:val="24"/>
        </w:rPr>
        <w:t>Napríklad zákon č. 24/2006 Z. z. o posudzovaní vplyvov na životné prostredie a o zmene a doplnení niektorých zákonov v znení neskorších predpisov, zákon č. 39/2013 Z. z. o integrovanej prevencii a kontrole znečisťovania životného prostredia a o zmene a doplnení niektorých zákonov v znení neskorších zákonov, zákon č. 137/2010 Z. z.  o ovzduší v znení neskorších predpisov.</w:t>
      </w:r>
      <w:r w:rsidR="00933EA2">
        <w:rPr>
          <w:rFonts w:eastAsia="Calibri" w:cs="Times New Roman"/>
          <w:szCs w:val="24"/>
        </w:rPr>
        <w:t>“.</w:t>
      </w:r>
    </w:p>
    <w:p w:rsidR="00DA72D3" w:rsidRPr="005261B0" w:rsidRDefault="00DA72D3" w:rsidP="00B63881">
      <w:pPr>
        <w:spacing w:line="240" w:lineRule="auto"/>
        <w:ind w:left="708" w:hanging="424"/>
        <w:contextualSpacing/>
        <w:jc w:val="both"/>
        <w:rPr>
          <w:rFonts w:eastAsia="Calibri" w:cs="Times New Roman"/>
          <w:color w:val="FF0000"/>
          <w:szCs w:val="24"/>
        </w:rPr>
      </w:pPr>
    </w:p>
    <w:p w:rsidR="00DA72D3" w:rsidRDefault="00372DD9" w:rsidP="00DA72D3">
      <w:pPr>
        <w:keepNext/>
        <w:spacing w:line="240" w:lineRule="auto"/>
        <w:jc w:val="both"/>
        <w:rPr>
          <w:szCs w:val="24"/>
        </w:rPr>
      </w:pPr>
      <w:r>
        <w:rPr>
          <w:szCs w:val="24"/>
        </w:rPr>
        <w:t>4</w:t>
      </w:r>
      <w:r w:rsidR="00183D42">
        <w:rPr>
          <w:szCs w:val="24"/>
        </w:rPr>
        <w:t>. V sadzobníku správnych poplatkov časti X. ŽIVOTNÉ PROSTREDIE položke 161a sa slová „15 eur“ nahrádzajú slovami „20 eur“.</w:t>
      </w:r>
    </w:p>
    <w:p w:rsidR="00183D42" w:rsidRDefault="00183D42" w:rsidP="00DA72D3">
      <w:pPr>
        <w:keepNext/>
        <w:spacing w:line="240" w:lineRule="auto"/>
        <w:jc w:val="both"/>
        <w:rPr>
          <w:szCs w:val="24"/>
        </w:rPr>
      </w:pPr>
    </w:p>
    <w:p w:rsidR="00183D42" w:rsidRDefault="00372DD9" w:rsidP="00DA72D3">
      <w:pPr>
        <w:keepNext/>
        <w:spacing w:line="240" w:lineRule="auto"/>
        <w:jc w:val="both"/>
        <w:rPr>
          <w:szCs w:val="24"/>
        </w:rPr>
      </w:pPr>
      <w:r>
        <w:rPr>
          <w:szCs w:val="24"/>
        </w:rPr>
        <w:t>5</w:t>
      </w:r>
      <w:r w:rsidR="00183D42">
        <w:rPr>
          <w:szCs w:val="24"/>
        </w:rPr>
        <w:t>. V sadzobníku správnych poplatkov</w:t>
      </w:r>
      <w:r w:rsidR="00B474E1">
        <w:rPr>
          <w:szCs w:val="24"/>
        </w:rPr>
        <w:t xml:space="preserve"> časti X. ŽIVOTNÉ PROSTREDIE položke 161b body 1 a 2 znejú:</w:t>
      </w:r>
    </w:p>
    <w:p w:rsidR="00B474E1" w:rsidRDefault="00B474E1" w:rsidP="00DA72D3">
      <w:pPr>
        <w:keepNext/>
        <w:spacing w:line="240" w:lineRule="auto"/>
        <w:jc w:val="both"/>
        <w:rPr>
          <w:szCs w:val="24"/>
        </w:rPr>
      </w:pPr>
      <w:r>
        <w:rPr>
          <w:szCs w:val="24"/>
        </w:rPr>
        <w:t xml:space="preserve">  „1. za každý exemplár .......................................................................................................10 eur</w:t>
      </w:r>
    </w:p>
    <w:p w:rsidR="00B474E1" w:rsidRDefault="00B474E1" w:rsidP="00DA72D3">
      <w:pPr>
        <w:keepNext/>
        <w:spacing w:line="240" w:lineRule="auto"/>
        <w:jc w:val="both"/>
        <w:rPr>
          <w:szCs w:val="24"/>
        </w:rPr>
      </w:pPr>
      <w:r>
        <w:rPr>
          <w:szCs w:val="24"/>
        </w:rPr>
        <w:t xml:space="preserve">   2. za exemplár s uvedením jednotiek používaných podľa osobitného predpisu</w:t>
      </w:r>
      <w:r w:rsidRPr="00B474E1">
        <w:rPr>
          <w:szCs w:val="24"/>
          <w:vertAlign w:val="superscript"/>
        </w:rPr>
        <w:t>37aa</w:t>
      </w:r>
      <w:r>
        <w:rPr>
          <w:szCs w:val="24"/>
        </w:rPr>
        <w:t>)</w:t>
      </w:r>
      <w:r w:rsidR="008B68CF">
        <w:rPr>
          <w:szCs w:val="24"/>
        </w:rPr>
        <w:t>.....</w:t>
      </w:r>
      <w:r>
        <w:rPr>
          <w:szCs w:val="24"/>
        </w:rPr>
        <w:t>..10 eur“</w:t>
      </w:r>
      <w:r w:rsidR="008B68CF">
        <w:rPr>
          <w:szCs w:val="24"/>
        </w:rPr>
        <w:t>.</w:t>
      </w:r>
    </w:p>
    <w:p w:rsidR="00B474E1" w:rsidRDefault="00B474E1" w:rsidP="00DA72D3">
      <w:pPr>
        <w:keepNext/>
        <w:spacing w:line="240" w:lineRule="auto"/>
        <w:jc w:val="both"/>
        <w:rPr>
          <w:szCs w:val="24"/>
        </w:rPr>
      </w:pPr>
    </w:p>
    <w:p w:rsidR="00B474E1" w:rsidRDefault="00372DD9" w:rsidP="00DA72D3">
      <w:pPr>
        <w:keepNext/>
        <w:spacing w:line="240" w:lineRule="auto"/>
        <w:jc w:val="both"/>
        <w:rPr>
          <w:szCs w:val="24"/>
        </w:rPr>
      </w:pPr>
      <w:r>
        <w:rPr>
          <w:szCs w:val="24"/>
        </w:rPr>
        <w:t>6</w:t>
      </w:r>
      <w:r w:rsidR="00B474E1">
        <w:rPr>
          <w:szCs w:val="24"/>
        </w:rPr>
        <w:t>. V sadzobníku správnych poplatkov časti X. ŽIVOTNÉ PROSTREDIE položke 161b sa vypúšťajú body 3 a 4.</w:t>
      </w:r>
    </w:p>
    <w:p w:rsidR="00B474E1" w:rsidRDefault="00B474E1" w:rsidP="00DA72D3">
      <w:pPr>
        <w:keepNext/>
        <w:spacing w:line="240" w:lineRule="auto"/>
        <w:jc w:val="both"/>
        <w:rPr>
          <w:szCs w:val="24"/>
        </w:rPr>
      </w:pPr>
    </w:p>
    <w:p w:rsidR="00B474E1" w:rsidRDefault="00B474E1" w:rsidP="00372DD9">
      <w:pPr>
        <w:keepNext/>
        <w:spacing w:line="240" w:lineRule="auto"/>
        <w:jc w:val="both"/>
        <w:rPr>
          <w:szCs w:val="24"/>
        </w:rPr>
      </w:pPr>
    </w:p>
    <w:p w:rsidR="00990912" w:rsidRDefault="00990912" w:rsidP="00990912">
      <w:pPr>
        <w:keepNext/>
        <w:spacing w:line="240" w:lineRule="auto"/>
        <w:rPr>
          <w:szCs w:val="24"/>
        </w:rPr>
      </w:pPr>
    </w:p>
    <w:p w:rsidR="00990912" w:rsidRDefault="00990912" w:rsidP="00DA72D3">
      <w:pPr>
        <w:keepNext/>
        <w:spacing w:line="240" w:lineRule="auto"/>
        <w:jc w:val="center"/>
        <w:rPr>
          <w:szCs w:val="24"/>
        </w:rPr>
      </w:pPr>
    </w:p>
    <w:p w:rsidR="00990912" w:rsidRPr="00DA72D3" w:rsidRDefault="00DA72D3" w:rsidP="00990912">
      <w:pPr>
        <w:keepNext/>
        <w:spacing w:line="240" w:lineRule="auto"/>
        <w:jc w:val="center"/>
        <w:rPr>
          <w:szCs w:val="24"/>
        </w:rPr>
      </w:pPr>
      <w:r w:rsidRPr="00DA72D3">
        <w:rPr>
          <w:szCs w:val="24"/>
        </w:rPr>
        <w:t>Čl. II</w:t>
      </w:r>
    </w:p>
    <w:p w:rsidR="00DA72D3" w:rsidRPr="00DA72D3" w:rsidRDefault="00DA72D3" w:rsidP="00DA72D3">
      <w:pPr>
        <w:spacing w:line="240" w:lineRule="auto"/>
        <w:jc w:val="both"/>
      </w:pPr>
      <w:r w:rsidRPr="00DA72D3">
        <w:rPr>
          <w:szCs w:val="24"/>
        </w:rPr>
        <w:t xml:space="preserve">Tento zákon nadobúda účinnosť 1. januára 2023. </w:t>
      </w:r>
    </w:p>
    <w:p w:rsidR="00DA72D3" w:rsidRPr="00DA72D3" w:rsidRDefault="00DA72D3" w:rsidP="00DA72D3">
      <w:pPr>
        <w:spacing w:line="240" w:lineRule="auto"/>
        <w:jc w:val="both"/>
      </w:pPr>
    </w:p>
    <w:p w:rsidR="00990912" w:rsidRDefault="00990912"/>
    <w:p w:rsidR="00990912" w:rsidRPr="00990912" w:rsidRDefault="00990912" w:rsidP="00990912"/>
    <w:p w:rsidR="00990912" w:rsidRPr="00990912" w:rsidRDefault="00990912" w:rsidP="00990912"/>
    <w:p w:rsidR="00990912" w:rsidRPr="00990912" w:rsidRDefault="00990912" w:rsidP="00990912"/>
    <w:p w:rsidR="00990912" w:rsidRPr="00990912" w:rsidRDefault="00990912" w:rsidP="00990912"/>
    <w:p w:rsidR="00990912" w:rsidRDefault="00990912" w:rsidP="00990912"/>
    <w:p w:rsidR="00990912" w:rsidRPr="006C4BDE" w:rsidRDefault="00990912" w:rsidP="00990912">
      <w:pPr>
        <w:spacing w:after="200" w:line="276" w:lineRule="auto"/>
        <w:jc w:val="center"/>
        <w:rPr>
          <w:rFonts w:eastAsia="Calibri"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prezidentka  Slovenskej republiky</w:t>
      </w: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Národnej rady Slovenskej republiky</w:t>
      </w: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</w:p>
    <w:p w:rsidR="00990912" w:rsidRPr="006C4BDE" w:rsidRDefault="00990912" w:rsidP="00990912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vlády Slovenskej republiky</w:t>
      </w:r>
    </w:p>
    <w:p w:rsidR="00B05AF0" w:rsidRPr="00990912" w:rsidRDefault="00372DD9" w:rsidP="00990912">
      <w:pPr>
        <w:jc w:val="center"/>
      </w:pPr>
    </w:p>
    <w:sectPr w:rsidR="00B05AF0" w:rsidRPr="009909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97" w:rsidRDefault="00FA1C97">
      <w:pPr>
        <w:spacing w:line="240" w:lineRule="auto"/>
      </w:pPr>
      <w:r>
        <w:separator/>
      </w:r>
    </w:p>
  </w:endnote>
  <w:endnote w:type="continuationSeparator" w:id="0">
    <w:p w:rsidR="00FA1C97" w:rsidRDefault="00FA1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06202"/>
      <w:docPartObj>
        <w:docPartGallery w:val="Page Numbers (Bottom of Page)"/>
        <w:docPartUnique/>
      </w:docPartObj>
    </w:sdtPr>
    <w:sdtEndPr/>
    <w:sdtContent>
      <w:p w:rsidR="006D2B44" w:rsidRDefault="00DA72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D9">
          <w:rPr>
            <w:noProof/>
          </w:rPr>
          <w:t>6</w:t>
        </w:r>
        <w:r>
          <w:fldChar w:fldCharType="end"/>
        </w:r>
      </w:p>
    </w:sdtContent>
  </w:sdt>
  <w:p w:rsidR="006D2B44" w:rsidRDefault="00372D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97" w:rsidRDefault="00FA1C97">
      <w:pPr>
        <w:spacing w:line="240" w:lineRule="auto"/>
      </w:pPr>
      <w:r>
        <w:separator/>
      </w:r>
    </w:p>
  </w:footnote>
  <w:footnote w:type="continuationSeparator" w:id="0">
    <w:p w:rsidR="00FA1C97" w:rsidRDefault="00FA1C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D4C"/>
    <w:multiLevelType w:val="hybridMultilevel"/>
    <w:tmpl w:val="337C7F72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08004C"/>
    <w:multiLevelType w:val="hybridMultilevel"/>
    <w:tmpl w:val="2274326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6BB7"/>
    <w:multiLevelType w:val="hybridMultilevel"/>
    <w:tmpl w:val="F4502820"/>
    <w:lvl w:ilvl="0" w:tplc="997801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93C8C"/>
    <w:multiLevelType w:val="hybridMultilevel"/>
    <w:tmpl w:val="7180C852"/>
    <w:lvl w:ilvl="0" w:tplc="4ED6F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A4900"/>
    <w:multiLevelType w:val="hybridMultilevel"/>
    <w:tmpl w:val="F76CA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D3"/>
    <w:rsid w:val="00040771"/>
    <w:rsid w:val="000D371C"/>
    <w:rsid w:val="00171D80"/>
    <w:rsid w:val="00183D42"/>
    <w:rsid w:val="001A3158"/>
    <w:rsid w:val="001E2C0F"/>
    <w:rsid w:val="00372DD9"/>
    <w:rsid w:val="00376483"/>
    <w:rsid w:val="003F73C8"/>
    <w:rsid w:val="004A61D3"/>
    <w:rsid w:val="004F14ED"/>
    <w:rsid w:val="005261B0"/>
    <w:rsid w:val="00643414"/>
    <w:rsid w:val="00693508"/>
    <w:rsid w:val="006C1549"/>
    <w:rsid w:val="007B0031"/>
    <w:rsid w:val="007B61D8"/>
    <w:rsid w:val="007D333E"/>
    <w:rsid w:val="007D3DAD"/>
    <w:rsid w:val="00807AA4"/>
    <w:rsid w:val="008B68CF"/>
    <w:rsid w:val="00933EA2"/>
    <w:rsid w:val="00990912"/>
    <w:rsid w:val="00A01113"/>
    <w:rsid w:val="00AE40E6"/>
    <w:rsid w:val="00B474E1"/>
    <w:rsid w:val="00B6027F"/>
    <w:rsid w:val="00B63881"/>
    <w:rsid w:val="00BA0CB8"/>
    <w:rsid w:val="00CF2DCC"/>
    <w:rsid w:val="00D34929"/>
    <w:rsid w:val="00DA72D3"/>
    <w:rsid w:val="00DF0363"/>
    <w:rsid w:val="00DF1A5C"/>
    <w:rsid w:val="00E35CC4"/>
    <w:rsid w:val="00E471F0"/>
    <w:rsid w:val="00F038EE"/>
    <w:rsid w:val="00F10CDF"/>
    <w:rsid w:val="00F43909"/>
    <w:rsid w:val="00F46C7D"/>
    <w:rsid w:val="00FA1C97"/>
    <w:rsid w:val="00FB41F9"/>
    <w:rsid w:val="00FB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5077"/>
  <w15:chartTrackingRefBased/>
  <w15:docId w15:val="{F6385DB2-5489-4773-A452-5F9646C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72D3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DA72D3"/>
  </w:style>
  <w:style w:type="paragraph" w:styleId="Odsekzoznamu">
    <w:name w:val="List Paragraph"/>
    <w:basedOn w:val="Normlny"/>
    <w:uiPriority w:val="34"/>
    <w:qFormat/>
    <w:rsid w:val="00DA72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61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4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E885-4532-483E-B686-4CAAB8D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Janišová, Anežka</cp:lastModifiedBy>
  <cp:revision>3</cp:revision>
  <cp:lastPrinted>2022-11-10T07:08:00Z</cp:lastPrinted>
  <dcterms:created xsi:type="dcterms:W3CDTF">2022-11-08T15:18:00Z</dcterms:created>
  <dcterms:modified xsi:type="dcterms:W3CDTF">2022-11-10T07:08:00Z</dcterms:modified>
</cp:coreProperties>
</file>