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98D63B4" w:rsidR="00054C41" w:rsidRPr="004836BF" w:rsidRDefault="00054C41" w:rsidP="00054C41">
      <w:pPr>
        <w:jc w:val="both"/>
        <w:rPr>
          <w:rFonts w:ascii="Times New Roman" w:eastAsia="Calibri" w:hAnsi="Times New Roman" w:cs="Times New Roman"/>
          <w:b/>
          <w:sz w:val="24"/>
          <w:szCs w:val="24"/>
        </w:rPr>
      </w:pPr>
      <w:r w:rsidRPr="004836BF">
        <w:rPr>
          <w:rFonts w:ascii="Times New Roman" w:eastAsia="Calibri" w:hAnsi="Times New Roman" w:cs="Times New Roman"/>
          <w:b/>
          <w:sz w:val="24"/>
          <w:szCs w:val="24"/>
        </w:rPr>
        <w:t>Názov materiálu:</w:t>
      </w:r>
      <w:r w:rsidR="004836BF" w:rsidRPr="004836BF">
        <w:rPr>
          <w:rFonts w:ascii="Times New Roman" w:eastAsia="Calibri" w:hAnsi="Times New Roman" w:cs="Times New Roman"/>
          <w:b/>
          <w:sz w:val="24"/>
          <w:szCs w:val="24"/>
        </w:rPr>
        <w:t xml:space="preserve"> </w:t>
      </w:r>
      <w:r w:rsidR="004836BF" w:rsidRPr="004836BF">
        <w:rPr>
          <w:rFonts w:ascii="Times New Roman" w:hAnsi="Times New Roman" w:cs="Times New Roman"/>
          <w:sz w:val="24"/>
          <w:szCs w:val="24"/>
        </w:rPr>
        <w:t xml:space="preserve">Návrh zákona, ktorým sa dopĺňa zákon </w:t>
      </w:r>
      <w:r w:rsidR="004836BF" w:rsidRPr="004836BF">
        <w:rPr>
          <w:rFonts w:ascii="Times New Roman" w:hAnsi="Times New Roman" w:cs="Times New Roman"/>
          <w:bCs/>
          <w:sz w:val="24"/>
          <w:szCs w:val="24"/>
        </w:rPr>
        <w:t xml:space="preserve"> č. 71/2013 Z. z. o poskytovaní dotácií v pôsobnosti Ministerstva hospodárstva Slovenskej republiky v znení neskorších predpisov a ktorým sa dopĺňa </w:t>
      </w:r>
      <w:r w:rsidR="004836BF" w:rsidRPr="004836BF">
        <w:rPr>
          <w:rFonts w:ascii="Times New Roman" w:hAnsi="Times New Roman" w:cs="Times New Roman"/>
          <w:sz w:val="24"/>
          <w:szCs w:val="24"/>
        </w:rPr>
        <w:t xml:space="preserve">zákon </w:t>
      </w:r>
      <w:bookmarkStart w:id="0" w:name="_GoBack"/>
      <w:bookmarkEnd w:id="0"/>
      <w:r w:rsidR="004836BF" w:rsidRPr="004836BF">
        <w:rPr>
          <w:rFonts w:ascii="Times New Roman" w:hAnsi="Times New Roman" w:cs="Times New Roman"/>
          <w:sz w:val="24"/>
          <w:szCs w:val="24"/>
        </w:rPr>
        <w:t>č. 523/2004 Z. z. o rozpočtových pravidlách verejnej správy a o zmene a doplnení niektorých zákonov v znení neskorších predpisov</w:t>
      </w:r>
    </w:p>
    <w:p w14:paraId="77F96BF6" w14:textId="4F3E3546" w:rsidR="00054C41" w:rsidRPr="004836BF" w:rsidRDefault="00054C41" w:rsidP="00054C41">
      <w:pPr>
        <w:jc w:val="both"/>
        <w:rPr>
          <w:rFonts w:ascii="Times New Roman" w:eastAsia="Calibri" w:hAnsi="Times New Roman" w:cs="Times New Roman"/>
          <w:b/>
          <w:sz w:val="24"/>
          <w:szCs w:val="24"/>
        </w:rPr>
      </w:pPr>
      <w:r w:rsidRPr="004836BF">
        <w:rPr>
          <w:rFonts w:ascii="Times New Roman" w:eastAsia="Calibri" w:hAnsi="Times New Roman" w:cs="Times New Roman"/>
          <w:b/>
          <w:sz w:val="24"/>
          <w:szCs w:val="24"/>
        </w:rPr>
        <w:t>Predkladateľ:</w:t>
      </w:r>
      <w:r w:rsidR="004836BF" w:rsidRPr="004836BF">
        <w:rPr>
          <w:rFonts w:ascii="Times New Roman" w:eastAsia="Calibri" w:hAnsi="Times New Roman" w:cs="Times New Roman"/>
          <w:b/>
          <w:sz w:val="24"/>
          <w:szCs w:val="24"/>
        </w:rPr>
        <w:t xml:space="preserve"> Ministerstvo hospodárstva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0"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1"/>
          <w:footerReference w:type="default" r:id="rId12"/>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415DB1F8" w14:textId="5FC073B6" w:rsidR="006E71A0" w:rsidRPr="006E71A0" w:rsidRDefault="006E71A0" w:rsidP="00054C41">
      <w:pPr>
        <w:spacing w:after="0"/>
        <w:jc w:val="both"/>
        <w:rPr>
          <w:rFonts w:ascii="Times New Roman" w:eastAsia="Calibri" w:hAnsi="Times New Roman" w:cs="Times New Roman"/>
          <w:sz w:val="24"/>
          <w:szCs w:val="24"/>
        </w:rPr>
      </w:pPr>
    </w:p>
    <w:p w14:paraId="7523F81D" w14:textId="4E45EFDA" w:rsidR="006E71A0" w:rsidRPr="006E71A0" w:rsidRDefault="006E71A0" w:rsidP="00054C41">
      <w:pPr>
        <w:spacing w:after="0"/>
        <w:jc w:val="both"/>
        <w:rPr>
          <w:rFonts w:ascii="Times New Roman" w:eastAsia="Calibri" w:hAnsi="Times New Roman" w:cs="Times New Roman"/>
          <w:sz w:val="24"/>
          <w:szCs w:val="24"/>
        </w:rPr>
      </w:pPr>
      <w:r>
        <w:rPr>
          <w:rFonts w:ascii="Times New Roman" w:hAnsi="Times New Roman" w:cs="Times New Roman"/>
          <w:sz w:val="24"/>
          <w:szCs w:val="24"/>
        </w:rPr>
        <w:t>Podmienky poskytovania d</w:t>
      </w:r>
      <w:r w:rsidRPr="006E71A0">
        <w:rPr>
          <w:rFonts w:ascii="Times New Roman" w:hAnsi="Times New Roman" w:cs="Times New Roman"/>
          <w:sz w:val="24"/>
          <w:szCs w:val="24"/>
        </w:rPr>
        <w:t>otáci</w:t>
      </w:r>
      <w:r>
        <w:rPr>
          <w:rFonts w:ascii="Times New Roman" w:hAnsi="Times New Roman" w:cs="Times New Roman"/>
          <w:sz w:val="24"/>
          <w:szCs w:val="24"/>
        </w:rPr>
        <w:t>e</w:t>
      </w:r>
      <w:r w:rsidRPr="006E71A0">
        <w:rPr>
          <w:rFonts w:ascii="Times New Roman" w:hAnsi="Times New Roman" w:cs="Times New Roman"/>
          <w:sz w:val="24"/>
          <w:szCs w:val="24"/>
        </w:rPr>
        <w:t xml:space="preserve"> na pokrytie dodatočných nákladov v dôsledku  zvýšenia cien plynu a</w:t>
      </w:r>
      <w:r>
        <w:rPr>
          <w:rFonts w:ascii="Times New Roman" w:hAnsi="Times New Roman" w:cs="Times New Roman"/>
          <w:sz w:val="24"/>
          <w:szCs w:val="24"/>
        </w:rPr>
        <w:t> </w:t>
      </w:r>
      <w:r w:rsidRPr="006E71A0">
        <w:rPr>
          <w:rFonts w:ascii="Times New Roman" w:hAnsi="Times New Roman" w:cs="Times New Roman"/>
          <w:sz w:val="24"/>
          <w:szCs w:val="24"/>
        </w:rPr>
        <w:t>elektriny</w:t>
      </w:r>
      <w:r>
        <w:rPr>
          <w:rFonts w:ascii="Times New Roman" w:hAnsi="Times New Roman" w:cs="Times New Roman"/>
          <w:sz w:val="24"/>
          <w:szCs w:val="24"/>
        </w:rPr>
        <w:t xml:space="preserve"> boli konzultované so sociálnymi partnermi na zasadnutí Hospodárskej a sociálnej rady, ako aj so zástupcami zamestnancov.</w:t>
      </w:r>
    </w:p>
    <w:p w14:paraId="7E0BF3F5" w14:textId="77777777" w:rsidR="00054C41" w:rsidRPr="006E71A0" w:rsidRDefault="00054C41" w:rsidP="00054C41">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369C0A7E" w:rsidR="00054C41" w:rsidRPr="00D8247C" w:rsidRDefault="004836BF"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556550078"/>
              <w14:checkbox>
                <w14:checked w14:val="1"/>
                <w14:checkedState w14:val="2612" w14:font="MS Gothic"/>
                <w14:uncheckedState w14:val="2610" w14:font="MS Gothic"/>
              </w14:checkbox>
            </w:sdtPr>
            <w:sdtEndPr/>
            <w:sdtContent>
              <w:r w:rsidR="00055084">
                <w:rPr>
                  <w:rFonts w:ascii="MS Gothic" w:eastAsia="MS Gothic" w:hAnsi="MS Gothic" w:cs="Times New Roman" w:hint="eastAsia"/>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0D46C340" w:rsidR="00054C41" w:rsidRDefault="00054C41" w:rsidP="00054C41">
      <w:pPr>
        <w:spacing w:after="0"/>
        <w:jc w:val="both"/>
        <w:rPr>
          <w:rFonts w:ascii="Times New Roman" w:eastAsia="Calibri" w:hAnsi="Times New Roman" w:cs="Times New Roman"/>
          <w:i/>
          <w:sz w:val="24"/>
          <w:szCs w:val="24"/>
        </w:rPr>
      </w:pPr>
    </w:p>
    <w:p w14:paraId="6EBD3249" w14:textId="37A3908D" w:rsidR="00055084" w:rsidRDefault="00055084"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P</w:t>
      </w:r>
      <w:r w:rsidRPr="00055084">
        <w:rPr>
          <w:rFonts w:ascii="Times New Roman" w:eastAsia="Calibri" w:hAnsi="Times New Roman" w:cs="Times New Roman"/>
          <w:i/>
          <w:sz w:val="24"/>
          <w:szCs w:val="24"/>
        </w:rPr>
        <w:t>oskytovaním dotácií môžu podnikatelia získať novú možnosť financovania ich činnosti. Ide o podnikateľov, ktorým bude poskytnutá dotácia na pokrytie dodatočných nákladov v dôsledku zníženia cien plynu a elektriny.</w:t>
      </w:r>
    </w:p>
    <w:p w14:paraId="1FFDC9B6" w14:textId="77777777" w:rsidR="00055084" w:rsidRPr="00D8247C" w:rsidRDefault="00055084"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3A915416" w:rsidR="00054C41" w:rsidRPr="00D8247C" w:rsidRDefault="004836BF"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sdt>
                <w:sdtPr>
                  <w:rPr>
                    <w:rFonts w:ascii="Times New Roman" w:eastAsia="Calibri" w:hAnsi="Times New Roman" w:cs="Times New Roman"/>
                    <w:i/>
                    <w:sz w:val="24"/>
                    <w:szCs w:val="24"/>
                  </w:rPr>
                  <w:id w:val="1231658832"/>
                  <w14:checkbox>
                    <w14:checked w14:val="1"/>
                    <w14:checkedState w14:val="2612" w14:font="MS Gothic"/>
                    <w14:uncheckedState w14:val="2610" w14:font="MS Gothic"/>
                  </w14:checkbox>
                </w:sdtPr>
                <w:sdtEndPr/>
                <w:sdtContent>
                  <w:r w:rsidR="00055084">
                    <w:rPr>
                      <w:rFonts w:ascii="MS Gothic" w:eastAsia="MS Gothic" w:hAnsi="MS Gothic" w:cs="Times New Roman" w:hint="eastAsia"/>
                      <w:i/>
                      <w:sz w:val="24"/>
                      <w:szCs w:val="24"/>
                    </w:rPr>
                    <w:t>☒</w:t>
                  </w:r>
                </w:sdtContent>
              </w:sdt>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28E4F647" w14:textId="0B670AEA" w:rsidR="00054C41" w:rsidRDefault="00054C41" w:rsidP="00054C41">
      <w:pPr>
        <w:spacing w:after="0"/>
        <w:jc w:val="both"/>
        <w:rPr>
          <w:rFonts w:ascii="Times New Roman" w:eastAsia="Calibri" w:hAnsi="Times New Roman" w:cs="Times New Roman"/>
          <w:i/>
          <w:sz w:val="24"/>
          <w:szCs w:val="24"/>
        </w:rPr>
      </w:pPr>
    </w:p>
    <w:p w14:paraId="0B1A6643" w14:textId="5AE30989" w:rsidR="00055084" w:rsidRDefault="00055084"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Podnikateľom, ktorým bude poskytnutá dotácia na pokrytie dodatočných nákladov v dôsledku zníženia cien plynu a elektriny, tak budú znížené finančné náklady. </w:t>
      </w: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Pr="006E71A0" w:rsidRDefault="00FF414B" w:rsidP="00FF414B">
      <w:pPr>
        <w:spacing w:after="0"/>
        <w:jc w:val="both"/>
        <w:rPr>
          <w:rFonts w:ascii="Times New Roman" w:eastAsia="Calibri" w:hAnsi="Times New Roman" w:cs="Times New Roman"/>
          <w:i/>
          <w:color w:val="0070C0"/>
          <w:sz w:val="24"/>
          <w:szCs w:val="24"/>
        </w:rPr>
      </w:pPr>
    </w:p>
    <w:p w14:paraId="2E6816B3" w14:textId="77777777" w:rsidR="00055084" w:rsidRPr="006E71A0" w:rsidRDefault="00055084" w:rsidP="00055084">
      <w:pPr>
        <w:spacing w:after="0"/>
        <w:jc w:val="both"/>
        <w:rPr>
          <w:rFonts w:ascii="Times New Roman" w:eastAsia="Calibri" w:hAnsi="Times New Roman" w:cs="Times New Roman"/>
          <w:sz w:val="24"/>
          <w:szCs w:val="24"/>
        </w:rPr>
      </w:pPr>
      <w:r w:rsidRPr="006E71A0">
        <w:rPr>
          <w:rFonts w:ascii="Times New Roman" w:eastAsia="Calibri" w:hAnsi="Times New Roman" w:cs="Times New Roman"/>
          <w:sz w:val="24"/>
          <w:szCs w:val="24"/>
          <w:u w:val="single"/>
        </w:rPr>
        <w:t>Pozitívny vplyv na podnikateľské prostredie:</w:t>
      </w:r>
      <w:r w:rsidRPr="006E71A0">
        <w:rPr>
          <w:rFonts w:ascii="Times New Roman" w:eastAsia="Calibri" w:hAnsi="Times New Roman" w:cs="Times New Roman"/>
          <w:sz w:val="24"/>
          <w:szCs w:val="24"/>
        </w:rPr>
        <w:t xml:space="preserve"> Podnikateľom, ktorí nie sú zraniteľnými odberateľmi bude možné </w:t>
      </w:r>
      <w:r w:rsidRPr="006E71A0">
        <w:rPr>
          <w:rFonts w:ascii="Times New Roman" w:eastAsia="Calibri" w:hAnsi="Times New Roman" w:cs="Times New Roman"/>
          <w:b/>
          <w:sz w:val="24"/>
          <w:szCs w:val="24"/>
        </w:rPr>
        <w:t>poskytnúť dotáciu na pokrytie dodatočných nákladov v dôsledku zvýšenia cien plynu a elektriny</w:t>
      </w:r>
      <w:r w:rsidRPr="006E71A0">
        <w:rPr>
          <w:rFonts w:ascii="Times New Roman" w:eastAsia="Calibri" w:hAnsi="Times New Roman" w:cs="Times New Roman"/>
          <w:sz w:val="24"/>
          <w:szCs w:val="24"/>
        </w:rPr>
        <w:t xml:space="preserve">. Maximálnu výšku tejto dotácie ministerstvo určí vo výzve na predkladanie žiadostí. Oprávneným nákladom pre určenie výšky dotácie je súčin množstva plynu alebo množstva elektriny vyjadreného v MWh, ktoré žiadateľ odobral od dodávateľa plynu alebo od dodávateľa elektriny v oprávnenom období ako koncový odberateľ plynu alebo ako koncový odberateľ elektriny, a zvýšenia ceny, ktorú žiadateľ zaplatil za odobratý plyn alebo odobratú elektrinu, vyjadreného v eurách za MWh. Zvýšenie ceny sa vypočíta ako rozdiel medzi cenou za jednu MWh plynu alebo MWh elektriny, ktorú žiadateľ zaplatil v priemere počas oprávneného obdobia, a cenou za jednu MWh plynu vo výške 99 eur alebo cenou za jednu MWh elektriny vo výške 199 eur. Do oprávneného nákladu však nemožno zahrnúť množstvo plynu odobratého na výrobu tepla alebo výrobu elektriny. </w:t>
      </w:r>
      <w:r w:rsidRPr="006E71A0">
        <w:rPr>
          <w:rFonts w:ascii="Times New Roman" w:eastAsia="Calibri" w:hAnsi="Times New Roman" w:cs="Times New Roman"/>
          <w:b/>
          <w:sz w:val="24"/>
          <w:szCs w:val="24"/>
        </w:rPr>
        <w:t>Dotáciu bude možné poskytnúť najviac do výšky 80 % oprávnených nákladov.</w:t>
      </w:r>
      <w:r w:rsidRPr="006E71A0">
        <w:rPr>
          <w:rFonts w:ascii="Times New Roman" w:eastAsia="Calibri" w:hAnsi="Times New Roman" w:cs="Times New Roman"/>
          <w:sz w:val="24"/>
          <w:szCs w:val="24"/>
        </w:rPr>
        <w:t xml:space="preserve"> </w:t>
      </w:r>
    </w:p>
    <w:p w14:paraId="6A3BA3E5" w14:textId="77777777" w:rsidR="00055084" w:rsidRPr="006E71A0" w:rsidRDefault="00055084" w:rsidP="00055084">
      <w:pPr>
        <w:spacing w:after="0"/>
        <w:jc w:val="both"/>
        <w:rPr>
          <w:rFonts w:ascii="Times New Roman" w:eastAsia="Calibri" w:hAnsi="Times New Roman" w:cs="Times New Roman"/>
          <w:sz w:val="24"/>
          <w:szCs w:val="24"/>
        </w:rPr>
      </w:pPr>
    </w:p>
    <w:p w14:paraId="567581BF" w14:textId="0D0B845A" w:rsidR="00054C41" w:rsidRPr="006E71A0" w:rsidRDefault="00055084" w:rsidP="00055084">
      <w:pPr>
        <w:spacing w:after="0"/>
        <w:jc w:val="both"/>
        <w:rPr>
          <w:rFonts w:ascii="Times New Roman" w:eastAsia="Calibri" w:hAnsi="Times New Roman" w:cs="Times New Roman"/>
          <w:sz w:val="24"/>
          <w:szCs w:val="24"/>
        </w:rPr>
      </w:pPr>
      <w:r w:rsidRPr="006E71A0">
        <w:rPr>
          <w:rFonts w:ascii="Times New Roman" w:eastAsia="Calibri" w:hAnsi="Times New Roman" w:cs="Times New Roman"/>
          <w:sz w:val="24"/>
          <w:szCs w:val="24"/>
          <w:u w:val="single"/>
        </w:rPr>
        <w:t>Negatívny vplyv na podnikateľské prostredie:</w:t>
      </w:r>
      <w:r w:rsidRPr="006E71A0">
        <w:rPr>
          <w:rFonts w:ascii="Times New Roman" w:eastAsia="Calibri" w:hAnsi="Times New Roman" w:cs="Times New Roman"/>
          <w:sz w:val="24"/>
          <w:szCs w:val="24"/>
        </w:rPr>
        <w:t xml:space="preserve"> Podnikateľom, ktorí budú žiadať o dotáciu na pokrytie dodatočných nákladov v dôsledku zvýšenia cien plynu a elektriny vzniknú </w:t>
      </w:r>
      <w:r w:rsidRPr="006E71A0">
        <w:rPr>
          <w:rFonts w:ascii="Times New Roman" w:eastAsia="Calibri" w:hAnsi="Times New Roman" w:cs="Times New Roman"/>
          <w:b/>
          <w:sz w:val="24"/>
          <w:szCs w:val="24"/>
        </w:rPr>
        <w:t>administratívne náklady spojené so žiadosťou.</w:t>
      </w:r>
      <w:r w:rsidRPr="006E71A0">
        <w:rPr>
          <w:rFonts w:ascii="Times New Roman" w:eastAsia="Calibri" w:hAnsi="Times New Roman" w:cs="Times New Roman"/>
          <w:sz w:val="24"/>
          <w:szCs w:val="24"/>
        </w:rPr>
        <w:t xml:space="preserve"> Žiadosť je predkladaná elektronicky a obsahuje viacero náležitostí. V prípade, že výška presahuje hodnotu podľa osobitného predpisu, žiadosť obsahuje aj označenie konečného užívateľa výhod. Ďalšie administratívne náklady môžu vzniknúť na základe </w:t>
      </w:r>
      <w:r w:rsidRPr="006E71A0">
        <w:rPr>
          <w:rFonts w:ascii="Times New Roman" w:eastAsia="Calibri" w:hAnsi="Times New Roman" w:cs="Times New Roman"/>
          <w:b/>
          <w:sz w:val="24"/>
          <w:szCs w:val="24"/>
        </w:rPr>
        <w:t>povinnosti poskytovať ministerstvu súčinnosť</w:t>
      </w:r>
      <w:r w:rsidRPr="006E71A0">
        <w:rPr>
          <w:rFonts w:ascii="Times New Roman" w:eastAsia="Calibri" w:hAnsi="Times New Roman" w:cs="Times New Roman"/>
          <w:sz w:val="24"/>
          <w:szCs w:val="24"/>
        </w:rPr>
        <w:t xml:space="preserve"> na účely posúdenia žiadosti o dotáciu.</w:t>
      </w:r>
    </w:p>
    <w:sectPr w:rsidR="00054C41" w:rsidRPr="006E71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7D893" w14:textId="77777777" w:rsidR="00C73EB0" w:rsidRDefault="00C73EB0" w:rsidP="00054C41">
      <w:pPr>
        <w:spacing w:after="0" w:line="240" w:lineRule="auto"/>
      </w:pPr>
      <w:r>
        <w:separator/>
      </w:r>
    </w:p>
  </w:endnote>
  <w:endnote w:type="continuationSeparator" w:id="0">
    <w:p w14:paraId="4C699576" w14:textId="77777777" w:rsidR="00C73EB0" w:rsidRDefault="00C73EB0"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6021FC30"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836BF">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3FFB" w14:textId="77777777" w:rsidR="00C73EB0" w:rsidRDefault="00C73EB0" w:rsidP="00054C41">
      <w:pPr>
        <w:spacing w:after="0" w:line="240" w:lineRule="auto"/>
      </w:pPr>
      <w:r>
        <w:separator/>
      </w:r>
    </w:p>
  </w:footnote>
  <w:footnote w:type="continuationSeparator" w:id="0">
    <w:p w14:paraId="60A735F3" w14:textId="77777777" w:rsidR="00C73EB0" w:rsidRDefault="00C73EB0" w:rsidP="0005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41"/>
    <w:rsid w:val="00054C41"/>
    <w:rsid w:val="00055084"/>
    <w:rsid w:val="00060DA1"/>
    <w:rsid w:val="000C5E9A"/>
    <w:rsid w:val="00142154"/>
    <w:rsid w:val="001B4C03"/>
    <w:rsid w:val="001D1083"/>
    <w:rsid w:val="001D3FA0"/>
    <w:rsid w:val="001E53CB"/>
    <w:rsid w:val="00225A83"/>
    <w:rsid w:val="00270EA5"/>
    <w:rsid w:val="00340CFD"/>
    <w:rsid w:val="0038255E"/>
    <w:rsid w:val="00391648"/>
    <w:rsid w:val="0039304E"/>
    <w:rsid w:val="003E58B8"/>
    <w:rsid w:val="003F06D7"/>
    <w:rsid w:val="00445638"/>
    <w:rsid w:val="00446432"/>
    <w:rsid w:val="004836BF"/>
    <w:rsid w:val="004D20CB"/>
    <w:rsid w:val="006E71A0"/>
    <w:rsid w:val="007259CB"/>
    <w:rsid w:val="0077106D"/>
    <w:rsid w:val="007B40FB"/>
    <w:rsid w:val="007E24B2"/>
    <w:rsid w:val="008634E9"/>
    <w:rsid w:val="008801B5"/>
    <w:rsid w:val="008B4AA1"/>
    <w:rsid w:val="008C1C71"/>
    <w:rsid w:val="00923C0C"/>
    <w:rsid w:val="009A4D56"/>
    <w:rsid w:val="009E09F7"/>
    <w:rsid w:val="00A000DA"/>
    <w:rsid w:val="00A1736E"/>
    <w:rsid w:val="00A27F6B"/>
    <w:rsid w:val="00B66E33"/>
    <w:rsid w:val="00BD0EF7"/>
    <w:rsid w:val="00C21399"/>
    <w:rsid w:val="00C560C4"/>
    <w:rsid w:val="00C6748F"/>
    <w:rsid w:val="00C73EB0"/>
    <w:rsid w:val="00D005F2"/>
    <w:rsid w:val="00D631FA"/>
    <w:rsid w:val="00D82356"/>
    <w:rsid w:val="00D84EEE"/>
    <w:rsid w:val="00D90A61"/>
    <w:rsid w:val="00DF02CE"/>
    <w:rsid w:val="00E030DA"/>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2330">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C54123-B737-4C6A-9DD3-0795148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6536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2021-06-01T09:15:00Z</dcterms:created>
  <dcterms:modified xsi:type="dcterms:W3CDTF">2022-11-04T06:16:00Z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