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430"/>
        <w:gridCol w:w="1104"/>
        <w:gridCol w:w="1267"/>
        <w:gridCol w:w="1267"/>
      </w:tblGrid>
      <w:tr w:rsidR="007D5748" w:rsidRPr="007D5748" w:rsidTr="00E723C5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B40187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30" w:type="dxa"/>
            <w:shd w:val="clear" w:color="auto" w:fill="BFBFBF" w:themeFill="background1" w:themeFillShade="BF"/>
            <w:vAlign w:val="center"/>
          </w:tcPr>
          <w:p w:rsidR="007D5748" w:rsidRPr="007D5748" w:rsidRDefault="002F1EC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104" w:type="dxa"/>
            <w:shd w:val="clear" w:color="auto" w:fill="BFBFBF" w:themeFill="background1" w:themeFillShade="BF"/>
            <w:vAlign w:val="center"/>
          </w:tcPr>
          <w:p w:rsidR="007D5748" w:rsidRPr="007D5748" w:rsidRDefault="002F1EC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2F1EC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2F1EC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</w:tr>
      <w:tr w:rsidR="007D5748" w:rsidRPr="007D5748" w:rsidTr="00B40187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430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04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40187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43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0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4018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43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0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B4018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3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0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B4018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430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04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4018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43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0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4018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3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0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4018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3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0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4018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3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0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40187" w:rsidRPr="007D5748" w:rsidTr="00B40187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430" w:type="dxa"/>
            <w:shd w:val="clear" w:color="auto" w:fill="C0C0C0"/>
            <w:noWrap/>
            <w:vAlign w:val="center"/>
          </w:tcPr>
          <w:p w:rsidR="00B40187" w:rsidRPr="007D5748" w:rsidRDefault="00C329AB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  <w:r w:rsidR="00B4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B40187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B4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000 000</w:t>
            </w:r>
          </w:p>
        </w:tc>
        <w:tc>
          <w:tcPr>
            <w:tcW w:w="1104" w:type="dxa"/>
            <w:shd w:val="clear" w:color="auto" w:fill="C0C0C0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406 229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B40187" w:rsidRPr="007D5748" w:rsidRDefault="004377E7" w:rsidP="0043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B4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06 229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</w:tr>
      <w:tr w:rsidR="00B40187" w:rsidRPr="007D5748" w:rsidTr="00B4018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MH SR</w:t>
            </w:r>
          </w:p>
        </w:tc>
        <w:tc>
          <w:tcPr>
            <w:tcW w:w="1430" w:type="dxa"/>
            <w:noWrap/>
            <w:vAlign w:val="center"/>
          </w:tcPr>
          <w:p w:rsidR="00B40187" w:rsidRPr="007D5748" w:rsidRDefault="00C329AB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  <w:r w:rsidR="00B40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B40187"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B40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000 000</w:t>
            </w:r>
          </w:p>
        </w:tc>
        <w:tc>
          <w:tcPr>
            <w:tcW w:w="1104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6 229</w:t>
            </w:r>
          </w:p>
        </w:tc>
        <w:tc>
          <w:tcPr>
            <w:tcW w:w="1267" w:type="dxa"/>
            <w:noWrap/>
            <w:vAlign w:val="center"/>
          </w:tcPr>
          <w:p w:rsidR="00B40187" w:rsidRPr="007D5748" w:rsidRDefault="004377E7" w:rsidP="0043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B40187"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B40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6 229</w:t>
            </w:r>
          </w:p>
        </w:tc>
        <w:tc>
          <w:tcPr>
            <w:tcW w:w="1267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40187" w:rsidRPr="007D5748" w:rsidTr="00B4018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430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04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B40187" w:rsidRPr="007D5748" w:rsidTr="00B4018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30" w:type="dxa"/>
            <w:noWrap/>
            <w:vAlign w:val="center"/>
          </w:tcPr>
          <w:p w:rsidR="00B40187" w:rsidRPr="007D5748" w:rsidRDefault="00C329AB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9</w:t>
            </w:r>
            <w:r w:rsidR="00B401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00 00</w:t>
            </w:r>
            <w:r w:rsidR="00B40187"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  <w:r w:rsidR="00B401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104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4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6 229</w:t>
            </w:r>
          </w:p>
        </w:tc>
        <w:tc>
          <w:tcPr>
            <w:tcW w:w="1267" w:type="dxa"/>
            <w:noWrap/>
            <w:vAlign w:val="center"/>
          </w:tcPr>
          <w:p w:rsidR="00B40187" w:rsidRPr="007D5748" w:rsidRDefault="004377E7" w:rsidP="0043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3</w:t>
            </w:r>
            <w:r w:rsidR="00B40187"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  <w:r w:rsidR="00B401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6 229</w:t>
            </w:r>
          </w:p>
        </w:tc>
        <w:tc>
          <w:tcPr>
            <w:tcW w:w="1267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40187" w:rsidRPr="007D5748" w:rsidTr="00B4018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430" w:type="dxa"/>
            <w:noWrap/>
            <w:vAlign w:val="center"/>
          </w:tcPr>
          <w:p w:rsidR="00B40187" w:rsidRPr="007D5748" w:rsidRDefault="00C329AB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9</w:t>
            </w:r>
            <w:r w:rsidR="00B401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00 000 000</w:t>
            </w:r>
          </w:p>
        </w:tc>
        <w:tc>
          <w:tcPr>
            <w:tcW w:w="1104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406 229</w:t>
            </w:r>
          </w:p>
        </w:tc>
        <w:tc>
          <w:tcPr>
            <w:tcW w:w="1267" w:type="dxa"/>
            <w:noWrap/>
            <w:vAlign w:val="center"/>
          </w:tcPr>
          <w:p w:rsidR="00B40187" w:rsidRPr="007D5748" w:rsidRDefault="004377E7" w:rsidP="0043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3</w:t>
            </w:r>
            <w:r w:rsidR="00B401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06 229</w:t>
            </w:r>
          </w:p>
        </w:tc>
        <w:tc>
          <w:tcPr>
            <w:tcW w:w="1267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40187" w:rsidRPr="007D5748" w:rsidTr="00B4018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430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04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40187" w:rsidRPr="007D5748" w:rsidTr="00B4018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430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04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40187" w:rsidRPr="007D5748" w:rsidTr="00B4018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30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04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40187" w:rsidRPr="007D5748" w:rsidTr="00B4018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B40187" w:rsidRPr="003F7A04" w:rsidRDefault="00B40187" w:rsidP="00B40187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z toho vplyv nových úloh v zmysle ods. 2 Čl. 6 ústavného zákona č. 493/2011 Z. z. o rozpočtovej zodpovednosti</w:t>
            </w:r>
          </w:p>
        </w:tc>
        <w:tc>
          <w:tcPr>
            <w:tcW w:w="1430" w:type="dxa"/>
            <w:noWrap/>
            <w:vAlign w:val="center"/>
          </w:tcPr>
          <w:p w:rsidR="00B40187" w:rsidRPr="003F7A04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04" w:type="dxa"/>
            <w:noWrap/>
            <w:vAlign w:val="center"/>
          </w:tcPr>
          <w:p w:rsidR="00B40187" w:rsidRPr="003F7A04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40187" w:rsidRPr="003F7A04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40187" w:rsidRPr="003F7A04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40187" w:rsidRPr="007D5748" w:rsidTr="00B4018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30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04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40187" w:rsidRPr="007D5748" w:rsidTr="00B4018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z toho vplyv nových úloh v zmysle ods. 2 Čl. 6 ústavného zákona č. 493/2011 Z. z. o rozpočtovej zodpovednosti</w:t>
            </w:r>
          </w:p>
        </w:tc>
        <w:tc>
          <w:tcPr>
            <w:tcW w:w="1430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04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40187" w:rsidRPr="007D5748" w:rsidTr="00B4018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30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04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40187" w:rsidRPr="007D5748" w:rsidTr="00B40187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430" w:type="dxa"/>
            <w:shd w:val="clear" w:color="auto" w:fill="BFBFBF" w:themeFill="background1" w:themeFillShade="BF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04" w:type="dxa"/>
            <w:shd w:val="clear" w:color="auto" w:fill="BFBFBF" w:themeFill="background1" w:themeFillShade="BF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B40187" w:rsidRPr="007D5748" w:rsidTr="00B4018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30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04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40187" w:rsidRPr="007D5748" w:rsidTr="00B4018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30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04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40187" w:rsidRPr="007D5748" w:rsidTr="00B4018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30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04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40187" w:rsidRPr="007D5748" w:rsidTr="00B4018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30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04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40187" w:rsidRPr="007D5748" w:rsidTr="00B40187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430" w:type="dxa"/>
            <w:shd w:val="clear" w:color="auto" w:fill="BFBFBF" w:themeFill="background1" w:themeFillShade="BF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8 </w:t>
            </w: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75</w:t>
            </w:r>
          </w:p>
        </w:tc>
        <w:tc>
          <w:tcPr>
            <w:tcW w:w="1104" w:type="dxa"/>
            <w:shd w:val="clear" w:color="auto" w:fill="BFBFBF" w:themeFill="background1" w:themeFillShade="BF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B5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226 920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B5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226 920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B40187" w:rsidRPr="007D5748" w:rsidTr="00B4018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30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8 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75</w:t>
            </w:r>
          </w:p>
        </w:tc>
        <w:tc>
          <w:tcPr>
            <w:tcW w:w="1104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226 920</w:t>
            </w:r>
          </w:p>
        </w:tc>
        <w:tc>
          <w:tcPr>
            <w:tcW w:w="1267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226 92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40187" w:rsidRPr="007D5748" w:rsidTr="00B4018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30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04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40187" w:rsidRPr="007D5748" w:rsidTr="00B4018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30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04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40187" w:rsidRPr="007D5748" w:rsidTr="00B4018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30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04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40187" w:rsidRPr="007D5748" w:rsidTr="00B40187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430" w:type="dxa"/>
            <w:shd w:val="clear" w:color="auto" w:fill="C0C0C0"/>
            <w:noWrap/>
            <w:vAlign w:val="center"/>
          </w:tcPr>
          <w:p w:rsidR="00B40187" w:rsidRPr="007D5748" w:rsidRDefault="00C329AB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  <w:r w:rsidR="00B4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B40187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B4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000 000</w:t>
            </w:r>
          </w:p>
        </w:tc>
        <w:tc>
          <w:tcPr>
            <w:tcW w:w="1104" w:type="dxa"/>
            <w:shd w:val="clear" w:color="auto" w:fill="C0C0C0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406 229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B40187" w:rsidRPr="007D5748" w:rsidRDefault="004377E7" w:rsidP="0043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B40187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B4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6 229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B40187" w:rsidRPr="007D5748" w:rsidTr="00B4018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MH SR</w:t>
            </w:r>
          </w:p>
        </w:tc>
        <w:tc>
          <w:tcPr>
            <w:tcW w:w="1430" w:type="dxa"/>
            <w:noWrap/>
            <w:vAlign w:val="center"/>
          </w:tcPr>
          <w:p w:rsidR="00B40187" w:rsidRPr="007D5748" w:rsidRDefault="00C329AB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  <w:r w:rsidR="00B40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B40187"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B40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000 000</w:t>
            </w:r>
          </w:p>
        </w:tc>
        <w:tc>
          <w:tcPr>
            <w:tcW w:w="1104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6 229</w:t>
            </w:r>
          </w:p>
        </w:tc>
        <w:tc>
          <w:tcPr>
            <w:tcW w:w="1267" w:type="dxa"/>
            <w:noWrap/>
            <w:vAlign w:val="center"/>
          </w:tcPr>
          <w:p w:rsidR="00B40187" w:rsidRPr="007D5748" w:rsidRDefault="004377E7" w:rsidP="0043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B40187"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B40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6 229</w:t>
            </w:r>
          </w:p>
        </w:tc>
        <w:tc>
          <w:tcPr>
            <w:tcW w:w="1267" w:type="dxa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40187" w:rsidRPr="007D5748" w:rsidTr="00B40187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430" w:type="dxa"/>
            <w:shd w:val="clear" w:color="auto" w:fill="BFBFBF" w:themeFill="background1" w:themeFillShade="BF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04" w:type="dxa"/>
            <w:shd w:val="clear" w:color="auto" w:fill="BFBFBF" w:themeFill="background1" w:themeFillShade="BF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B40187" w:rsidRPr="007D5748" w:rsidTr="00B40187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430" w:type="dxa"/>
            <w:shd w:val="clear" w:color="auto" w:fill="A6A6A6" w:themeFill="background1" w:themeFillShade="A6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04" w:type="dxa"/>
            <w:shd w:val="clear" w:color="auto" w:fill="A6A6A6" w:themeFill="background1" w:themeFillShade="A6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B40187" w:rsidRPr="007D5748" w:rsidRDefault="00B40187" w:rsidP="00B4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3F7A0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C53617" w:rsidRPr="00032BAD" w:rsidRDefault="003B0E2E" w:rsidP="00F325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BA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Finančné prostriedky sú zabezpečené v rozpočte kapitoly MH SR, a to na základe novely zákona č. </w:t>
      </w:r>
      <w:r w:rsidR="00BB5BA5" w:rsidRPr="00032BA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534/2021 Z. z. o štátnom rozpočte na rok 2022, ktorou boli</w:t>
      </w:r>
      <w:r w:rsidRPr="00032BAD">
        <w:rPr>
          <w:rStyle w:val="awspan"/>
          <w:rFonts w:ascii="Times New Roman" w:hAnsi="Times New Roman" w:cs="Times New Roman"/>
          <w:sz w:val="24"/>
          <w:szCs w:val="24"/>
        </w:rPr>
        <w:t xml:space="preserve"> </w:t>
      </w:r>
      <w:r w:rsidR="00BB5BA5" w:rsidRPr="00032BAD">
        <w:rPr>
          <w:rStyle w:val="awspan"/>
          <w:rFonts w:ascii="Times New Roman" w:hAnsi="Times New Roman" w:cs="Times New Roman"/>
          <w:sz w:val="24"/>
          <w:szCs w:val="24"/>
        </w:rPr>
        <w:t xml:space="preserve">zvýšené výdavky kapitoly MH SR </w:t>
      </w:r>
      <w:r w:rsidR="007F3EC6" w:rsidRPr="00032BAD">
        <w:rPr>
          <w:rStyle w:val="awspan"/>
          <w:rFonts w:ascii="Times New Roman" w:hAnsi="Times New Roman" w:cs="Times New Roman"/>
          <w:sz w:val="24"/>
          <w:szCs w:val="24"/>
        </w:rPr>
        <w:t xml:space="preserve">na rok 2022 </w:t>
      </w:r>
      <w:r w:rsidRPr="00032BAD">
        <w:rPr>
          <w:rStyle w:val="awspan"/>
          <w:rFonts w:ascii="Times New Roman" w:hAnsi="Times New Roman" w:cs="Times New Roman"/>
          <w:sz w:val="24"/>
          <w:szCs w:val="24"/>
        </w:rPr>
        <w:t>v</w:t>
      </w:r>
      <w:r w:rsidR="007F3EC6" w:rsidRPr="00032BAD">
        <w:rPr>
          <w:rStyle w:val="awspan"/>
          <w:rFonts w:ascii="Times New Roman" w:hAnsi="Times New Roman" w:cs="Times New Roman"/>
          <w:sz w:val="24"/>
          <w:szCs w:val="24"/>
        </w:rPr>
        <w:t xml:space="preserve"> celkovej sume </w:t>
      </w:r>
      <w:r w:rsidRPr="00032BAD">
        <w:rPr>
          <w:rStyle w:val="awspan"/>
          <w:rFonts w:ascii="Times New Roman" w:hAnsi="Times New Roman" w:cs="Times New Roman"/>
          <w:sz w:val="24"/>
          <w:szCs w:val="24"/>
        </w:rPr>
        <w:t xml:space="preserve">900 </w:t>
      </w:r>
      <w:r w:rsidR="00B40187" w:rsidRPr="00032BAD">
        <w:rPr>
          <w:rStyle w:val="awspan"/>
          <w:rFonts w:ascii="Times New Roman" w:hAnsi="Times New Roman" w:cs="Times New Roman"/>
          <w:sz w:val="24"/>
          <w:szCs w:val="24"/>
        </w:rPr>
        <w:t>mil.</w:t>
      </w:r>
      <w:r w:rsidRPr="00032BAD">
        <w:rPr>
          <w:rStyle w:val="awspan"/>
          <w:rFonts w:ascii="Times New Roman" w:hAnsi="Times New Roman" w:cs="Times New Roman"/>
          <w:sz w:val="24"/>
          <w:szCs w:val="24"/>
        </w:rPr>
        <w:t xml:space="preserve"> eur</w:t>
      </w:r>
      <w:r w:rsidR="00C329AB" w:rsidRPr="00032BAD">
        <w:rPr>
          <w:rStyle w:val="awspan"/>
          <w:rFonts w:ascii="Times New Roman" w:hAnsi="Times New Roman" w:cs="Times New Roman"/>
          <w:sz w:val="24"/>
          <w:szCs w:val="24"/>
        </w:rPr>
        <w:t xml:space="preserve"> </w:t>
      </w:r>
      <w:r w:rsidR="00C329AB" w:rsidRPr="00032BAD">
        <w:rPr>
          <w:rFonts w:ascii="Times New Roman" w:hAnsi="Times New Roman" w:cs="Times New Roman"/>
          <w:sz w:val="24"/>
          <w:szCs w:val="24"/>
        </w:rPr>
        <w:t>v reakcii na vysoký rast cien energií, ktoré negatívne vplývajú na chod hospodárstva. V súčasnosti presná kvantifikácia výšky výdavkov na dotácie nie je jasná a bude záležať od konkrétnych schém pomoci.</w:t>
      </w:r>
    </w:p>
    <w:p w:rsidR="00415230" w:rsidRDefault="000524E7" w:rsidP="00F325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2BAD">
        <w:rPr>
          <w:rStyle w:val="awspan"/>
          <w:rFonts w:ascii="Times New Roman" w:hAnsi="Times New Roman" w:cs="Times New Roman"/>
          <w:sz w:val="24"/>
          <w:szCs w:val="24"/>
        </w:rPr>
        <w:t xml:space="preserve">Finančné prostriedky budú okrem dotácií na základe schém štátnej pomoci použité aj na </w:t>
      </w:r>
      <w:r>
        <w:rPr>
          <w:rStyle w:val="awspan"/>
          <w:rFonts w:ascii="Times New Roman" w:hAnsi="Times New Roman" w:cs="Times New Roman"/>
          <w:color w:val="000000"/>
          <w:sz w:val="24"/>
          <w:szCs w:val="24"/>
        </w:rPr>
        <w:t>mzdy a odvody zvýšeného počtu zamestnancov, na softvér - e</w:t>
      </w:r>
      <w:r w:rsidRPr="000524E7">
        <w:rPr>
          <w:rStyle w:val="awspan"/>
          <w:rFonts w:ascii="Times New Roman" w:hAnsi="Times New Roman" w:cs="Times New Roman"/>
          <w:color w:val="000000"/>
          <w:sz w:val="24"/>
          <w:szCs w:val="24"/>
        </w:rPr>
        <w:t>lektronický systém na zber a </w:t>
      </w:r>
      <w:r w:rsidRPr="002C65C9">
        <w:rPr>
          <w:rStyle w:val="awspan"/>
          <w:rFonts w:ascii="Times New Roman" w:hAnsi="Times New Roman" w:cs="Times New Roman"/>
          <w:color w:val="000000"/>
          <w:sz w:val="24"/>
          <w:szCs w:val="24"/>
        </w:rPr>
        <w:t>vyplác</w:t>
      </w:r>
      <w:r w:rsidR="002C65C9" w:rsidRPr="002C65C9">
        <w:rPr>
          <w:rStyle w:val="awspan"/>
          <w:rFonts w:ascii="Times New Roman" w:hAnsi="Times New Roman" w:cs="Times New Roman"/>
          <w:color w:val="000000"/>
          <w:sz w:val="24"/>
          <w:szCs w:val="24"/>
        </w:rPr>
        <w:t>anie žiadostí a na licencie</w:t>
      </w:r>
      <w:r w:rsidRPr="002C65C9">
        <w:rPr>
          <w:rStyle w:val="awspan"/>
          <w:rFonts w:ascii="Times New Roman" w:hAnsi="Times New Roman" w:cs="Times New Roman"/>
          <w:color w:val="000000"/>
          <w:sz w:val="24"/>
          <w:szCs w:val="24"/>
        </w:rPr>
        <w:t>. V rokoch 2023 a 2024 budú prostriedky na tieto účely zabezpečené z výdavkov kapitoly MH SR, ktoré boli z titulu kompenzácií cien zvýšené v roku 2023 o 1,4 mld. eur (zatiaľ v štádiu návrhu rozpočtu verejnej správy na roky 2023 – 2025)</w:t>
      </w:r>
      <w:r w:rsidR="00C67AAD" w:rsidRPr="002C65C9">
        <w:rPr>
          <w:rStyle w:val="awspan"/>
          <w:rFonts w:ascii="Times New Roman" w:hAnsi="Times New Roman" w:cs="Times New Roman"/>
          <w:color w:val="000000"/>
          <w:sz w:val="24"/>
          <w:szCs w:val="24"/>
        </w:rPr>
        <w:t>.</w:t>
      </w:r>
      <w:r w:rsidR="002D3398" w:rsidRPr="002C65C9">
        <w:rPr>
          <w:rFonts w:ascii="Times New Roman" w:hAnsi="Times New Roman" w:cs="Times New Roman"/>
          <w:color w:val="000000"/>
          <w:sz w:val="24"/>
          <w:szCs w:val="24"/>
        </w:rPr>
        <w:t xml:space="preserve"> Výšku </w:t>
      </w:r>
      <w:r w:rsidR="002C65C9" w:rsidRPr="002C65C9">
        <w:rPr>
          <w:rFonts w:ascii="Times New Roman" w:hAnsi="Times New Roman" w:cs="Times New Roman"/>
          <w:color w:val="000000"/>
          <w:sz w:val="24"/>
          <w:szCs w:val="24"/>
        </w:rPr>
        <w:t>dotácií</w:t>
      </w:r>
      <w:r w:rsidR="002D3398" w:rsidRPr="002C65C9">
        <w:rPr>
          <w:rFonts w:ascii="Times New Roman" w:hAnsi="Times New Roman" w:cs="Times New Roman"/>
          <w:color w:val="000000"/>
          <w:sz w:val="24"/>
          <w:szCs w:val="24"/>
        </w:rPr>
        <w:t xml:space="preserve"> v rokoch 2023 a 2024 nie je možné v súčasnosti určiť, preto nie sú zahrnuté v kvantifikácií </w:t>
      </w:r>
      <w:r w:rsidR="002C65C9" w:rsidRPr="002C65C9">
        <w:rPr>
          <w:rFonts w:ascii="Times New Roman" w:hAnsi="Times New Roman" w:cs="Times New Roman"/>
          <w:color w:val="000000"/>
          <w:sz w:val="24"/>
          <w:szCs w:val="24"/>
        </w:rPr>
        <w:t>výdavkov</w:t>
      </w:r>
      <w:r w:rsidR="002D3398" w:rsidRPr="002C65C9">
        <w:rPr>
          <w:rFonts w:ascii="Times New Roman" w:hAnsi="Times New Roman" w:cs="Times New Roman"/>
          <w:color w:val="000000"/>
          <w:sz w:val="24"/>
          <w:szCs w:val="24"/>
        </w:rPr>
        <w:t xml:space="preserve"> v tabuľke č. 4.</w:t>
      </w:r>
      <w:r w:rsidR="00C53617" w:rsidRPr="00C536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53617" w:rsidRDefault="00F3250D" w:rsidP="00F325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250D">
        <w:rPr>
          <w:rFonts w:ascii="Times New Roman" w:eastAsia="Times New Roman" w:hAnsi="Times New Roman" w:cs="Times New Roman"/>
          <w:sz w:val="24"/>
          <w:szCs w:val="24"/>
          <w:lang w:eastAsia="sk-SK"/>
        </w:rPr>
        <w:t>Súčasne bude možné aj financovanie z prostriedkov štrukturálnych fondov.</w:t>
      </w:r>
    </w:p>
    <w:p w:rsidR="00C53617" w:rsidRDefault="00C53617" w:rsidP="00F325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3617" w:rsidRDefault="00C53617" w:rsidP="00F325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36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rámci aktuálne pripravovanej legislatívy (zákona a schémy pomoci) na krytie dodatočných nákladov v dôsledku zvýšených cien energií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Pr="00C53617">
        <w:rPr>
          <w:rFonts w:ascii="Times New Roman" w:eastAsia="Times New Roman" w:hAnsi="Times New Roman" w:cs="Times New Roman"/>
          <w:sz w:val="24"/>
          <w:szCs w:val="24"/>
          <w:lang w:eastAsia="sk-SK"/>
        </w:rPr>
        <w:t>očakáva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veľké </w:t>
      </w:r>
      <w:r w:rsidRPr="00C536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množstvo prijatých žiadostí o poskytnutie dotácie (cca 300 000 žiadostí), ktoré bude potrebné </w:t>
      </w:r>
      <w:proofErr w:type="spellStart"/>
      <w:r w:rsidRPr="00C53617">
        <w:rPr>
          <w:rFonts w:ascii="Times New Roman" w:eastAsia="Times New Roman" w:hAnsi="Times New Roman" w:cs="Times New Roman"/>
          <w:sz w:val="24"/>
          <w:szCs w:val="24"/>
          <w:lang w:eastAsia="sk-SK"/>
        </w:rPr>
        <w:t>sprocesovať</w:t>
      </w:r>
      <w:proofErr w:type="spellEnd"/>
      <w:r w:rsidRPr="00C536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efektívne a v čo najkratšom možnom čase. Cieľom opatrení je pomôcť podnikom zasiahnutým vysokými cenami energií preklenúť nepriaznivé obdobie, udržať zamestnanosť, urýchlene podporiť ich finančnú kondíciu, likviditu a peňažný tok podnikov a zamestnancov, zabrániť kolapsu podnikateľského prostredia a zachovať strategické a kritické procesy nutné pre zvládnutie tohto obdobia so zachovaním stability a minimalizácie paniky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01443" w:rsidRDefault="00C53617" w:rsidP="00F325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</w:t>
      </w:r>
      <w:r w:rsidRPr="00C53617">
        <w:rPr>
          <w:rFonts w:ascii="Times New Roman" w:eastAsia="Times New Roman" w:hAnsi="Times New Roman" w:cs="Times New Roman"/>
          <w:sz w:val="24"/>
          <w:szCs w:val="24"/>
          <w:lang w:eastAsia="sk-SK"/>
        </w:rPr>
        <w:t>e nevyhnutné, aby boli žiadosti predkladané elektronicky, prostredníctvom systému, ktorý okrem iného</w:t>
      </w:r>
      <w:r w:rsidR="0070144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701443" w:rsidRDefault="00C53617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36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1) Umožní zber vysokého množstva žiadostí v krátkom čase, </w:t>
      </w:r>
    </w:p>
    <w:p w:rsidR="00701443" w:rsidRDefault="00C53617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36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2) Bude zohľadňovať parametre – informácie v štruktúrovanej podobe, potrebné pre posudzovanie jednotlivých žiadostí, </w:t>
      </w:r>
    </w:p>
    <w:p w:rsidR="00701443" w:rsidRDefault="00C53617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36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3) Automaticky vykoná časť kontrol, údajov v žiadostiach, </w:t>
      </w:r>
    </w:p>
    <w:p w:rsidR="00701443" w:rsidRDefault="00C53617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36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4) Umožní hromadné vyplácanie schválených žiadostí. </w:t>
      </w:r>
    </w:p>
    <w:p w:rsidR="00C53617" w:rsidRDefault="00C53617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36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Žiadny aktuálne funkčný </w:t>
      </w:r>
      <w:r w:rsidR="007014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informačný </w:t>
      </w:r>
      <w:r w:rsidRPr="00C536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systém </w:t>
      </w:r>
      <w:r w:rsidR="007014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MH SR </w:t>
      </w:r>
      <w:r w:rsidRPr="00C53617">
        <w:rPr>
          <w:rFonts w:ascii="Times New Roman" w:eastAsia="Times New Roman" w:hAnsi="Times New Roman" w:cs="Times New Roman"/>
          <w:sz w:val="24"/>
          <w:szCs w:val="24"/>
          <w:lang w:eastAsia="sk-SK"/>
        </w:rPr>
        <w:t>tieto požiadavky nespĺňa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01443" w:rsidRDefault="00701443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01443" w:rsidRPr="00701443" w:rsidRDefault="00701443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14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Výdavky </w:t>
      </w:r>
      <w:r w:rsidRPr="00701443">
        <w:rPr>
          <w:rFonts w:ascii="Times New Roman" w:hAnsi="Times New Roman" w:cs="Times New Roman"/>
          <w:sz w:val="24"/>
          <w:szCs w:val="24"/>
        </w:rPr>
        <w:t>na úpravu IS pozostávajú z:</w:t>
      </w:r>
    </w:p>
    <w:p w:rsidR="00701443" w:rsidRPr="00701443" w:rsidRDefault="00701443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01443">
        <w:rPr>
          <w:rFonts w:ascii="Times New Roman" w:hAnsi="Times New Roman" w:cs="Times New Roman"/>
          <w:sz w:val="24"/>
          <w:szCs w:val="24"/>
        </w:rPr>
        <w:t>Úprava aplikácie ES MH SR na základe vecnej špecifikácie bez samotnej prípravy elektronického formulára pri zachovaní súčasnej infraštruktúry na základe nám zaslaných podkladov ohľadom procesu spracovania žiadosti</w:t>
      </w:r>
      <w:r w:rsidRPr="0070144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 p</w:t>
      </w:r>
      <w:r w:rsidRPr="00701443">
        <w:rPr>
          <w:rFonts w:ascii="Times New Roman" w:hAnsi="Times New Roman" w:cs="Times New Roman"/>
          <w:bCs/>
          <w:sz w:val="24"/>
          <w:szCs w:val="24"/>
        </w:rPr>
        <w:t xml:space="preserve">redpokladaná cena 140 400,00 </w:t>
      </w:r>
      <w:r>
        <w:rPr>
          <w:rFonts w:ascii="Times New Roman" w:hAnsi="Times New Roman" w:cs="Times New Roman"/>
          <w:bCs/>
          <w:sz w:val="24"/>
          <w:szCs w:val="24"/>
        </w:rPr>
        <w:t xml:space="preserve">eur </w:t>
      </w:r>
      <w:r w:rsidRPr="00701443">
        <w:rPr>
          <w:rFonts w:ascii="Times New Roman" w:hAnsi="Times New Roman" w:cs="Times New Roman"/>
          <w:bCs/>
          <w:sz w:val="24"/>
          <w:szCs w:val="24"/>
        </w:rPr>
        <w:t xml:space="preserve">bez DPH, 168 480,00 </w:t>
      </w:r>
      <w:r>
        <w:rPr>
          <w:rFonts w:ascii="Times New Roman" w:hAnsi="Times New Roman" w:cs="Times New Roman"/>
          <w:bCs/>
          <w:sz w:val="24"/>
          <w:szCs w:val="24"/>
        </w:rPr>
        <w:t>eur</w:t>
      </w:r>
      <w:r w:rsidRPr="00701443">
        <w:rPr>
          <w:rFonts w:ascii="Times New Roman" w:hAnsi="Times New Roman" w:cs="Times New Roman"/>
          <w:bCs/>
          <w:sz w:val="24"/>
          <w:szCs w:val="24"/>
        </w:rPr>
        <w:t xml:space="preserve"> s DPH</w:t>
      </w:r>
    </w:p>
    <w:p w:rsidR="00701443" w:rsidRPr="00701443" w:rsidRDefault="00701443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01443">
        <w:rPr>
          <w:rFonts w:ascii="Times New Roman" w:hAnsi="Times New Roman" w:cs="Times New Roman"/>
          <w:sz w:val="24"/>
          <w:szCs w:val="24"/>
        </w:rPr>
        <w:t>Vytvorenie samotného formulára na UPVS</w:t>
      </w:r>
      <w:r w:rsidRPr="0070144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 predpokladaná cena</w:t>
      </w:r>
      <w:r w:rsidRPr="00701443">
        <w:rPr>
          <w:rFonts w:ascii="Times New Roman" w:hAnsi="Times New Roman" w:cs="Times New Roman"/>
          <w:bCs/>
          <w:sz w:val="24"/>
          <w:szCs w:val="24"/>
        </w:rPr>
        <w:t xml:space="preserve"> 10 000,00 eur bez DPH, 12 000,00 eur s DPH</w:t>
      </w:r>
    </w:p>
    <w:p w:rsidR="00701443" w:rsidRDefault="00701443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01443">
        <w:rPr>
          <w:rFonts w:ascii="Times New Roman" w:hAnsi="Times New Roman" w:cs="Times New Roman"/>
          <w:sz w:val="24"/>
          <w:szCs w:val="24"/>
        </w:rPr>
        <w:t>Rekonfigurácia</w:t>
      </w:r>
      <w:proofErr w:type="spellEnd"/>
      <w:r w:rsidRPr="00701443">
        <w:rPr>
          <w:rFonts w:ascii="Times New Roman" w:hAnsi="Times New Roman" w:cs="Times New Roman"/>
          <w:sz w:val="24"/>
          <w:szCs w:val="24"/>
        </w:rPr>
        <w:t>, prípadné posilnenie kapacít infraštruktúry z dôvodu, že očakávaný denný rozsah žiadostí cca 5 000, na základe spracovaných štatistík prijatých podaní je nad hranicou priepustnosti systému</w:t>
      </w:r>
      <w:r w:rsidRPr="0070144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 p</w:t>
      </w:r>
      <w:r w:rsidRPr="00701443">
        <w:rPr>
          <w:rFonts w:ascii="Times New Roman" w:hAnsi="Times New Roman" w:cs="Times New Roman"/>
          <w:bCs/>
          <w:sz w:val="24"/>
          <w:szCs w:val="24"/>
        </w:rPr>
        <w:t>redpokladaná cena: 140 000,00 eur bez DPH, 168 480,00 eur s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701443">
        <w:rPr>
          <w:rFonts w:ascii="Times New Roman" w:hAnsi="Times New Roman" w:cs="Times New Roman"/>
          <w:bCs/>
          <w:sz w:val="24"/>
          <w:szCs w:val="24"/>
        </w:rPr>
        <w:t>DPH</w:t>
      </w:r>
    </w:p>
    <w:p w:rsidR="00701443" w:rsidRDefault="00E74BBB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Výdavky na licenciu sú odhadnuté v sume 100 000 eur (v roku 2023).</w:t>
      </w:r>
    </w:p>
    <w:p w:rsidR="00E74BBB" w:rsidRPr="00701443" w:rsidRDefault="00E74BBB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3617" w:rsidRDefault="00C53617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Zvýšenie počtu</w:t>
      </w:r>
      <w:r w:rsidRPr="00C53617">
        <w:rPr>
          <w:rFonts w:ascii="Times New Roman" w:hAnsi="Times New Roman" w:cs="Times New Roman"/>
          <w:sz w:val="24"/>
          <w:szCs w:val="24"/>
        </w:rPr>
        <w:t xml:space="preserve"> zamestnancov</w:t>
      </w:r>
      <w:r>
        <w:rPr>
          <w:rFonts w:ascii="Times New Roman" w:hAnsi="Times New Roman" w:cs="Times New Roman"/>
          <w:sz w:val="24"/>
          <w:szCs w:val="24"/>
        </w:rPr>
        <w:t xml:space="preserve"> je nevyhnutné</w:t>
      </w:r>
      <w:r w:rsidRPr="00C53617">
        <w:rPr>
          <w:rFonts w:ascii="Times New Roman" w:hAnsi="Times New Roman" w:cs="Times New Roman"/>
          <w:sz w:val="24"/>
          <w:szCs w:val="24"/>
        </w:rPr>
        <w:t xml:space="preserve"> z nasledovných dôvodov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53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617" w:rsidRDefault="00C53617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617">
        <w:rPr>
          <w:rFonts w:ascii="Times New Roman" w:hAnsi="Times New Roman" w:cs="Times New Roman"/>
          <w:sz w:val="24"/>
          <w:szCs w:val="24"/>
        </w:rPr>
        <w:t>1) zabezpeč</w:t>
      </w:r>
      <w:r w:rsidR="00701443">
        <w:rPr>
          <w:rFonts w:ascii="Times New Roman" w:hAnsi="Times New Roman" w:cs="Times New Roman"/>
          <w:sz w:val="24"/>
          <w:szCs w:val="24"/>
        </w:rPr>
        <w:t>enie</w:t>
      </w:r>
      <w:r w:rsidRPr="00C53617">
        <w:rPr>
          <w:rFonts w:ascii="Times New Roman" w:hAnsi="Times New Roman" w:cs="Times New Roman"/>
          <w:sz w:val="24"/>
          <w:szCs w:val="24"/>
        </w:rPr>
        <w:t xml:space="preserve"> podpor</w:t>
      </w:r>
      <w:r w:rsidR="00701443">
        <w:rPr>
          <w:rFonts w:ascii="Times New Roman" w:hAnsi="Times New Roman" w:cs="Times New Roman"/>
          <w:sz w:val="24"/>
          <w:szCs w:val="24"/>
        </w:rPr>
        <w:t>y</w:t>
      </w:r>
      <w:r w:rsidRPr="00C53617">
        <w:rPr>
          <w:rFonts w:ascii="Times New Roman" w:hAnsi="Times New Roman" w:cs="Times New Roman"/>
          <w:sz w:val="24"/>
          <w:szCs w:val="24"/>
        </w:rPr>
        <w:t xml:space="preserve"> (e-mailov</w:t>
      </w:r>
      <w:r w:rsidR="00701443">
        <w:rPr>
          <w:rFonts w:ascii="Times New Roman" w:hAnsi="Times New Roman" w:cs="Times New Roman"/>
          <w:sz w:val="24"/>
          <w:szCs w:val="24"/>
        </w:rPr>
        <w:t>ej</w:t>
      </w:r>
      <w:r w:rsidRPr="00C53617">
        <w:rPr>
          <w:rFonts w:ascii="Times New Roman" w:hAnsi="Times New Roman" w:cs="Times New Roman"/>
          <w:sz w:val="24"/>
          <w:szCs w:val="24"/>
        </w:rPr>
        <w:t xml:space="preserve"> a telefonick</w:t>
      </w:r>
      <w:r w:rsidR="00701443">
        <w:rPr>
          <w:rFonts w:ascii="Times New Roman" w:hAnsi="Times New Roman" w:cs="Times New Roman"/>
          <w:sz w:val="24"/>
          <w:szCs w:val="24"/>
        </w:rPr>
        <w:t>ej</w:t>
      </w:r>
      <w:r w:rsidRPr="00C53617">
        <w:rPr>
          <w:rFonts w:ascii="Times New Roman" w:hAnsi="Times New Roman" w:cs="Times New Roman"/>
          <w:sz w:val="24"/>
          <w:szCs w:val="24"/>
        </w:rPr>
        <w:t xml:space="preserve">) pre žiadateľov, </w:t>
      </w:r>
    </w:p>
    <w:p w:rsidR="00C53617" w:rsidRDefault="00C53617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Style w:val="nodename"/>
          <w:rFonts w:ascii="Times New Roman" w:hAnsi="Times New Roman" w:cs="Times New Roman"/>
          <w:sz w:val="24"/>
          <w:szCs w:val="24"/>
        </w:rPr>
      </w:pPr>
      <w:r w:rsidRPr="00C53617">
        <w:rPr>
          <w:rFonts w:ascii="Times New Roman" w:hAnsi="Times New Roman" w:cs="Times New Roman"/>
          <w:sz w:val="24"/>
          <w:szCs w:val="24"/>
        </w:rPr>
        <w:lastRenderedPageBreak/>
        <w:t>2) je potrebné posudzovať prijaté žiadosti v súlade s pravidlami štátnej pomoci a</w:t>
      </w:r>
      <w:r>
        <w:rPr>
          <w:rFonts w:ascii="Times New Roman" w:hAnsi="Times New Roman" w:cs="Times New Roman"/>
          <w:sz w:val="24"/>
          <w:szCs w:val="24"/>
        </w:rPr>
        <w:t> príslušnými právnymi predpismi</w:t>
      </w:r>
      <w:r w:rsidRPr="00C53617">
        <w:rPr>
          <w:rStyle w:val="nodename"/>
          <w:rFonts w:ascii="Times New Roman" w:hAnsi="Times New Roman" w:cs="Times New Roman"/>
          <w:sz w:val="24"/>
          <w:szCs w:val="24"/>
        </w:rPr>
        <w:t xml:space="preserve">, </w:t>
      </w:r>
    </w:p>
    <w:p w:rsidR="007D5748" w:rsidRDefault="00C53617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Style w:val="nodename"/>
          <w:rFonts w:ascii="Times New Roman" w:hAnsi="Times New Roman" w:cs="Times New Roman"/>
          <w:sz w:val="24"/>
          <w:szCs w:val="24"/>
        </w:rPr>
        <w:t>3</w:t>
      </w:r>
      <w:r w:rsidRPr="00C53617">
        <w:rPr>
          <w:rStyle w:val="nodename"/>
          <w:rFonts w:ascii="Times New Roman" w:hAnsi="Times New Roman" w:cs="Times New Roman"/>
          <w:sz w:val="24"/>
          <w:szCs w:val="24"/>
        </w:rPr>
        <w:t xml:space="preserve">) je potrebné ex </w:t>
      </w:r>
      <w:proofErr w:type="spellStart"/>
      <w:r w:rsidRPr="00C53617">
        <w:rPr>
          <w:rStyle w:val="nodename"/>
          <w:rFonts w:ascii="Times New Roman" w:hAnsi="Times New Roman" w:cs="Times New Roman"/>
          <w:sz w:val="24"/>
          <w:szCs w:val="24"/>
        </w:rPr>
        <w:t>ante</w:t>
      </w:r>
      <w:proofErr w:type="spellEnd"/>
      <w:r w:rsidRPr="00C53617">
        <w:rPr>
          <w:rStyle w:val="nodename"/>
          <w:rFonts w:ascii="Times New Roman" w:hAnsi="Times New Roman" w:cs="Times New Roman"/>
          <w:sz w:val="24"/>
          <w:szCs w:val="24"/>
        </w:rPr>
        <w:t>, ale aj ex post kontrolovať prijaté a vyplatené žiadost</w:t>
      </w:r>
      <w:r>
        <w:rPr>
          <w:rStyle w:val="nodename"/>
          <w:rFonts w:ascii="Times New Roman" w:hAnsi="Times New Roman" w:cs="Times New Roman"/>
          <w:sz w:val="24"/>
          <w:szCs w:val="24"/>
        </w:rPr>
        <w:t>i</w:t>
      </w:r>
      <w:r w:rsidRPr="00C53617">
        <w:rPr>
          <w:rStyle w:val="nodename"/>
          <w:rFonts w:ascii="Times New Roman" w:hAnsi="Times New Roman" w:cs="Times New Roman"/>
          <w:sz w:val="24"/>
          <w:szCs w:val="24"/>
        </w:rPr>
        <w:t xml:space="preserve"> (základná finančná kontrola, administratívna finančná kontrola). </w:t>
      </w:r>
    </w:p>
    <w:p w:rsidR="00C53617" w:rsidRPr="002C65C9" w:rsidRDefault="00C53617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B5BA5" w:rsidRDefault="0039689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30901">
        <w:rPr>
          <w:rFonts w:ascii="Times New Roman" w:hAnsi="Times New Roman" w:cs="Times New Roman"/>
          <w:color w:val="000000"/>
        </w:rPr>
        <w:t xml:space="preserve">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9689D" w:rsidRPr="00895BEC" w:rsidRDefault="0039689D" w:rsidP="0039689D">
      <w:pPr>
        <w:pStyle w:val="Normlnywebov"/>
        <w:ind w:firstLine="708"/>
        <w:jc w:val="both"/>
      </w:pPr>
      <w:r w:rsidRPr="00895BEC">
        <w:t xml:space="preserve">Návrh zákona, ktorým sa dopĺňa zákon </w:t>
      </w:r>
      <w:r w:rsidRPr="00895BEC">
        <w:rPr>
          <w:bCs/>
        </w:rPr>
        <w:t xml:space="preserve"> č.</w:t>
      </w:r>
      <w:r>
        <w:rPr>
          <w:bCs/>
        </w:rPr>
        <w:t xml:space="preserve"> </w:t>
      </w:r>
      <w:r w:rsidRPr="00895BEC">
        <w:rPr>
          <w:bCs/>
        </w:rPr>
        <w:t>71/2013 Z. z. o poskytovaní dotácií v pôsobnosti M</w:t>
      </w:r>
      <w:r>
        <w:rPr>
          <w:bCs/>
        </w:rPr>
        <w:t>H SR</w:t>
      </w:r>
      <w:r w:rsidRPr="00895BEC">
        <w:rPr>
          <w:bCs/>
        </w:rPr>
        <w:t xml:space="preserve"> </w:t>
      </w:r>
      <w:r w:rsidRPr="00895BEC">
        <w:t>sa predkladá ako iniciatívny materiál v</w:t>
      </w:r>
      <w:r>
        <w:t> reakcii na energetickú krízu.</w:t>
      </w:r>
    </w:p>
    <w:p w:rsidR="0039689D" w:rsidRDefault="0039689D" w:rsidP="00C53617">
      <w:pPr>
        <w:pStyle w:val="Normlnywebov"/>
        <w:ind w:firstLine="708"/>
        <w:jc w:val="both"/>
      </w:pPr>
      <w:r>
        <w:t>R</w:t>
      </w:r>
      <w:r w:rsidRPr="00895BEC">
        <w:t xml:space="preserve">eaguje na situáciu, ktorá vznikla podnikom v dôsledku vysokých cien energií, ktoré negatívne vplývajú na chod hospodárstva. Cieľom návrhu zákona sú legislatívne úpravy, ktoré sú potrebné na to, aby </w:t>
      </w:r>
      <w:r>
        <w:t>MH SR</w:t>
      </w:r>
      <w:r w:rsidRPr="00895BEC">
        <w:t xml:space="preserve"> mohlo poskytnúť pomoc podnikom zasiahnutých krízou, na zmiernenie negatívneho vplyvu vysokého nárastu cien elektriny a plynu.</w:t>
      </w:r>
    </w:p>
    <w:p w:rsidR="00C53617" w:rsidRDefault="00C53617" w:rsidP="0039689D">
      <w:pPr>
        <w:pStyle w:val="Normlnywebov"/>
        <w:ind w:firstLine="708"/>
        <w:jc w:val="both"/>
      </w:pPr>
    </w:p>
    <w:p w:rsidR="0039689D" w:rsidRPr="00895BEC" w:rsidRDefault="0039689D" w:rsidP="0039689D">
      <w:pPr>
        <w:pStyle w:val="Normlnywebov"/>
        <w:ind w:firstLine="708"/>
        <w:jc w:val="both"/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39689D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E723C5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E723C5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E723C5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E723C5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E723C5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E723C5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E723C5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E723C5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3968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3968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39689D" w:rsidP="0039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39689D" w:rsidP="0039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E723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435CE3" w:rsidRDefault="00435CE3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E723C5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E723C5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B40187" w:rsidP="00B4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B4018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B4018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B4018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032BAD" w:rsidRDefault="00C329AB" w:rsidP="00C3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32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</w:t>
            </w:r>
            <w:r w:rsidR="00B40187" w:rsidRPr="00032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99 </w:t>
            </w:r>
            <w:r w:rsidR="003F017E" w:rsidRPr="00032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</w:t>
            </w:r>
            <w:r w:rsidR="00D55E39" w:rsidRPr="00032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51</w:t>
            </w:r>
            <w:r w:rsidR="00B40187" w:rsidRPr="00032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D55E39" w:rsidRPr="00032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3F017E" w:rsidP="003F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</w:t>
            </w:r>
            <w:r w:rsidR="00B40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06 229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4018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306 229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032BAD" w:rsidRDefault="00B4018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2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8 075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4018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226 920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4018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226 920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032BAD" w:rsidRDefault="00B4018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2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2 822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4018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79 309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4018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79 309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032BAD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032BAD" w:rsidRDefault="00C329AB" w:rsidP="003F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2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</w:t>
            </w:r>
            <w:r w:rsidR="001B2AEC" w:rsidRPr="00032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99 </w:t>
            </w:r>
            <w:r w:rsidR="003F017E" w:rsidRPr="00032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</w:t>
            </w:r>
            <w:r w:rsidR="00D55E39" w:rsidRPr="00032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40</w:t>
            </w:r>
            <w:r w:rsidR="001B2AEC" w:rsidRPr="00032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1</w:t>
            </w:r>
            <w:r w:rsidR="00D55E39" w:rsidRPr="00032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  <w:r w:rsidR="001B2AEC" w:rsidRPr="00032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>
              <w:t xml:space="preserve"> </w:t>
            </w:r>
            <w:r w:rsidR="008D339D"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032BAD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032BAD" w:rsidRDefault="003F017E" w:rsidP="003F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32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</w:t>
            </w:r>
            <w:r w:rsidR="00D55E39" w:rsidRPr="00032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48 960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3F017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3F017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032BAD" w:rsidRDefault="003F017E" w:rsidP="003F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2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  <w:r w:rsidR="00D55E39" w:rsidRPr="00032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48 960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3F017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3F017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032BAD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032BAD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32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032BAD" w:rsidRDefault="00C329A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32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</w:t>
            </w:r>
            <w:r w:rsidR="00B40187" w:rsidRPr="00032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  <w:r w:rsidR="007D5748" w:rsidRPr="00032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  <w:r w:rsidR="00B40187" w:rsidRPr="00032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000 000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3F017E" w:rsidP="003F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  <w:r w:rsidR="00B40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6 229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3F017E" w:rsidP="003F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  <w:r w:rsidR="00B40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6 229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435CE3" w:rsidRPr="007D5748" w:rsidRDefault="00435CE3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:rsidTr="00E723C5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E723C5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B4018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B4018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B4018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B4018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4018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4018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4018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4018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4018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4018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4018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1 615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4018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1 891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4018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1 891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B40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1 615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4018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1 891</w:t>
            </w:r>
            <w:r w:rsidR="007D5748"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4018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1 891</w:t>
            </w:r>
            <w:r w:rsidR="007D5748"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D610D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897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D610D5" w:rsidP="00D6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306 229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D610D5" w:rsidP="00D6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306 229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D610D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8 075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D610D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226 920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D610D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226 920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D610D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8 075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D610D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226 920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D610D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226 920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D610D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2 822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D610D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79 309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D610D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79 309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D610D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2 822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D610D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79 309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D610D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79 309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E723C5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E723C5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7D5748" w:rsidSect="00435CE3">
          <w:pgSz w:w="16838" w:h="11906" w:orient="landscape"/>
          <w:pgMar w:top="1418" w:right="1418" w:bottom="709" w:left="1418" w:header="709" w:footer="709" w:gutter="0"/>
          <w:cols w:space="708"/>
          <w:docGrid w:linePitch="360"/>
        </w:sectPr>
      </w:pPr>
    </w:p>
    <w:p w:rsidR="00CB3623" w:rsidRDefault="00CB3623" w:rsidP="001A6726">
      <w:pPr>
        <w:spacing w:after="0" w:line="240" w:lineRule="auto"/>
      </w:pPr>
      <w:bookmarkStart w:id="1" w:name="_GoBack"/>
      <w:bookmarkEnd w:id="1"/>
    </w:p>
    <w:sectPr w:rsidR="00CB3623" w:rsidSect="001A672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CEB" w:rsidRDefault="001D2CEB">
      <w:pPr>
        <w:spacing w:after="0" w:line="240" w:lineRule="auto"/>
      </w:pPr>
      <w:r>
        <w:separator/>
      </w:r>
    </w:p>
  </w:endnote>
  <w:endnote w:type="continuationSeparator" w:id="0">
    <w:p w:rsidR="001D2CEB" w:rsidRDefault="001D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EC4" w:rsidRDefault="002F1EC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2F1EC4" w:rsidRDefault="002F1EC4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EC4" w:rsidRDefault="002F1EC4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1A6726">
      <w:rPr>
        <w:noProof/>
      </w:rPr>
      <w:t>7</w:t>
    </w:r>
    <w:r>
      <w:fldChar w:fldCharType="end"/>
    </w:r>
  </w:p>
  <w:p w:rsidR="002F1EC4" w:rsidRDefault="002F1EC4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EC4" w:rsidRDefault="002F1EC4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2F1EC4" w:rsidRDefault="002F1E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CEB" w:rsidRDefault="001D2CEB">
      <w:pPr>
        <w:spacing w:after="0" w:line="240" w:lineRule="auto"/>
      </w:pPr>
      <w:r>
        <w:separator/>
      </w:r>
    </w:p>
  </w:footnote>
  <w:footnote w:type="continuationSeparator" w:id="0">
    <w:p w:rsidR="001D2CEB" w:rsidRDefault="001D2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EC4" w:rsidRDefault="002F1EC4" w:rsidP="00E723C5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2F1EC4" w:rsidRPr="00EB59C8" w:rsidRDefault="002F1EC4" w:rsidP="00E723C5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EC4" w:rsidRPr="000A15AE" w:rsidRDefault="002F1EC4" w:rsidP="00E723C5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C0C13"/>
    <w:multiLevelType w:val="hybridMultilevel"/>
    <w:tmpl w:val="5718A0A2"/>
    <w:lvl w:ilvl="0" w:tplc="BE22C37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32BAD"/>
    <w:rsid w:val="00035EB6"/>
    <w:rsid w:val="000524E7"/>
    <w:rsid w:val="00057135"/>
    <w:rsid w:val="001127A8"/>
    <w:rsid w:val="00170D2B"/>
    <w:rsid w:val="001A6726"/>
    <w:rsid w:val="001B1CFE"/>
    <w:rsid w:val="001B2AEC"/>
    <w:rsid w:val="001D2CEB"/>
    <w:rsid w:val="00200898"/>
    <w:rsid w:val="00212894"/>
    <w:rsid w:val="002322ED"/>
    <w:rsid w:val="002C65C9"/>
    <w:rsid w:val="002D3398"/>
    <w:rsid w:val="002F1EC4"/>
    <w:rsid w:val="00317B90"/>
    <w:rsid w:val="003468BE"/>
    <w:rsid w:val="0039689D"/>
    <w:rsid w:val="003B0E2E"/>
    <w:rsid w:val="003F017E"/>
    <w:rsid w:val="003F7A04"/>
    <w:rsid w:val="00415230"/>
    <w:rsid w:val="00435CE3"/>
    <w:rsid w:val="004377E7"/>
    <w:rsid w:val="004624D0"/>
    <w:rsid w:val="00487203"/>
    <w:rsid w:val="005005EC"/>
    <w:rsid w:val="00551460"/>
    <w:rsid w:val="006644F2"/>
    <w:rsid w:val="006754D7"/>
    <w:rsid w:val="00701443"/>
    <w:rsid w:val="007246BD"/>
    <w:rsid w:val="007247BB"/>
    <w:rsid w:val="007D5748"/>
    <w:rsid w:val="007F3EC6"/>
    <w:rsid w:val="008A4461"/>
    <w:rsid w:val="008D339D"/>
    <w:rsid w:val="008E2736"/>
    <w:rsid w:val="009670D8"/>
    <w:rsid w:val="009706B7"/>
    <w:rsid w:val="00982D89"/>
    <w:rsid w:val="0098553A"/>
    <w:rsid w:val="00AB6981"/>
    <w:rsid w:val="00B40187"/>
    <w:rsid w:val="00B5535C"/>
    <w:rsid w:val="00B917A5"/>
    <w:rsid w:val="00BB5BA5"/>
    <w:rsid w:val="00C11025"/>
    <w:rsid w:val="00C15212"/>
    <w:rsid w:val="00C329AB"/>
    <w:rsid w:val="00C51FD4"/>
    <w:rsid w:val="00C53617"/>
    <w:rsid w:val="00C67AAD"/>
    <w:rsid w:val="00CB3623"/>
    <w:rsid w:val="00CE299A"/>
    <w:rsid w:val="00CF616D"/>
    <w:rsid w:val="00D55E39"/>
    <w:rsid w:val="00D610D5"/>
    <w:rsid w:val="00DE5BF1"/>
    <w:rsid w:val="00E07CE9"/>
    <w:rsid w:val="00E34581"/>
    <w:rsid w:val="00E723C5"/>
    <w:rsid w:val="00E74BBB"/>
    <w:rsid w:val="00E963A3"/>
    <w:rsid w:val="00EA1E90"/>
    <w:rsid w:val="00F3250D"/>
    <w:rsid w:val="00F40136"/>
    <w:rsid w:val="00FD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FCCD5"/>
  <w15:docId w15:val="{0096BA50-05E8-42CA-B2E8-7541D366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character" w:customStyle="1" w:styleId="awspan">
    <w:name w:val="awspan"/>
    <w:basedOn w:val="Predvolenpsmoodseku"/>
    <w:rsid w:val="003B0E2E"/>
  </w:style>
  <w:style w:type="paragraph" w:styleId="Normlnywebov">
    <w:name w:val="Normal (Web)"/>
    <w:basedOn w:val="Normlny"/>
    <w:link w:val="NormlnywebovChar"/>
    <w:uiPriority w:val="99"/>
    <w:unhideWhenUsed/>
    <w:rsid w:val="00396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lnywebovChar">
    <w:name w:val="Normálny (webový) Char"/>
    <w:link w:val="Normlnywebov"/>
    <w:uiPriority w:val="99"/>
    <w:locked/>
    <w:rsid w:val="0039689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dename">
    <w:name w:val="nodename"/>
    <w:basedOn w:val="Predvolenpsmoodseku"/>
    <w:rsid w:val="00C53617"/>
  </w:style>
  <w:style w:type="paragraph" w:styleId="Odsekzoznamu">
    <w:name w:val="List Paragraph"/>
    <w:basedOn w:val="Normlny"/>
    <w:uiPriority w:val="34"/>
    <w:qFormat/>
    <w:rsid w:val="00701443"/>
    <w:pPr>
      <w:spacing w:after="0" w:line="240" w:lineRule="auto"/>
      <w:ind w:left="720"/>
    </w:pPr>
    <w:rPr>
      <w:rFonts w:ascii="Calibr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2022-11-07T10:20:00Z</cp:lastPrinted>
  <dcterms:created xsi:type="dcterms:W3CDTF">2022-11-07T10:54:00Z</dcterms:created>
  <dcterms:modified xsi:type="dcterms:W3CDTF">2022-11-07T11:07:00Z</dcterms:modified>
</cp:coreProperties>
</file>