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E49E6" w14:textId="77777777" w:rsidR="005C273B" w:rsidRPr="00F4736A" w:rsidRDefault="005C273B" w:rsidP="00F4736A">
      <w:pPr>
        <w:ind w:firstLine="709"/>
        <w:jc w:val="center"/>
        <w:rPr>
          <w:b/>
          <w:sz w:val="24"/>
          <w:szCs w:val="24"/>
        </w:rPr>
      </w:pPr>
      <w:r w:rsidRPr="00F4736A">
        <w:rPr>
          <w:b/>
          <w:sz w:val="24"/>
          <w:szCs w:val="24"/>
        </w:rPr>
        <w:t>Dôvodová správa</w:t>
      </w:r>
    </w:p>
    <w:p w14:paraId="1165B67A" w14:textId="77777777" w:rsidR="005C273B" w:rsidRPr="00F4736A" w:rsidRDefault="005C273B" w:rsidP="00F4736A">
      <w:pPr>
        <w:ind w:firstLine="709"/>
        <w:rPr>
          <w:rFonts w:eastAsia="Calibri"/>
          <w:b/>
          <w:sz w:val="24"/>
          <w:szCs w:val="24"/>
          <w:lang w:eastAsia="en-US"/>
        </w:rPr>
      </w:pPr>
    </w:p>
    <w:p w14:paraId="06162976" w14:textId="77777777" w:rsidR="002017A2" w:rsidRDefault="002017A2" w:rsidP="00F4736A">
      <w:pPr>
        <w:rPr>
          <w:rFonts w:eastAsia="Calibri"/>
          <w:b/>
          <w:sz w:val="24"/>
          <w:szCs w:val="24"/>
          <w:lang w:eastAsia="en-US"/>
        </w:rPr>
      </w:pPr>
    </w:p>
    <w:p w14:paraId="1B413DC1" w14:textId="77777777" w:rsidR="005C273B" w:rsidRPr="00F4736A" w:rsidRDefault="005C273B" w:rsidP="00F4736A">
      <w:pPr>
        <w:rPr>
          <w:rFonts w:eastAsia="Calibri"/>
          <w:sz w:val="24"/>
          <w:szCs w:val="24"/>
          <w:lang w:eastAsia="en-US"/>
        </w:rPr>
      </w:pPr>
      <w:r w:rsidRPr="00F4736A">
        <w:rPr>
          <w:rFonts w:eastAsia="Calibri"/>
          <w:b/>
          <w:sz w:val="24"/>
          <w:szCs w:val="24"/>
          <w:lang w:eastAsia="en-US"/>
        </w:rPr>
        <w:t>A. Všeobecná časť</w:t>
      </w:r>
    </w:p>
    <w:p w14:paraId="30EADD32" w14:textId="77777777" w:rsidR="00F4736A" w:rsidRDefault="00F4736A" w:rsidP="00F4736A">
      <w:pPr>
        <w:jc w:val="both"/>
        <w:rPr>
          <w:color w:val="000000" w:themeColor="text1"/>
          <w:sz w:val="24"/>
          <w:szCs w:val="24"/>
        </w:rPr>
      </w:pPr>
    </w:p>
    <w:p w14:paraId="3D3496F7" w14:textId="77777777" w:rsidR="005C273B" w:rsidRPr="00F17EE0" w:rsidRDefault="005C273B" w:rsidP="00F17EE0">
      <w:pPr>
        <w:ind w:firstLine="708"/>
        <w:jc w:val="both"/>
        <w:rPr>
          <w:bCs/>
          <w:sz w:val="24"/>
          <w:szCs w:val="24"/>
        </w:rPr>
      </w:pPr>
      <w:r w:rsidRPr="00F0566C">
        <w:rPr>
          <w:color w:val="000000" w:themeColor="text1"/>
          <w:sz w:val="24"/>
          <w:szCs w:val="24"/>
        </w:rPr>
        <w:t xml:space="preserve">Návrh zákona, ktorým sa dopĺňa zákon </w:t>
      </w:r>
      <w:r w:rsidRPr="00F0566C">
        <w:rPr>
          <w:bCs/>
          <w:sz w:val="24"/>
          <w:szCs w:val="24"/>
        </w:rPr>
        <w:t xml:space="preserve">č. 71/2013 Z. z. o poskytovaní dotácií v pôsobnosti Ministerstva hospodárstva Slovenskej republiky </w:t>
      </w:r>
      <w:r w:rsidR="00F17EE0" w:rsidRPr="00F0566C">
        <w:rPr>
          <w:bCs/>
          <w:sz w:val="24"/>
          <w:szCs w:val="24"/>
        </w:rPr>
        <w:t>v znení neskorších predpisov</w:t>
      </w:r>
      <w:r w:rsidR="00F17EE0">
        <w:rPr>
          <w:bCs/>
          <w:sz w:val="24"/>
          <w:szCs w:val="24"/>
        </w:rPr>
        <w:t xml:space="preserve">  </w:t>
      </w:r>
      <w:r w:rsidR="00F0566C">
        <w:rPr>
          <w:bCs/>
          <w:sz w:val="24"/>
          <w:szCs w:val="24"/>
        </w:rPr>
        <w:t xml:space="preserve">a ktorým sa dopĺňa </w:t>
      </w:r>
      <w:r w:rsidR="00F0566C">
        <w:rPr>
          <w:sz w:val="24"/>
          <w:szCs w:val="24"/>
        </w:rPr>
        <w:t xml:space="preserve">zákon č. 523/2004 Z. z. o rozpočtových pravidlách verejnej správy a o zmene a doplnení niektorých zákonov v znení neskorších predpisov </w:t>
      </w:r>
      <w:r w:rsidRPr="00F4736A">
        <w:rPr>
          <w:color w:val="000000" w:themeColor="text1"/>
          <w:sz w:val="24"/>
          <w:szCs w:val="24"/>
        </w:rPr>
        <w:t xml:space="preserve">sa predkladá ako iniciatívny materiál, ktorého potrebu vyvolala aktuálna kríza na veľkoobchodných trhoch s elektrinou. </w:t>
      </w:r>
    </w:p>
    <w:p w14:paraId="2590465E" w14:textId="77777777" w:rsidR="005C273B" w:rsidRPr="00F4736A" w:rsidRDefault="005C273B" w:rsidP="00F4736A">
      <w:pPr>
        <w:ind w:firstLine="708"/>
        <w:jc w:val="both"/>
        <w:rPr>
          <w:color w:val="000000" w:themeColor="text1"/>
          <w:sz w:val="24"/>
          <w:szCs w:val="24"/>
        </w:rPr>
      </w:pPr>
      <w:r w:rsidRPr="00F4736A">
        <w:rPr>
          <w:color w:val="000000" w:themeColor="text1"/>
          <w:sz w:val="24"/>
          <w:szCs w:val="24"/>
        </w:rPr>
        <w:t>Veľkoobchodné ceny elektriny v</w:t>
      </w:r>
      <w:r w:rsidR="00111EA3" w:rsidRPr="00F4736A">
        <w:rPr>
          <w:color w:val="000000" w:themeColor="text1"/>
          <w:sz w:val="24"/>
          <w:szCs w:val="24"/>
        </w:rPr>
        <w:t xml:space="preserve"> uplynulom </w:t>
      </w:r>
      <w:r w:rsidRPr="00F4736A">
        <w:rPr>
          <w:color w:val="000000" w:themeColor="text1"/>
          <w:sz w:val="24"/>
          <w:szCs w:val="24"/>
        </w:rPr>
        <w:t>období skokovo narastajú</w:t>
      </w:r>
      <w:r w:rsidR="002017A2">
        <w:rPr>
          <w:color w:val="000000" w:themeColor="text1"/>
          <w:sz w:val="24"/>
          <w:szCs w:val="24"/>
        </w:rPr>
        <w:t xml:space="preserve"> </w:t>
      </w:r>
      <w:r w:rsidRPr="00F4736A">
        <w:rPr>
          <w:color w:val="000000" w:themeColor="text1"/>
          <w:sz w:val="24"/>
          <w:szCs w:val="24"/>
        </w:rPr>
        <w:t xml:space="preserve">v reakcii </w:t>
      </w:r>
      <w:r w:rsidR="002017A2">
        <w:rPr>
          <w:color w:val="000000" w:themeColor="text1"/>
          <w:sz w:val="24"/>
          <w:szCs w:val="24"/>
        </w:rPr>
        <w:t xml:space="preserve">                             </w:t>
      </w:r>
      <w:r w:rsidRPr="00F4736A">
        <w:rPr>
          <w:color w:val="000000" w:themeColor="text1"/>
          <w:sz w:val="24"/>
          <w:szCs w:val="24"/>
        </w:rPr>
        <w:t>na významný rast veľkoobchodnej ceny zemného pl</w:t>
      </w:r>
      <w:r w:rsidR="00C15D8F" w:rsidRPr="00F4736A">
        <w:rPr>
          <w:color w:val="000000" w:themeColor="text1"/>
          <w:sz w:val="24"/>
          <w:szCs w:val="24"/>
        </w:rPr>
        <w:t xml:space="preserve">ynu, na ktorú je cena elektriny </w:t>
      </w:r>
      <w:r w:rsidRPr="00F4736A">
        <w:rPr>
          <w:color w:val="000000" w:themeColor="text1"/>
          <w:sz w:val="24"/>
          <w:szCs w:val="24"/>
        </w:rPr>
        <w:t xml:space="preserve">naviazaná v dôsledku uplatňovania algoritmov a metodík veľkoobchodných trhov na báze marginálnych nákladov najdrahšej výrobne elektriny, ktorou je v súčasnosti výroba zo zemného plynu. </w:t>
      </w:r>
    </w:p>
    <w:p w14:paraId="2AE84650" w14:textId="77777777" w:rsidR="005C273B" w:rsidRPr="00F4736A" w:rsidRDefault="005C273B" w:rsidP="00F4736A">
      <w:pPr>
        <w:ind w:firstLine="708"/>
        <w:jc w:val="both"/>
        <w:rPr>
          <w:sz w:val="24"/>
          <w:szCs w:val="24"/>
        </w:rPr>
      </w:pPr>
      <w:r w:rsidRPr="00F4736A">
        <w:rPr>
          <w:bCs/>
          <w:sz w:val="24"/>
          <w:szCs w:val="24"/>
        </w:rPr>
        <w:t>Ruská agresia voči Ukrajine, s</w:t>
      </w:r>
      <w:r w:rsidR="00C15D8F" w:rsidRPr="00F4736A">
        <w:rPr>
          <w:bCs/>
          <w:sz w:val="24"/>
          <w:szCs w:val="24"/>
        </w:rPr>
        <w:t>ankcie uvalené Európskou úniou</w:t>
      </w:r>
      <w:r w:rsidRPr="00F4736A">
        <w:rPr>
          <w:bCs/>
          <w:sz w:val="24"/>
          <w:szCs w:val="24"/>
        </w:rPr>
        <w:t xml:space="preserve"> a jej medzinárodnými partnermi a protiopatrenia prijaté Ruskom zasahujú do</w:t>
      </w:r>
      <w:r w:rsidR="00C15D8F" w:rsidRPr="00F4736A">
        <w:rPr>
          <w:bCs/>
          <w:sz w:val="24"/>
          <w:szCs w:val="24"/>
        </w:rPr>
        <w:t xml:space="preserve"> chodu hospodárstva v Slovenskej republike</w:t>
      </w:r>
      <w:r w:rsidRPr="00F4736A">
        <w:rPr>
          <w:bCs/>
          <w:sz w:val="24"/>
          <w:szCs w:val="24"/>
        </w:rPr>
        <w:t>. R</w:t>
      </w:r>
      <w:r w:rsidRPr="00F4736A">
        <w:rPr>
          <w:sz w:val="24"/>
          <w:szCs w:val="24"/>
        </w:rPr>
        <w:t>ast cien energií, nárast cien komodít elektriny a pl</w:t>
      </w:r>
      <w:r w:rsidR="00C15D8F" w:rsidRPr="00F4736A">
        <w:rPr>
          <w:sz w:val="24"/>
          <w:szCs w:val="24"/>
        </w:rPr>
        <w:t>ynu, má zásadné negatívne vplyvy</w:t>
      </w:r>
      <w:r w:rsidRPr="00F4736A">
        <w:rPr>
          <w:sz w:val="24"/>
          <w:szCs w:val="24"/>
        </w:rPr>
        <w:t xml:space="preserve"> na hospodárstvo Slovenskej republiky</w:t>
      </w:r>
      <w:r w:rsidR="00C15D8F" w:rsidRPr="00F4736A">
        <w:rPr>
          <w:sz w:val="24"/>
          <w:szCs w:val="24"/>
        </w:rPr>
        <w:t>. Výrazný je vplyv</w:t>
      </w:r>
      <w:r w:rsidRPr="00F4736A">
        <w:rPr>
          <w:sz w:val="24"/>
          <w:szCs w:val="24"/>
        </w:rPr>
        <w:t xml:space="preserve"> na priemysel a malé a stredné podniky, čo môže viesť k obmedzeniam vo výrobe, k rastu cien produktov, či útlmu činnosti firiem. </w:t>
      </w:r>
    </w:p>
    <w:p w14:paraId="2BDE2D73" w14:textId="718AB4BB" w:rsidR="005C273B" w:rsidRPr="002C4C2B" w:rsidRDefault="005C273B" w:rsidP="002C4C2B">
      <w:pPr>
        <w:pStyle w:val="Default"/>
        <w:ind w:firstLine="708"/>
        <w:jc w:val="both"/>
        <w:rPr>
          <w:color w:val="000000" w:themeColor="text1"/>
        </w:rPr>
      </w:pPr>
      <w:r w:rsidRPr="00F4736A">
        <w:rPr>
          <w:color w:val="000000" w:themeColor="text1"/>
        </w:rPr>
        <w:t xml:space="preserve">Cieľom návrhu zákona sú legislatívne úpravy, ktoré sú potrebné na to, aby Ministerstvo hospodárstva Slovenskej republiky mohlo poskytnúť pomoc </w:t>
      </w:r>
      <w:r w:rsidR="002C4C2B" w:rsidRPr="002C4C2B">
        <w:rPr>
          <w:color w:val="000000" w:themeColor="text1"/>
        </w:rPr>
        <w:t>právnickým osobám a fyzickým osobám – podnikateľom</w:t>
      </w:r>
      <w:r w:rsidR="002C4C2B">
        <w:rPr>
          <w:color w:val="000000" w:themeColor="text1"/>
        </w:rPr>
        <w:t xml:space="preserve"> </w:t>
      </w:r>
      <w:r w:rsidRPr="00F4736A">
        <w:rPr>
          <w:color w:val="000000" w:themeColor="text1"/>
        </w:rPr>
        <w:t>zasiahnutých krízou</w:t>
      </w:r>
      <w:r w:rsidRPr="00F4736A">
        <w:t>,</w:t>
      </w:r>
      <w:r w:rsidR="00C15D8F" w:rsidRPr="00F4736A">
        <w:t xml:space="preserve"> </w:t>
      </w:r>
      <w:r w:rsidRPr="00F4736A">
        <w:t xml:space="preserve"> na zmiernenie negatívneho vplyvu vysokého nárastu cien elektriny a plynu.</w:t>
      </w:r>
    </w:p>
    <w:p w14:paraId="05826C13" w14:textId="77777777" w:rsidR="006D768E" w:rsidRPr="00F4736A" w:rsidRDefault="006D768E" w:rsidP="00F4736A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F4736A">
        <w:rPr>
          <w:sz w:val="24"/>
          <w:szCs w:val="24"/>
        </w:rPr>
        <w:t xml:space="preserve">Návrh zákona má vplyv na rozpočet verejnej správy, podnikateľské prostredie, </w:t>
      </w:r>
      <w:r w:rsidR="009D7A9E" w:rsidRPr="00F4736A">
        <w:rPr>
          <w:sz w:val="24"/>
          <w:szCs w:val="24"/>
        </w:rPr>
        <w:t xml:space="preserve">nemá vplyv na </w:t>
      </w:r>
      <w:r w:rsidRPr="00F4736A">
        <w:rPr>
          <w:sz w:val="24"/>
          <w:szCs w:val="24"/>
        </w:rPr>
        <w:t>životné prostredie, informatizáciu spoločnosti, služby verejnej správy pre občana, manželstvo, rodičovstvo a rodinu a nemá ani sociálne vplyvy.</w:t>
      </w:r>
    </w:p>
    <w:p w14:paraId="7778B977" w14:textId="77777777" w:rsidR="005C273B" w:rsidRPr="00F4736A" w:rsidRDefault="005C273B" w:rsidP="00F4736A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F4736A">
        <w:rPr>
          <w:sz w:val="24"/>
          <w:szCs w:val="24"/>
        </w:rPr>
        <w:tab/>
        <w:t>Návrh zákona je v súlade s</w:t>
      </w:r>
      <w:r w:rsidR="006D768E" w:rsidRPr="00F4736A">
        <w:rPr>
          <w:sz w:val="24"/>
          <w:szCs w:val="24"/>
        </w:rPr>
        <w:t> </w:t>
      </w:r>
      <w:r w:rsidRPr="00F4736A">
        <w:rPr>
          <w:sz w:val="24"/>
          <w:szCs w:val="24"/>
        </w:rPr>
        <w:t xml:space="preserve">Ústavou Slovenskej republiky, ústavnými zákonmi </w:t>
      </w:r>
      <w:r w:rsidR="00C15D8F" w:rsidRPr="00F4736A">
        <w:rPr>
          <w:sz w:val="24"/>
          <w:szCs w:val="24"/>
        </w:rPr>
        <w:t xml:space="preserve">                                  </w:t>
      </w:r>
      <w:r w:rsidRPr="00F4736A">
        <w:rPr>
          <w:sz w:val="24"/>
          <w:szCs w:val="24"/>
        </w:rPr>
        <w:t xml:space="preserve">a nálezmi Ústavného súdu Slovenskej republiky, so zákonmi a ostatnými všeobecne záväznými právnymi predpismi, </w:t>
      </w:r>
      <w:r w:rsidR="006D768E" w:rsidRPr="00F4736A">
        <w:rPr>
          <w:sz w:val="24"/>
          <w:szCs w:val="24"/>
        </w:rPr>
        <w:t>s </w:t>
      </w:r>
      <w:r w:rsidRPr="00F4736A">
        <w:rPr>
          <w:sz w:val="24"/>
          <w:szCs w:val="24"/>
        </w:rPr>
        <w:t>medzinárodnými zmluvami, ktorými je Slovenská repub</w:t>
      </w:r>
      <w:r w:rsidR="006D768E" w:rsidRPr="00F4736A">
        <w:rPr>
          <w:sz w:val="24"/>
          <w:szCs w:val="24"/>
        </w:rPr>
        <w:t>lika viazaná, ako aj s právom Európskej únie</w:t>
      </w:r>
      <w:r w:rsidRPr="00F4736A">
        <w:rPr>
          <w:sz w:val="24"/>
          <w:szCs w:val="24"/>
        </w:rPr>
        <w:t>.</w:t>
      </w:r>
    </w:p>
    <w:p w14:paraId="6D6FFCA5" w14:textId="77777777" w:rsidR="005C273B" w:rsidRPr="00F4736A" w:rsidRDefault="005C273B" w:rsidP="00F4736A">
      <w:pPr>
        <w:pStyle w:val="Normlnywebov"/>
        <w:ind w:firstLine="708"/>
        <w:jc w:val="both"/>
      </w:pPr>
      <w:r w:rsidRPr="00F4736A">
        <w:t>Účinnosť zákona sa navrhuje dňom vyhlásenia, pričom naliehavosť je odôvodnená potrebou včas eliminovať riziko vážnych hospodárskych škôd spôsobených výrazným nárastom cien elektriny a plynu na svetových trhoch.</w:t>
      </w:r>
    </w:p>
    <w:p w14:paraId="7C3C2DDD" w14:textId="77777777" w:rsidR="005C273B" w:rsidRPr="00F4736A" w:rsidRDefault="003B19CE" w:rsidP="00F4736A">
      <w:pPr>
        <w:jc w:val="both"/>
        <w:rPr>
          <w:rFonts w:eastAsia="Calibri"/>
          <w:b/>
          <w:sz w:val="24"/>
          <w:szCs w:val="24"/>
          <w:lang w:eastAsia="en-US"/>
        </w:rPr>
      </w:pPr>
      <w:r w:rsidRPr="00F4736A">
        <w:rPr>
          <w:sz w:val="24"/>
          <w:szCs w:val="24"/>
          <w:highlight w:val="yellow"/>
        </w:rPr>
        <w:t xml:space="preserve"> </w:t>
      </w:r>
    </w:p>
    <w:p w14:paraId="2BB87517" w14:textId="77777777" w:rsidR="005C273B" w:rsidRPr="00F4736A" w:rsidRDefault="005C273B" w:rsidP="00F4736A">
      <w:pPr>
        <w:jc w:val="both"/>
        <w:rPr>
          <w:rFonts w:eastAsia="Calibri"/>
          <w:sz w:val="24"/>
          <w:szCs w:val="24"/>
          <w:lang w:eastAsia="en-US"/>
        </w:rPr>
      </w:pPr>
    </w:p>
    <w:p w14:paraId="5E70CC4B" w14:textId="77777777" w:rsidR="004673BC" w:rsidRPr="00F4736A" w:rsidRDefault="004673BC" w:rsidP="00F4736A">
      <w:pPr>
        <w:jc w:val="both"/>
        <w:rPr>
          <w:rFonts w:eastAsia="Calibri"/>
          <w:sz w:val="24"/>
          <w:szCs w:val="24"/>
          <w:lang w:eastAsia="en-US"/>
        </w:rPr>
      </w:pPr>
    </w:p>
    <w:p w14:paraId="285A4A64" w14:textId="77777777" w:rsidR="004673BC" w:rsidRPr="00F4736A" w:rsidRDefault="004673BC" w:rsidP="00F4736A">
      <w:pPr>
        <w:jc w:val="both"/>
        <w:rPr>
          <w:rFonts w:eastAsia="Calibri"/>
          <w:sz w:val="24"/>
          <w:szCs w:val="24"/>
          <w:lang w:eastAsia="en-US"/>
        </w:rPr>
      </w:pPr>
    </w:p>
    <w:p w14:paraId="2AE49C72" w14:textId="77777777" w:rsidR="004673BC" w:rsidRPr="00F4736A" w:rsidRDefault="004673BC" w:rsidP="00F4736A">
      <w:pPr>
        <w:jc w:val="both"/>
        <w:rPr>
          <w:rFonts w:eastAsia="Calibri"/>
          <w:sz w:val="24"/>
          <w:szCs w:val="24"/>
          <w:lang w:eastAsia="en-US"/>
        </w:rPr>
      </w:pPr>
    </w:p>
    <w:p w14:paraId="1F528B25" w14:textId="77777777" w:rsidR="004673BC" w:rsidRPr="00F4736A" w:rsidRDefault="004673BC" w:rsidP="00F4736A">
      <w:pPr>
        <w:jc w:val="both"/>
        <w:rPr>
          <w:rFonts w:eastAsia="Calibri"/>
          <w:sz w:val="24"/>
          <w:szCs w:val="24"/>
          <w:lang w:eastAsia="en-US"/>
        </w:rPr>
      </w:pPr>
    </w:p>
    <w:p w14:paraId="3CB0DA17" w14:textId="77777777" w:rsidR="004673BC" w:rsidRPr="00F4736A" w:rsidRDefault="004673BC" w:rsidP="00F4736A">
      <w:pPr>
        <w:jc w:val="both"/>
        <w:rPr>
          <w:rFonts w:eastAsia="Calibri"/>
          <w:sz w:val="24"/>
          <w:szCs w:val="24"/>
          <w:lang w:eastAsia="en-US"/>
        </w:rPr>
      </w:pPr>
    </w:p>
    <w:p w14:paraId="67AB816A" w14:textId="77777777" w:rsidR="004673BC" w:rsidRPr="00F4736A" w:rsidRDefault="004673BC" w:rsidP="00F4736A">
      <w:pPr>
        <w:jc w:val="both"/>
        <w:rPr>
          <w:rFonts w:eastAsia="Calibri"/>
          <w:sz w:val="24"/>
          <w:szCs w:val="24"/>
          <w:lang w:eastAsia="en-US"/>
        </w:rPr>
      </w:pPr>
    </w:p>
    <w:p w14:paraId="3990B047" w14:textId="77777777" w:rsidR="004673BC" w:rsidRPr="00F4736A" w:rsidRDefault="004673BC" w:rsidP="00F4736A">
      <w:pPr>
        <w:jc w:val="both"/>
        <w:rPr>
          <w:rFonts w:eastAsia="Calibri"/>
          <w:sz w:val="24"/>
          <w:szCs w:val="24"/>
          <w:lang w:eastAsia="en-US"/>
        </w:rPr>
      </w:pPr>
    </w:p>
    <w:p w14:paraId="7EC7556D" w14:textId="77777777" w:rsidR="004673BC" w:rsidRDefault="004673BC" w:rsidP="00F4736A">
      <w:pPr>
        <w:jc w:val="both"/>
        <w:rPr>
          <w:rFonts w:eastAsia="Calibri"/>
          <w:sz w:val="24"/>
          <w:szCs w:val="24"/>
          <w:lang w:eastAsia="en-US"/>
        </w:rPr>
      </w:pPr>
    </w:p>
    <w:p w14:paraId="40253B4C" w14:textId="77777777" w:rsidR="00F4736A" w:rsidRDefault="00F4736A" w:rsidP="00F4736A">
      <w:pPr>
        <w:jc w:val="both"/>
        <w:rPr>
          <w:rFonts w:eastAsia="Calibri"/>
          <w:sz w:val="24"/>
          <w:szCs w:val="24"/>
          <w:lang w:eastAsia="en-US"/>
        </w:rPr>
      </w:pPr>
    </w:p>
    <w:p w14:paraId="6F60A075" w14:textId="77777777" w:rsidR="00F4736A" w:rsidRDefault="00F4736A" w:rsidP="00F4736A">
      <w:pPr>
        <w:jc w:val="both"/>
        <w:rPr>
          <w:rFonts w:eastAsia="Calibri"/>
          <w:sz w:val="24"/>
          <w:szCs w:val="24"/>
          <w:lang w:eastAsia="en-US"/>
        </w:rPr>
      </w:pPr>
    </w:p>
    <w:p w14:paraId="68F89E24" w14:textId="77777777" w:rsidR="00F4736A" w:rsidRDefault="00F4736A" w:rsidP="00F4736A">
      <w:pPr>
        <w:jc w:val="both"/>
        <w:rPr>
          <w:rFonts w:eastAsia="Calibri"/>
          <w:sz w:val="24"/>
          <w:szCs w:val="24"/>
          <w:lang w:eastAsia="en-US"/>
        </w:rPr>
      </w:pPr>
    </w:p>
    <w:p w14:paraId="24D7ABD0" w14:textId="77777777" w:rsidR="00F4736A" w:rsidRDefault="00F4736A" w:rsidP="00F4736A">
      <w:pPr>
        <w:jc w:val="both"/>
        <w:rPr>
          <w:rFonts w:eastAsia="Calibri"/>
          <w:sz w:val="24"/>
          <w:szCs w:val="24"/>
          <w:lang w:eastAsia="en-US"/>
        </w:rPr>
      </w:pPr>
    </w:p>
    <w:p w14:paraId="00E71126" w14:textId="196E7B21" w:rsidR="00F4736A" w:rsidRDefault="00F4736A" w:rsidP="00F4736A">
      <w:pPr>
        <w:jc w:val="both"/>
        <w:rPr>
          <w:rFonts w:eastAsia="Calibri"/>
          <w:sz w:val="24"/>
          <w:szCs w:val="24"/>
          <w:lang w:eastAsia="en-US"/>
        </w:rPr>
      </w:pPr>
    </w:p>
    <w:p w14:paraId="3E76579D" w14:textId="77777777" w:rsidR="004A3CD9" w:rsidRDefault="004A3CD9" w:rsidP="00F4736A">
      <w:pPr>
        <w:jc w:val="both"/>
        <w:rPr>
          <w:rFonts w:eastAsia="Calibri"/>
          <w:sz w:val="24"/>
          <w:szCs w:val="24"/>
          <w:lang w:eastAsia="en-US"/>
        </w:rPr>
      </w:pPr>
    </w:p>
    <w:p w14:paraId="1F4E0E2C" w14:textId="6295F605" w:rsidR="006326E5" w:rsidRDefault="006326E5" w:rsidP="00F4736A">
      <w:pPr>
        <w:jc w:val="both"/>
        <w:rPr>
          <w:rFonts w:eastAsia="Calibri"/>
          <w:b/>
          <w:sz w:val="24"/>
          <w:szCs w:val="24"/>
          <w:lang w:eastAsia="en-US"/>
        </w:rPr>
      </w:pPr>
    </w:p>
    <w:p w14:paraId="10826AC1" w14:textId="77777777" w:rsidR="005C273B" w:rsidRPr="006326E5" w:rsidRDefault="005C273B" w:rsidP="006326E5">
      <w:pPr>
        <w:spacing w:after="120"/>
        <w:jc w:val="both"/>
        <w:rPr>
          <w:rFonts w:eastAsia="Calibri"/>
          <w:sz w:val="24"/>
          <w:szCs w:val="24"/>
          <w:lang w:eastAsia="en-US"/>
        </w:rPr>
      </w:pPr>
      <w:r w:rsidRPr="00F4736A">
        <w:rPr>
          <w:rFonts w:eastAsia="Calibri"/>
          <w:b/>
          <w:sz w:val="24"/>
          <w:szCs w:val="24"/>
          <w:lang w:eastAsia="en-US"/>
        </w:rPr>
        <w:t>B. Osobitná časť</w:t>
      </w:r>
    </w:p>
    <w:p w14:paraId="76462D80" w14:textId="77777777" w:rsidR="005C273B" w:rsidRPr="006326E5" w:rsidRDefault="005C273B" w:rsidP="006326E5">
      <w:pPr>
        <w:spacing w:after="120"/>
        <w:jc w:val="both"/>
        <w:outlineLvl w:val="0"/>
        <w:rPr>
          <w:rFonts w:eastAsia="Calibri"/>
          <w:b/>
          <w:sz w:val="24"/>
          <w:szCs w:val="24"/>
          <w:lang w:eastAsia="en-US"/>
        </w:rPr>
      </w:pPr>
      <w:r w:rsidRPr="00F4736A">
        <w:rPr>
          <w:rFonts w:eastAsia="Calibri"/>
          <w:b/>
          <w:sz w:val="24"/>
          <w:szCs w:val="24"/>
          <w:lang w:eastAsia="en-US"/>
        </w:rPr>
        <w:t>K Čl. I</w:t>
      </w:r>
    </w:p>
    <w:p w14:paraId="7D4C7AF6" w14:textId="77777777" w:rsidR="005C273B" w:rsidRPr="00F4736A" w:rsidRDefault="005C273B" w:rsidP="00F4736A">
      <w:pPr>
        <w:keepNext/>
        <w:jc w:val="both"/>
        <w:textAlignment w:val="baseline"/>
        <w:outlineLvl w:val="1"/>
        <w:rPr>
          <w:b/>
          <w:sz w:val="24"/>
          <w:szCs w:val="24"/>
        </w:rPr>
      </w:pPr>
      <w:r w:rsidRPr="00F4736A">
        <w:rPr>
          <w:b/>
          <w:sz w:val="24"/>
          <w:szCs w:val="24"/>
        </w:rPr>
        <w:t>K bodu 1</w:t>
      </w:r>
    </w:p>
    <w:p w14:paraId="7A162C1F" w14:textId="77777777" w:rsidR="00921389" w:rsidRPr="00F4736A" w:rsidRDefault="00921389" w:rsidP="006326E5">
      <w:pPr>
        <w:spacing w:after="120"/>
        <w:jc w:val="both"/>
        <w:rPr>
          <w:bCs/>
          <w:sz w:val="24"/>
          <w:szCs w:val="24"/>
          <w:shd w:val="clear" w:color="auto" w:fill="FFFFFF"/>
        </w:rPr>
      </w:pPr>
      <w:r w:rsidRPr="00F4736A">
        <w:rPr>
          <w:sz w:val="24"/>
          <w:szCs w:val="24"/>
          <w:shd w:val="clear" w:color="auto" w:fill="FFFFFF"/>
        </w:rPr>
        <w:t xml:space="preserve">Legislatívna úprava z dôvodu rozšírenia </w:t>
      </w:r>
      <w:r w:rsidR="005C273B" w:rsidRPr="00F4736A">
        <w:rPr>
          <w:sz w:val="24"/>
          <w:szCs w:val="24"/>
          <w:shd w:val="clear" w:color="auto" w:fill="FFFFFF"/>
        </w:rPr>
        <w:t xml:space="preserve">poskytovania dotácií o dotácie </w:t>
      </w:r>
      <w:r w:rsidR="005C273B" w:rsidRPr="00F4736A">
        <w:rPr>
          <w:bCs/>
          <w:sz w:val="24"/>
          <w:szCs w:val="24"/>
          <w:shd w:val="clear" w:color="auto" w:fill="FFFFFF"/>
        </w:rPr>
        <w:t>na dodatočné náklady v dôsledku zvýšenia cien plynu a elektriny.</w:t>
      </w:r>
    </w:p>
    <w:p w14:paraId="3FA78BBC" w14:textId="77777777" w:rsidR="00DA58CE" w:rsidRPr="00F4736A" w:rsidRDefault="00DA58CE" w:rsidP="00F4736A">
      <w:pPr>
        <w:jc w:val="both"/>
        <w:rPr>
          <w:b/>
          <w:sz w:val="24"/>
          <w:szCs w:val="24"/>
          <w:shd w:val="clear" w:color="auto" w:fill="FFFFFF"/>
        </w:rPr>
      </w:pPr>
      <w:r w:rsidRPr="00F4736A">
        <w:rPr>
          <w:b/>
          <w:bCs/>
          <w:sz w:val="24"/>
          <w:szCs w:val="24"/>
          <w:shd w:val="clear" w:color="auto" w:fill="FFFFFF"/>
        </w:rPr>
        <w:t>K bodu 2</w:t>
      </w:r>
    </w:p>
    <w:p w14:paraId="19A8897C" w14:textId="0A8476A3" w:rsidR="00111EA3" w:rsidRPr="00F4736A" w:rsidRDefault="005C273B" w:rsidP="00F4736A">
      <w:pPr>
        <w:jc w:val="both"/>
        <w:rPr>
          <w:sz w:val="24"/>
          <w:szCs w:val="24"/>
          <w:shd w:val="clear" w:color="auto" w:fill="FFFFFF"/>
        </w:rPr>
      </w:pPr>
      <w:r w:rsidRPr="00F4736A">
        <w:rPr>
          <w:sz w:val="24"/>
          <w:szCs w:val="24"/>
          <w:shd w:val="clear" w:color="auto" w:fill="FFFFFF"/>
        </w:rPr>
        <w:t xml:space="preserve">Upravuje sa mechanizmus poskytovania dotácií na pokrytie dodatočných nákladov v dôsledku zvýšenia cien plynu a elektriny. </w:t>
      </w:r>
      <w:r w:rsidR="007078DA" w:rsidRPr="00F4736A">
        <w:rPr>
          <w:sz w:val="24"/>
          <w:szCs w:val="24"/>
          <w:shd w:val="clear" w:color="auto" w:fill="FFFFFF"/>
        </w:rPr>
        <w:t>Úče</w:t>
      </w:r>
      <w:r w:rsidR="00C15D8F" w:rsidRPr="00F4736A">
        <w:rPr>
          <w:sz w:val="24"/>
          <w:szCs w:val="24"/>
          <w:shd w:val="clear" w:color="auto" w:fill="FFFFFF"/>
        </w:rPr>
        <w:t>lom pomoci je zmiernenie vplyvov</w:t>
      </w:r>
      <w:r w:rsidR="007078DA" w:rsidRPr="00F4736A">
        <w:rPr>
          <w:sz w:val="24"/>
          <w:szCs w:val="24"/>
          <w:shd w:val="clear" w:color="auto" w:fill="FFFFFF"/>
        </w:rPr>
        <w:t xml:space="preserve"> vysokých cien elektriny a plynu vplývajúcich negatívne na </w:t>
      </w:r>
      <w:r w:rsidR="002C4C2B">
        <w:rPr>
          <w:sz w:val="24"/>
          <w:szCs w:val="24"/>
          <w:shd w:val="clear" w:color="auto" w:fill="FFFFFF"/>
        </w:rPr>
        <w:t>právnické osoby a fyzické osoby – podnikateľov</w:t>
      </w:r>
      <w:r w:rsidR="002C4C2B" w:rsidRPr="002C4C2B">
        <w:rPr>
          <w:sz w:val="24"/>
          <w:szCs w:val="24"/>
          <w:shd w:val="clear" w:color="auto" w:fill="FFFFFF"/>
        </w:rPr>
        <w:t xml:space="preserve"> </w:t>
      </w:r>
      <w:r w:rsidR="002C4C2B">
        <w:rPr>
          <w:sz w:val="24"/>
          <w:szCs w:val="24"/>
          <w:shd w:val="clear" w:color="auto" w:fill="FFFFFF"/>
        </w:rPr>
        <w:t>postihnutých</w:t>
      </w:r>
      <w:bookmarkStart w:id="0" w:name="_GoBack"/>
      <w:bookmarkEnd w:id="0"/>
      <w:r w:rsidR="007078DA" w:rsidRPr="00F4736A">
        <w:rPr>
          <w:sz w:val="24"/>
          <w:szCs w:val="24"/>
          <w:shd w:val="clear" w:color="auto" w:fill="FFFFFF"/>
        </w:rPr>
        <w:t xml:space="preserve"> vysokými cenam</w:t>
      </w:r>
      <w:r w:rsidR="00DA58CE" w:rsidRPr="00F4736A">
        <w:rPr>
          <w:sz w:val="24"/>
          <w:szCs w:val="24"/>
          <w:shd w:val="clear" w:color="auto" w:fill="FFFFFF"/>
        </w:rPr>
        <w:t>i energií na základe oddielu 2.1</w:t>
      </w:r>
      <w:r w:rsidR="007078DA" w:rsidRPr="00F4736A">
        <w:rPr>
          <w:sz w:val="24"/>
          <w:szCs w:val="24"/>
          <w:shd w:val="clear" w:color="auto" w:fill="FFFFFF"/>
        </w:rPr>
        <w:t xml:space="preserve">. Dočasného krízového rámca pre opatrenia štátnej pomoci na podporu hospodárstva v dôsledku agresie Ruska proti Ukrajine. </w:t>
      </w:r>
    </w:p>
    <w:p w14:paraId="71AF19E2" w14:textId="057C9D80" w:rsidR="004673BC" w:rsidRPr="00F4736A" w:rsidRDefault="004673BC" w:rsidP="00F4736A">
      <w:pPr>
        <w:jc w:val="both"/>
        <w:rPr>
          <w:sz w:val="24"/>
          <w:szCs w:val="24"/>
          <w:shd w:val="clear" w:color="auto" w:fill="FFFFFF"/>
        </w:rPr>
      </w:pPr>
      <w:r w:rsidRPr="00F4736A">
        <w:rPr>
          <w:sz w:val="24"/>
          <w:szCs w:val="24"/>
          <w:shd w:val="clear" w:color="auto" w:fill="FFFFFF"/>
        </w:rPr>
        <w:t>Nav</w:t>
      </w:r>
      <w:r w:rsidR="00D114C5" w:rsidRPr="00F4736A">
        <w:rPr>
          <w:sz w:val="24"/>
          <w:szCs w:val="24"/>
          <w:shd w:val="clear" w:color="auto" w:fill="FFFFFF"/>
        </w:rPr>
        <w:t>rhovaná právna úprava má za cieľ</w:t>
      </w:r>
      <w:r w:rsidRPr="00F4736A">
        <w:rPr>
          <w:sz w:val="24"/>
          <w:szCs w:val="24"/>
          <w:shd w:val="clear" w:color="auto" w:fill="FFFFFF"/>
        </w:rPr>
        <w:t xml:space="preserve"> zmierniť negatívne následky </w:t>
      </w:r>
      <w:r w:rsidR="002C4C2B" w:rsidRPr="002C4C2B">
        <w:rPr>
          <w:sz w:val="24"/>
          <w:szCs w:val="24"/>
          <w:shd w:val="clear" w:color="auto" w:fill="FFFFFF"/>
        </w:rPr>
        <w:t xml:space="preserve">právnickým osobám </w:t>
      </w:r>
      <w:r w:rsidR="002C4C2B">
        <w:rPr>
          <w:sz w:val="24"/>
          <w:szCs w:val="24"/>
          <w:shd w:val="clear" w:color="auto" w:fill="FFFFFF"/>
        </w:rPr>
        <w:t xml:space="preserve">                        </w:t>
      </w:r>
      <w:r w:rsidR="002C4C2B" w:rsidRPr="002C4C2B">
        <w:rPr>
          <w:sz w:val="24"/>
          <w:szCs w:val="24"/>
          <w:shd w:val="clear" w:color="auto" w:fill="FFFFFF"/>
        </w:rPr>
        <w:t xml:space="preserve">a fyzickým osobám – podnikateľom </w:t>
      </w:r>
      <w:r w:rsidRPr="00F4736A">
        <w:rPr>
          <w:sz w:val="24"/>
          <w:szCs w:val="24"/>
          <w:shd w:val="clear" w:color="auto" w:fill="FFFFFF"/>
        </w:rPr>
        <w:t>pri zvládaní prudkého zvýšenia nákladov v dôsledku súčasnej krízy a tiež znížiť inflačný tlak vyplývajúci zo zvyšovania cien energií.</w:t>
      </w:r>
    </w:p>
    <w:p w14:paraId="6580EA03" w14:textId="2A76BE9C" w:rsidR="00D114C5" w:rsidRPr="00F4736A" w:rsidRDefault="00DC29C9" w:rsidP="00F4736A">
      <w:pPr>
        <w:jc w:val="both"/>
        <w:rPr>
          <w:sz w:val="24"/>
          <w:szCs w:val="24"/>
          <w:shd w:val="clear" w:color="auto" w:fill="FFFFFF"/>
        </w:rPr>
      </w:pPr>
      <w:r w:rsidRPr="00F4736A">
        <w:rPr>
          <w:sz w:val="24"/>
          <w:szCs w:val="24"/>
          <w:shd w:val="clear" w:color="auto" w:fill="FFFFFF"/>
        </w:rPr>
        <w:t xml:space="preserve">Do zákona sa vkladá nové ustanovenie § 13e, ktoré predstavuje právny základ podpory formou dotácie pre </w:t>
      </w:r>
      <w:r w:rsidR="00EE734D" w:rsidRPr="00F4736A">
        <w:rPr>
          <w:sz w:val="24"/>
          <w:szCs w:val="24"/>
          <w:shd w:val="clear" w:color="auto" w:fill="FFFFFF"/>
        </w:rPr>
        <w:t xml:space="preserve">oprávnených žiadateľov </w:t>
      </w:r>
      <w:r w:rsidR="00F17EE0">
        <w:rPr>
          <w:sz w:val="24"/>
          <w:szCs w:val="24"/>
          <w:shd w:val="clear" w:color="auto" w:fill="FFFFFF"/>
        </w:rPr>
        <w:t>–</w:t>
      </w:r>
      <w:r w:rsidR="00EE734D" w:rsidRPr="00F4736A">
        <w:rPr>
          <w:sz w:val="24"/>
          <w:szCs w:val="24"/>
          <w:shd w:val="clear" w:color="auto" w:fill="FFFFFF"/>
        </w:rPr>
        <w:t xml:space="preserve"> </w:t>
      </w:r>
      <w:r w:rsidR="00CE6EB1">
        <w:rPr>
          <w:sz w:val="24"/>
          <w:szCs w:val="24"/>
          <w:shd w:val="clear" w:color="auto" w:fill="FFFFFF"/>
        </w:rPr>
        <w:t xml:space="preserve">fyzické osoby – podnikateľov a </w:t>
      </w:r>
      <w:r w:rsidR="00F17EE0">
        <w:rPr>
          <w:sz w:val="24"/>
          <w:szCs w:val="24"/>
          <w:shd w:val="clear" w:color="auto" w:fill="FFFFFF"/>
        </w:rPr>
        <w:t xml:space="preserve">právnické osoby. </w:t>
      </w:r>
      <w:r w:rsidR="00D114C5" w:rsidRPr="00F4736A">
        <w:rPr>
          <w:sz w:val="24"/>
          <w:szCs w:val="24"/>
          <w:shd w:val="clear" w:color="auto" w:fill="FFFFFF"/>
        </w:rPr>
        <w:t xml:space="preserve">Na dotáciu podľa zákona nie sú opravní žiadatelia, na ktorých sa vzťahujú sankcie prijaté Európskou úniou. </w:t>
      </w:r>
    </w:p>
    <w:p w14:paraId="1D9E591F" w14:textId="77777777" w:rsidR="002017A2" w:rsidRDefault="002017A2" w:rsidP="00F4736A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Ustanovuje sa, že m</w:t>
      </w:r>
      <w:r w:rsidRPr="002017A2">
        <w:rPr>
          <w:sz w:val="24"/>
          <w:szCs w:val="24"/>
          <w:shd w:val="clear" w:color="auto" w:fill="FFFFFF"/>
        </w:rPr>
        <w:t>aximálnu výšku dotácie, oprávnené obdobie na dotáciu a oprávnený náklad pre určenie výšky dotácie podľa odseku 1 ministerstvo určí vo výzve</w:t>
      </w:r>
      <w:r w:rsidR="006326E5">
        <w:rPr>
          <w:sz w:val="24"/>
          <w:szCs w:val="24"/>
          <w:shd w:val="clear" w:color="auto" w:fill="FFFFFF"/>
        </w:rPr>
        <w:t xml:space="preserve"> </w:t>
      </w:r>
      <w:r w:rsidRPr="002017A2">
        <w:rPr>
          <w:sz w:val="24"/>
          <w:szCs w:val="24"/>
          <w:shd w:val="clear" w:color="auto" w:fill="FFFFFF"/>
        </w:rPr>
        <w:t>na predkladanie žiadostí.</w:t>
      </w:r>
    </w:p>
    <w:p w14:paraId="5ECDC08B" w14:textId="77777777" w:rsidR="00454B95" w:rsidRPr="00F4736A" w:rsidRDefault="00DC29C9" w:rsidP="00F4736A">
      <w:pPr>
        <w:jc w:val="both"/>
        <w:rPr>
          <w:sz w:val="24"/>
          <w:szCs w:val="24"/>
        </w:rPr>
      </w:pPr>
      <w:r w:rsidRPr="00F4736A">
        <w:rPr>
          <w:sz w:val="24"/>
          <w:szCs w:val="24"/>
        </w:rPr>
        <w:t xml:space="preserve">Ustanovuje sa, že žiadateľ musí na účel získania dotácie podať žiadosť o poskytnutie dotácie, </w:t>
      </w:r>
      <w:r w:rsidR="00C93CCC" w:rsidRPr="00F4736A">
        <w:rPr>
          <w:sz w:val="24"/>
          <w:szCs w:val="24"/>
        </w:rPr>
        <w:t xml:space="preserve">a to </w:t>
      </w:r>
      <w:r w:rsidRPr="00F4736A">
        <w:rPr>
          <w:sz w:val="24"/>
          <w:szCs w:val="24"/>
        </w:rPr>
        <w:t>v elektronickej podobe autorizovanú spôsobom určeným vo výzve</w:t>
      </w:r>
      <w:r w:rsidR="00D114C5" w:rsidRPr="00F4736A">
        <w:rPr>
          <w:sz w:val="24"/>
          <w:szCs w:val="24"/>
        </w:rPr>
        <w:t xml:space="preserve"> </w:t>
      </w:r>
      <w:r w:rsidRPr="00F4736A">
        <w:rPr>
          <w:sz w:val="24"/>
          <w:szCs w:val="24"/>
        </w:rPr>
        <w:t xml:space="preserve">na predkladanie žiadostí </w:t>
      </w:r>
      <w:r w:rsidRPr="00F4736A">
        <w:rPr>
          <w:sz w:val="24"/>
          <w:szCs w:val="24"/>
          <w:shd w:val="clear" w:color="auto" w:fill="FFFFFF"/>
        </w:rPr>
        <w:t>prostredníctvom na to určeného formulára na webovom sídle Ministerstva hospodárstva Slovenskej republiky.</w:t>
      </w:r>
      <w:r w:rsidR="00ED2AD7" w:rsidRPr="00F4736A">
        <w:rPr>
          <w:sz w:val="24"/>
          <w:szCs w:val="24"/>
        </w:rPr>
        <w:t xml:space="preserve"> </w:t>
      </w:r>
      <w:r w:rsidRPr="00F4736A">
        <w:rPr>
          <w:sz w:val="24"/>
          <w:szCs w:val="24"/>
        </w:rPr>
        <w:t xml:space="preserve">Žiadateľ uvedie v žiadosti svoje základné identifikačné údaje, </w:t>
      </w:r>
      <w:r w:rsidR="00454B95" w:rsidRPr="00F4736A">
        <w:rPr>
          <w:sz w:val="24"/>
          <w:szCs w:val="24"/>
        </w:rPr>
        <w:t xml:space="preserve">výšku požadovanej dotácie, číslo </w:t>
      </w:r>
      <w:r w:rsidRPr="00F4736A">
        <w:rPr>
          <w:sz w:val="24"/>
          <w:szCs w:val="24"/>
        </w:rPr>
        <w:t xml:space="preserve">bankového účtu, </w:t>
      </w:r>
      <w:r w:rsidR="00454B95" w:rsidRPr="00F4736A">
        <w:rPr>
          <w:sz w:val="24"/>
          <w:szCs w:val="24"/>
        </w:rPr>
        <w:t xml:space="preserve">na ktorý sa má dotácia vyplatiť, ako aj ďalšie náležitosti špecifikované vo výzve na predkladanie žiadostí. </w:t>
      </w:r>
    </w:p>
    <w:p w14:paraId="16607CE0" w14:textId="77777777" w:rsidR="00111EA3" w:rsidRPr="00F4736A" w:rsidRDefault="00111EA3" w:rsidP="00F4736A">
      <w:pPr>
        <w:jc w:val="both"/>
        <w:rPr>
          <w:sz w:val="24"/>
          <w:szCs w:val="24"/>
          <w:shd w:val="clear" w:color="auto" w:fill="FFFFFF"/>
        </w:rPr>
      </w:pPr>
      <w:r w:rsidRPr="00F4736A">
        <w:rPr>
          <w:sz w:val="24"/>
          <w:szCs w:val="24"/>
          <w:shd w:val="clear" w:color="auto" w:fill="FFFFFF"/>
        </w:rPr>
        <w:t xml:space="preserve">Ustanovuje sa osobitná právna úprava </w:t>
      </w:r>
      <w:r w:rsidR="00C93CCC" w:rsidRPr="00F4736A">
        <w:rPr>
          <w:sz w:val="24"/>
          <w:szCs w:val="24"/>
          <w:shd w:val="clear" w:color="auto" w:fill="FFFFFF"/>
        </w:rPr>
        <w:t>s</w:t>
      </w:r>
      <w:r w:rsidRPr="00F4736A">
        <w:rPr>
          <w:sz w:val="24"/>
          <w:szCs w:val="24"/>
          <w:shd w:val="clear" w:color="auto" w:fill="FFFFFF"/>
        </w:rPr>
        <w:t>plnenia podmienok podľa § 8a ods. 4 zákona                                 č. 523/2004 Z. z. o rozpočtových pravidlách verejnej správy a o zmene a doplnení niektorých zákonov v znení neskorších predpisov. Tie sú rozdelené na podmienky, pri ktorých priamo                     zo zákona platí domnienka ich splnenia a na tie, pri ktorých je potrebné preukázať ich splnenie vyhlásením. Ak požadovaná výška dotácie presahuje hodnotu 100 000 eur, povinnou náležitosťou žiadosti o dotáciu je označenie konečného užívateľa výhod.</w:t>
      </w:r>
    </w:p>
    <w:p w14:paraId="0EA351D4" w14:textId="77777777" w:rsidR="004656F2" w:rsidRDefault="002017A2" w:rsidP="004656F2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Upravuje sa povinnosť</w:t>
      </w:r>
      <w:r w:rsidR="00111EA3" w:rsidRPr="00F4736A">
        <w:rPr>
          <w:sz w:val="24"/>
          <w:szCs w:val="24"/>
          <w:shd w:val="clear" w:color="auto" w:fill="FFFFFF"/>
        </w:rPr>
        <w:t xml:space="preserve"> elektronicky zaslať žiadateľovi oznámenie o schválení dotácie, </w:t>
      </w:r>
      <w:r>
        <w:rPr>
          <w:sz w:val="24"/>
          <w:szCs w:val="24"/>
          <w:shd w:val="clear" w:color="auto" w:fill="FFFFFF"/>
        </w:rPr>
        <w:t xml:space="preserve">                      </w:t>
      </w:r>
      <w:r w:rsidR="00111EA3" w:rsidRPr="00F4736A">
        <w:rPr>
          <w:sz w:val="24"/>
          <w:szCs w:val="24"/>
          <w:shd w:val="clear" w:color="auto" w:fill="FFFFFF"/>
        </w:rPr>
        <w:t>na zákla</w:t>
      </w:r>
      <w:r w:rsidR="00C93CCC" w:rsidRPr="00F4736A">
        <w:rPr>
          <w:sz w:val="24"/>
          <w:szCs w:val="24"/>
          <w:shd w:val="clear" w:color="auto" w:fill="FFFFFF"/>
        </w:rPr>
        <w:t>de ktorého sa dotácia poskytuje</w:t>
      </w:r>
      <w:r>
        <w:rPr>
          <w:sz w:val="24"/>
          <w:szCs w:val="24"/>
          <w:shd w:val="clear" w:color="auto" w:fill="FFFFFF"/>
        </w:rPr>
        <w:t>.</w:t>
      </w:r>
    </w:p>
    <w:p w14:paraId="2A86EB30" w14:textId="77777777" w:rsidR="006326E5" w:rsidRPr="004656F2" w:rsidRDefault="004656F2" w:rsidP="004656F2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Ustanovuje sa povinnosť pre </w:t>
      </w:r>
      <w:r w:rsidR="006326E5" w:rsidRPr="004656F2">
        <w:rPr>
          <w:sz w:val="24"/>
          <w:szCs w:val="24"/>
        </w:rPr>
        <w:t>dodávateľ</w:t>
      </w:r>
      <w:r>
        <w:rPr>
          <w:sz w:val="24"/>
          <w:szCs w:val="24"/>
        </w:rPr>
        <w:t>a</w:t>
      </w:r>
      <w:r w:rsidR="006326E5" w:rsidRPr="004656F2">
        <w:rPr>
          <w:sz w:val="24"/>
          <w:szCs w:val="24"/>
        </w:rPr>
        <w:t xml:space="preserve"> elektriny, dodávateľ</w:t>
      </w:r>
      <w:r>
        <w:rPr>
          <w:sz w:val="24"/>
          <w:szCs w:val="24"/>
        </w:rPr>
        <w:t>a</w:t>
      </w:r>
      <w:r w:rsidR="006326E5" w:rsidRPr="004656F2">
        <w:rPr>
          <w:sz w:val="24"/>
          <w:szCs w:val="24"/>
        </w:rPr>
        <w:t> plynu, prevádzkovateľ</w:t>
      </w:r>
      <w:r>
        <w:rPr>
          <w:sz w:val="24"/>
          <w:szCs w:val="24"/>
        </w:rPr>
        <w:t>a</w:t>
      </w:r>
      <w:r w:rsidR="006326E5" w:rsidRPr="004656F2">
        <w:rPr>
          <w:sz w:val="24"/>
          <w:szCs w:val="24"/>
        </w:rPr>
        <w:t xml:space="preserve"> distribučnej sústavy alebo prevádzkovateľ</w:t>
      </w:r>
      <w:r>
        <w:rPr>
          <w:sz w:val="24"/>
          <w:szCs w:val="24"/>
        </w:rPr>
        <w:t>a</w:t>
      </w:r>
      <w:r w:rsidR="006326E5" w:rsidRPr="004656F2">
        <w:rPr>
          <w:sz w:val="24"/>
          <w:szCs w:val="24"/>
        </w:rPr>
        <w:t xml:space="preserve"> distribučnej siete p</w:t>
      </w:r>
      <w:r>
        <w:rPr>
          <w:sz w:val="24"/>
          <w:szCs w:val="24"/>
        </w:rPr>
        <w:t>oskytnúť ministerstvu súčinnosť potrenú na posúdenie žiadosti o dotáciu.</w:t>
      </w:r>
    </w:p>
    <w:p w14:paraId="3D16327F" w14:textId="5E126A48" w:rsidR="00F17EE0" w:rsidRDefault="006326E5" w:rsidP="003045A5">
      <w:pPr>
        <w:spacing w:after="240"/>
        <w:jc w:val="both"/>
        <w:outlineLvl w:val="0"/>
        <w:rPr>
          <w:rFonts w:eastAsia="Calibri"/>
          <w:b/>
          <w:sz w:val="24"/>
          <w:szCs w:val="24"/>
          <w:lang w:eastAsia="en-US"/>
        </w:rPr>
      </w:pPr>
      <w:r>
        <w:rPr>
          <w:sz w:val="24"/>
          <w:szCs w:val="24"/>
        </w:rPr>
        <w:t>Vláda Slovenskej republiky nariadením</w:t>
      </w:r>
      <w:r w:rsidRPr="006326E5">
        <w:rPr>
          <w:sz w:val="24"/>
          <w:szCs w:val="24"/>
        </w:rPr>
        <w:t xml:space="preserve"> </w:t>
      </w:r>
      <w:r>
        <w:rPr>
          <w:sz w:val="24"/>
          <w:szCs w:val="24"/>
        </w:rPr>
        <w:t>ustanoví</w:t>
      </w:r>
      <w:r w:rsidRPr="006326E5">
        <w:rPr>
          <w:sz w:val="24"/>
          <w:szCs w:val="24"/>
        </w:rPr>
        <w:t xml:space="preserve"> </w:t>
      </w:r>
      <w:r>
        <w:rPr>
          <w:sz w:val="24"/>
          <w:szCs w:val="24"/>
        </w:rPr>
        <w:t>sumu za jednu MWh plynu a sumu za jednu MWh elektriny pre určenie výšky dotácie.</w:t>
      </w:r>
    </w:p>
    <w:p w14:paraId="179BF679" w14:textId="77777777" w:rsidR="00F17EE0" w:rsidRPr="009E6D1E" w:rsidRDefault="00F17EE0" w:rsidP="003045A5">
      <w:pPr>
        <w:spacing w:after="120"/>
        <w:jc w:val="both"/>
        <w:outlineLvl w:val="0"/>
        <w:rPr>
          <w:rFonts w:eastAsia="Calibri"/>
          <w:b/>
          <w:sz w:val="24"/>
          <w:szCs w:val="24"/>
          <w:lang w:eastAsia="en-US"/>
        </w:rPr>
      </w:pPr>
      <w:r w:rsidRPr="009E6D1E">
        <w:rPr>
          <w:rFonts w:eastAsia="Calibri"/>
          <w:b/>
          <w:sz w:val="24"/>
          <w:szCs w:val="24"/>
          <w:lang w:eastAsia="en-US"/>
        </w:rPr>
        <w:t>K Čl. II</w:t>
      </w:r>
    </w:p>
    <w:p w14:paraId="554B4C9C" w14:textId="26C307A1" w:rsidR="009E6D1E" w:rsidRPr="003045A5" w:rsidRDefault="003045A5" w:rsidP="003045A5">
      <w:pPr>
        <w:shd w:val="clear" w:color="auto" w:fill="FFFFFF"/>
        <w:jc w:val="both"/>
        <w:rPr>
          <w:bCs/>
          <w:sz w:val="24"/>
          <w:szCs w:val="24"/>
        </w:rPr>
      </w:pPr>
      <w:r w:rsidRPr="003045A5">
        <w:rPr>
          <w:bCs/>
          <w:sz w:val="24"/>
          <w:szCs w:val="24"/>
        </w:rPr>
        <w:t xml:space="preserve">Vzhľadom na aktuálnu krízu na veľkoobchodných trhoch s elektrinou a plynom sa navrhuje predĺžiť časové obdobie na použitie bežných výdavkov na podporu poskytovanú z výdavkov štátneho rozpočtu z dôvodu kompenzácie zvýšenia cien plynu a elektriny. Navrhuje sa predĺženie časového obdobia na použitie týchto bežných výdavkov rozpočtovaných v rozpočtovom roku 2022 a v rozpočtovom roku 2023 do konca roka 2024. Keďže ide o osobitnú právnu úpravu časovosti bežných výdavkov štátneho rozpočtu, ktorá má dočasný charakter a táto úprava súvisí s krízou na veľkoobchodných trhoch s elektrinou a plynom, navrhuje sa takáto úprava ako prechodné ustanovenie. Návrhom sa umožní správcom kapitol </w:t>
      </w:r>
      <w:r w:rsidRPr="003045A5">
        <w:rPr>
          <w:bCs/>
          <w:sz w:val="24"/>
          <w:szCs w:val="24"/>
        </w:rPr>
        <w:lastRenderedPageBreak/>
        <w:t>štátneho rozpočtu poskytnúť podporu z bežných výdavkov rozpočtovaných v roku 2022 a v roku 2023 z dôvodu kompenzácie zvýšenia cien plynu a elektriny až do konca roka 2024.</w:t>
      </w:r>
    </w:p>
    <w:p w14:paraId="355E691B" w14:textId="0C939ED6" w:rsidR="003045A5" w:rsidRDefault="003045A5" w:rsidP="00F4736A">
      <w:pPr>
        <w:jc w:val="both"/>
        <w:outlineLvl w:val="0"/>
        <w:rPr>
          <w:rFonts w:eastAsia="Calibri"/>
          <w:b/>
          <w:sz w:val="24"/>
          <w:szCs w:val="24"/>
          <w:lang w:eastAsia="en-US"/>
        </w:rPr>
      </w:pPr>
    </w:p>
    <w:p w14:paraId="2D7A38E6" w14:textId="77777777" w:rsidR="005C273B" w:rsidRPr="00F4736A" w:rsidRDefault="00C93CCC" w:rsidP="00F4736A">
      <w:pPr>
        <w:jc w:val="both"/>
        <w:outlineLvl w:val="0"/>
        <w:rPr>
          <w:rFonts w:eastAsia="Calibri"/>
          <w:b/>
          <w:sz w:val="24"/>
          <w:szCs w:val="24"/>
          <w:lang w:eastAsia="en-US"/>
        </w:rPr>
      </w:pPr>
      <w:r w:rsidRPr="00F4736A">
        <w:rPr>
          <w:rFonts w:eastAsia="Calibri"/>
          <w:b/>
          <w:sz w:val="24"/>
          <w:szCs w:val="24"/>
          <w:lang w:eastAsia="en-US"/>
        </w:rPr>
        <w:t>K Čl. II</w:t>
      </w:r>
      <w:r w:rsidR="00F17EE0">
        <w:rPr>
          <w:rFonts w:eastAsia="Calibri"/>
          <w:b/>
          <w:sz w:val="24"/>
          <w:szCs w:val="24"/>
          <w:lang w:eastAsia="en-US"/>
        </w:rPr>
        <w:t>I</w:t>
      </w:r>
    </w:p>
    <w:p w14:paraId="44E5A14D" w14:textId="77777777" w:rsidR="00F0566C" w:rsidRDefault="00F0566C" w:rsidP="00F4736A">
      <w:pPr>
        <w:jc w:val="both"/>
        <w:rPr>
          <w:bCs/>
          <w:sz w:val="24"/>
          <w:szCs w:val="24"/>
        </w:rPr>
      </w:pPr>
    </w:p>
    <w:p w14:paraId="3869E755" w14:textId="1BCE9F8A" w:rsidR="00731EF4" w:rsidRDefault="005C273B" w:rsidP="00F4736A">
      <w:pPr>
        <w:jc w:val="both"/>
        <w:rPr>
          <w:bCs/>
          <w:sz w:val="24"/>
          <w:szCs w:val="24"/>
        </w:rPr>
      </w:pPr>
      <w:r w:rsidRPr="00F4736A">
        <w:rPr>
          <w:bCs/>
          <w:sz w:val="24"/>
          <w:szCs w:val="24"/>
        </w:rPr>
        <w:t>Dátum účinnosti návrhu zákona sa navrhuje dňom vyhlásenia v zbierke zákonov.</w:t>
      </w:r>
    </w:p>
    <w:p w14:paraId="60CB3C36" w14:textId="6FD1BD9A" w:rsidR="007C0551" w:rsidRDefault="007C0551" w:rsidP="00F4736A">
      <w:pPr>
        <w:jc w:val="both"/>
        <w:rPr>
          <w:bCs/>
          <w:sz w:val="24"/>
          <w:szCs w:val="24"/>
        </w:rPr>
      </w:pPr>
    </w:p>
    <w:p w14:paraId="5C63C2EA" w14:textId="7A398284" w:rsidR="007C0551" w:rsidRDefault="007C0551" w:rsidP="00F4736A">
      <w:pPr>
        <w:jc w:val="both"/>
        <w:rPr>
          <w:bCs/>
          <w:sz w:val="24"/>
          <w:szCs w:val="24"/>
        </w:rPr>
      </w:pPr>
    </w:p>
    <w:p w14:paraId="3773A56D" w14:textId="3ABD0826" w:rsidR="007C0551" w:rsidRPr="005D552F" w:rsidRDefault="007C0551" w:rsidP="007C0551">
      <w:pPr>
        <w:rPr>
          <w:sz w:val="24"/>
          <w:szCs w:val="24"/>
        </w:rPr>
      </w:pPr>
      <w:r>
        <w:rPr>
          <w:sz w:val="24"/>
          <w:szCs w:val="24"/>
        </w:rPr>
        <w:t>V Bratislave 7. novembra</w:t>
      </w:r>
      <w:r w:rsidRPr="005D552F">
        <w:rPr>
          <w:sz w:val="24"/>
          <w:szCs w:val="24"/>
        </w:rPr>
        <w:t xml:space="preserve"> 2022</w:t>
      </w:r>
    </w:p>
    <w:p w14:paraId="6A9E283A" w14:textId="77777777" w:rsidR="007C0551" w:rsidRPr="005D552F" w:rsidRDefault="007C0551" w:rsidP="007C0551">
      <w:pPr>
        <w:rPr>
          <w:sz w:val="24"/>
          <w:szCs w:val="24"/>
        </w:rPr>
      </w:pPr>
    </w:p>
    <w:p w14:paraId="507A2CE9" w14:textId="77777777" w:rsidR="007C0551" w:rsidRPr="005D552F" w:rsidRDefault="007C0551" w:rsidP="007C0551">
      <w:pPr>
        <w:rPr>
          <w:sz w:val="24"/>
          <w:szCs w:val="24"/>
        </w:rPr>
      </w:pPr>
    </w:p>
    <w:p w14:paraId="7A19B970" w14:textId="77777777" w:rsidR="007C0551" w:rsidRPr="005D552F" w:rsidRDefault="007C0551" w:rsidP="007C0551">
      <w:pPr>
        <w:spacing w:after="120"/>
        <w:rPr>
          <w:sz w:val="24"/>
          <w:szCs w:val="24"/>
        </w:rPr>
      </w:pPr>
    </w:p>
    <w:p w14:paraId="47EBF2E0" w14:textId="77777777" w:rsidR="007C0551" w:rsidRPr="005D552F" w:rsidRDefault="007C0551" w:rsidP="007C0551">
      <w:pPr>
        <w:rPr>
          <w:sz w:val="24"/>
          <w:szCs w:val="24"/>
        </w:rPr>
      </w:pPr>
    </w:p>
    <w:p w14:paraId="41D15883" w14:textId="77777777" w:rsidR="007C0551" w:rsidRPr="005D552F" w:rsidRDefault="007C0551" w:rsidP="007C0551">
      <w:pPr>
        <w:rPr>
          <w:sz w:val="24"/>
          <w:szCs w:val="24"/>
        </w:rPr>
      </w:pPr>
    </w:p>
    <w:p w14:paraId="173D6AF7" w14:textId="77777777" w:rsidR="007C0551" w:rsidRPr="005D552F" w:rsidRDefault="007C0551" w:rsidP="007C0551">
      <w:pPr>
        <w:rPr>
          <w:sz w:val="24"/>
          <w:szCs w:val="24"/>
        </w:rPr>
      </w:pPr>
    </w:p>
    <w:p w14:paraId="2A3D4340" w14:textId="3C011B2B" w:rsidR="007C0551" w:rsidRPr="005D552F" w:rsidRDefault="007C0551" w:rsidP="007C0551">
      <w:pPr>
        <w:jc w:val="center"/>
        <w:outlineLvl w:val="1"/>
        <w:rPr>
          <w:b/>
          <w:bCs/>
          <w:sz w:val="24"/>
          <w:szCs w:val="24"/>
          <w:lang w:eastAsia="cs-CZ"/>
        </w:rPr>
      </w:pPr>
      <w:r w:rsidRPr="005D552F">
        <w:rPr>
          <w:b/>
          <w:bCs/>
          <w:sz w:val="24"/>
          <w:szCs w:val="24"/>
          <w:lang w:eastAsia="cs-CZ"/>
        </w:rPr>
        <w:t xml:space="preserve">Eduard </w:t>
      </w:r>
      <w:proofErr w:type="spellStart"/>
      <w:r w:rsidRPr="005D552F">
        <w:rPr>
          <w:b/>
          <w:bCs/>
          <w:sz w:val="24"/>
          <w:szCs w:val="24"/>
          <w:lang w:eastAsia="cs-CZ"/>
        </w:rPr>
        <w:t>Heger</w:t>
      </w:r>
      <w:proofErr w:type="spellEnd"/>
      <w:r w:rsidRPr="005D552F">
        <w:rPr>
          <w:b/>
          <w:bCs/>
          <w:sz w:val="24"/>
          <w:szCs w:val="24"/>
          <w:lang w:eastAsia="cs-CZ"/>
        </w:rPr>
        <w:t xml:space="preserve"> </w:t>
      </w:r>
    </w:p>
    <w:p w14:paraId="0B49A69A" w14:textId="77777777" w:rsidR="007C0551" w:rsidRPr="005D552F" w:rsidRDefault="007C0551" w:rsidP="007C0551">
      <w:pPr>
        <w:jc w:val="center"/>
        <w:outlineLvl w:val="1"/>
        <w:rPr>
          <w:sz w:val="24"/>
          <w:szCs w:val="24"/>
          <w:lang w:eastAsia="cs-CZ"/>
        </w:rPr>
      </w:pPr>
      <w:r w:rsidRPr="005D552F">
        <w:rPr>
          <w:sz w:val="24"/>
          <w:szCs w:val="24"/>
          <w:lang w:eastAsia="cs-CZ"/>
        </w:rPr>
        <w:t>predseda vlády Slovenskej republiky</w:t>
      </w:r>
    </w:p>
    <w:p w14:paraId="238905D7" w14:textId="77777777" w:rsidR="007C0551" w:rsidRPr="005D552F" w:rsidRDefault="007C0551" w:rsidP="007C0551">
      <w:pPr>
        <w:outlineLvl w:val="1"/>
        <w:rPr>
          <w:b/>
          <w:bCs/>
          <w:sz w:val="24"/>
          <w:szCs w:val="24"/>
          <w:lang w:eastAsia="cs-CZ"/>
        </w:rPr>
      </w:pPr>
    </w:p>
    <w:p w14:paraId="5AB1BCCE" w14:textId="77777777" w:rsidR="007C0551" w:rsidRPr="005D552F" w:rsidRDefault="007C0551" w:rsidP="007C0551">
      <w:pPr>
        <w:outlineLvl w:val="1"/>
        <w:rPr>
          <w:b/>
          <w:bCs/>
          <w:sz w:val="24"/>
          <w:szCs w:val="24"/>
          <w:lang w:eastAsia="cs-CZ"/>
        </w:rPr>
      </w:pPr>
    </w:p>
    <w:p w14:paraId="6FA51169" w14:textId="77777777" w:rsidR="007C0551" w:rsidRPr="005D552F" w:rsidRDefault="007C0551" w:rsidP="007C0551">
      <w:pPr>
        <w:jc w:val="center"/>
        <w:outlineLvl w:val="1"/>
        <w:rPr>
          <w:b/>
          <w:bCs/>
          <w:sz w:val="24"/>
          <w:szCs w:val="24"/>
          <w:lang w:eastAsia="cs-CZ"/>
        </w:rPr>
      </w:pPr>
    </w:p>
    <w:p w14:paraId="2A99DC89" w14:textId="77777777" w:rsidR="007C0551" w:rsidRPr="005D552F" w:rsidRDefault="007C0551" w:rsidP="007C0551">
      <w:pPr>
        <w:jc w:val="center"/>
        <w:outlineLvl w:val="1"/>
        <w:rPr>
          <w:b/>
          <w:bCs/>
          <w:sz w:val="24"/>
          <w:szCs w:val="24"/>
          <w:lang w:eastAsia="cs-CZ"/>
        </w:rPr>
      </w:pPr>
    </w:p>
    <w:p w14:paraId="6BAE431E" w14:textId="77777777" w:rsidR="007C0551" w:rsidRPr="005D552F" w:rsidRDefault="007C0551" w:rsidP="007C0551">
      <w:pPr>
        <w:jc w:val="center"/>
        <w:outlineLvl w:val="1"/>
        <w:rPr>
          <w:b/>
          <w:bCs/>
          <w:sz w:val="24"/>
          <w:szCs w:val="24"/>
          <w:lang w:eastAsia="cs-CZ"/>
        </w:rPr>
      </w:pPr>
    </w:p>
    <w:p w14:paraId="1751BD74" w14:textId="77777777" w:rsidR="007C0551" w:rsidRPr="005D552F" w:rsidRDefault="007C0551" w:rsidP="007C0551">
      <w:pPr>
        <w:jc w:val="center"/>
        <w:outlineLvl w:val="1"/>
        <w:rPr>
          <w:b/>
          <w:bCs/>
          <w:sz w:val="24"/>
          <w:szCs w:val="24"/>
          <w:lang w:eastAsia="cs-CZ"/>
        </w:rPr>
      </w:pPr>
    </w:p>
    <w:p w14:paraId="35DDBFD1" w14:textId="38E30EFA" w:rsidR="007C0551" w:rsidRPr="005D552F" w:rsidRDefault="007C0551" w:rsidP="007C0551">
      <w:pPr>
        <w:jc w:val="center"/>
        <w:outlineLvl w:val="1"/>
        <w:rPr>
          <w:b/>
          <w:bCs/>
          <w:sz w:val="24"/>
          <w:szCs w:val="24"/>
          <w:lang w:eastAsia="cs-CZ"/>
        </w:rPr>
      </w:pPr>
      <w:r w:rsidRPr="005D552F">
        <w:rPr>
          <w:b/>
          <w:bCs/>
          <w:sz w:val="24"/>
          <w:szCs w:val="24"/>
          <w:lang w:eastAsia="cs-CZ"/>
        </w:rPr>
        <w:t xml:space="preserve">Karel </w:t>
      </w:r>
      <w:proofErr w:type="spellStart"/>
      <w:r w:rsidRPr="005D552F">
        <w:rPr>
          <w:b/>
          <w:bCs/>
          <w:sz w:val="24"/>
          <w:szCs w:val="24"/>
          <w:lang w:eastAsia="cs-CZ"/>
        </w:rPr>
        <w:t>Hirman</w:t>
      </w:r>
      <w:proofErr w:type="spellEnd"/>
      <w:r w:rsidRPr="005D552F">
        <w:rPr>
          <w:b/>
          <w:bCs/>
          <w:sz w:val="24"/>
          <w:szCs w:val="24"/>
          <w:lang w:eastAsia="cs-CZ"/>
        </w:rPr>
        <w:t xml:space="preserve"> </w:t>
      </w:r>
    </w:p>
    <w:p w14:paraId="17148301" w14:textId="77777777" w:rsidR="007C0551" w:rsidRPr="005D552F" w:rsidRDefault="007C0551" w:rsidP="007C0551">
      <w:pPr>
        <w:jc w:val="center"/>
        <w:outlineLvl w:val="1"/>
        <w:rPr>
          <w:color w:val="000000"/>
          <w:sz w:val="24"/>
          <w:szCs w:val="24"/>
          <w:lang w:eastAsia="cs-CZ"/>
        </w:rPr>
      </w:pPr>
      <w:r w:rsidRPr="005D552F">
        <w:rPr>
          <w:sz w:val="24"/>
          <w:szCs w:val="24"/>
          <w:lang w:eastAsia="cs-CZ"/>
        </w:rPr>
        <w:t>minister hospodárstva Slovenskej republiky</w:t>
      </w:r>
    </w:p>
    <w:p w14:paraId="08F27B2F" w14:textId="77777777" w:rsidR="007C0551" w:rsidRPr="005D552F" w:rsidRDefault="007C0551" w:rsidP="007C0551">
      <w:pPr>
        <w:rPr>
          <w:color w:val="000000" w:themeColor="text1"/>
          <w:sz w:val="24"/>
          <w:szCs w:val="24"/>
        </w:rPr>
      </w:pPr>
    </w:p>
    <w:p w14:paraId="596C67EE" w14:textId="77777777" w:rsidR="007C0551" w:rsidRDefault="007C0551" w:rsidP="007C0551"/>
    <w:p w14:paraId="0B50F74B" w14:textId="77777777" w:rsidR="007C0551" w:rsidRPr="00F4736A" w:rsidRDefault="007C0551" w:rsidP="00F4736A">
      <w:pPr>
        <w:jc w:val="both"/>
        <w:rPr>
          <w:color w:val="000000" w:themeColor="text1"/>
          <w:sz w:val="24"/>
          <w:szCs w:val="24"/>
        </w:rPr>
      </w:pPr>
    </w:p>
    <w:sectPr w:rsidR="007C0551" w:rsidRPr="00F4736A" w:rsidSect="0090311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2283"/>
    <w:multiLevelType w:val="hybridMultilevel"/>
    <w:tmpl w:val="B75E3DBA"/>
    <w:lvl w:ilvl="0" w:tplc="8E2CA5B6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3B"/>
    <w:rsid w:val="00111EA3"/>
    <w:rsid w:val="00144CA4"/>
    <w:rsid w:val="002017A2"/>
    <w:rsid w:val="002A1966"/>
    <w:rsid w:val="002C4C2B"/>
    <w:rsid w:val="003045A5"/>
    <w:rsid w:val="00306B3D"/>
    <w:rsid w:val="00383276"/>
    <w:rsid w:val="003B19CE"/>
    <w:rsid w:val="00454B95"/>
    <w:rsid w:val="004656F2"/>
    <w:rsid w:val="004673BC"/>
    <w:rsid w:val="004A3CD9"/>
    <w:rsid w:val="00534164"/>
    <w:rsid w:val="005C273B"/>
    <w:rsid w:val="006326E5"/>
    <w:rsid w:val="006C76AF"/>
    <w:rsid w:val="006D768E"/>
    <w:rsid w:val="007078DA"/>
    <w:rsid w:val="00731EF4"/>
    <w:rsid w:val="007C0551"/>
    <w:rsid w:val="0083772C"/>
    <w:rsid w:val="0090311E"/>
    <w:rsid w:val="00921389"/>
    <w:rsid w:val="009C16D3"/>
    <w:rsid w:val="009D7A9E"/>
    <w:rsid w:val="009E6D1E"/>
    <w:rsid w:val="00BD0848"/>
    <w:rsid w:val="00C15D8F"/>
    <w:rsid w:val="00C93CCC"/>
    <w:rsid w:val="00CA47F9"/>
    <w:rsid w:val="00CE6EB1"/>
    <w:rsid w:val="00D114C5"/>
    <w:rsid w:val="00DA58CE"/>
    <w:rsid w:val="00DC29C9"/>
    <w:rsid w:val="00E50676"/>
    <w:rsid w:val="00ED2AD7"/>
    <w:rsid w:val="00EE734D"/>
    <w:rsid w:val="00F0566C"/>
    <w:rsid w:val="00F17EE0"/>
    <w:rsid w:val="00F4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9CAD"/>
  <w15:docId w15:val="{315E7380-6644-4C76-9693-4FFEFF2A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C2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C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link w:val="NormlnywebovChar"/>
    <w:uiPriority w:val="99"/>
    <w:unhideWhenUsed/>
    <w:rsid w:val="005C273B"/>
    <w:rPr>
      <w:sz w:val="24"/>
      <w:szCs w:val="24"/>
    </w:rPr>
  </w:style>
  <w:style w:type="character" w:customStyle="1" w:styleId="NormlnywebovChar">
    <w:name w:val="Normálny (webový) Char"/>
    <w:link w:val="Normlnywebov"/>
    <w:uiPriority w:val="99"/>
    <w:locked/>
    <w:rsid w:val="005C273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locked/>
    <w:rsid w:val="00CA47F9"/>
    <w:rPr>
      <w:sz w:val="20"/>
      <w:szCs w:val="20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qFormat/>
    <w:rsid w:val="00CA47F9"/>
    <w:rPr>
      <w:rFonts w:asciiTheme="minorHAnsi" w:eastAsiaTheme="minorHAnsi" w:hAnsiTheme="minorHAnsi" w:cstheme="minorBidi"/>
      <w:lang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CA47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tabulky,Conclusion de partie,Numbered Para 1,Dot pt,No Spacing1,List Paragraph Char Char Char,Indicator Text,Bullet 1,List Paragraph1,Bullet Points,MAIN CONTENT,List Paragraph12,F5 List Paragraph,Heading 2_sj,Nad,Odsek"/>
    <w:basedOn w:val="Normlny"/>
    <w:link w:val="OdsekzoznamuChar"/>
    <w:uiPriority w:val="34"/>
    <w:qFormat/>
    <w:rsid w:val="006326E5"/>
    <w:pPr>
      <w:ind w:left="720"/>
      <w:contextualSpacing/>
    </w:pPr>
  </w:style>
  <w:style w:type="character" w:customStyle="1" w:styleId="OdsekzoznamuChar">
    <w:name w:val="Odsek zoznamu Char"/>
    <w:aliases w:val="body Char,Odsek zoznamu2 Char,tabulky Char,Conclusion de partie Char,Numbered Para 1 Char,Dot pt Char,No Spacing1 Char,List Paragraph Char Char Char Char,Indicator Text Char,Bullet 1 Char,List Paragraph1 Char,Bullet Points Char"/>
    <w:basedOn w:val="Predvolenpsmoodseku"/>
    <w:link w:val="Odsekzoznamu"/>
    <w:uiPriority w:val="34"/>
    <w:qFormat/>
    <w:locked/>
    <w:rsid w:val="006326E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56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566C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2022-11-07T06:47:00Z</cp:lastPrinted>
  <dcterms:created xsi:type="dcterms:W3CDTF">2022-11-07T07:35:00Z</dcterms:created>
  <dcterms:modified xsi:type="dcterms:W3CDTF">2022-11-07T08:52:00Z</dcterms:modified>
</cp:coreProperties>
</file>