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7A2A2B" w14:textId="77777777" w:rsidR="00B85F4B" w:rsidRPr="0053009D" w:rsidRDefault="00B85F4B" w:rsidP="00B85F4B">
      <w:pPr>
        <w:pBdr>
          <w:bottom w:val="single" w:sz="6" w:space="1" w:color="auto"/>
        </w:pBdr>
        <w:jc w:val="center"/>
        <w:rPr>
          <w:b/>
          <w:bCs/>
          <w:sz w:val="28"/>
          <w:szCs w:val="28"/>
        </w:rPr>
      </w:pPr>
      <w:r w:rsidRPr="0053009D">
        <w:rPr>
          <w:b/>
          <w:bCs/>
          <w:sz w:val="28"/>
          <w:szCs w:val="28"/>
        </w:rPr>
        <w:t>NÁRODNÁ RADA SLOVENSKEJ REPUBLIKY</w:t>
      </w:r>
    </w:p>
    <w:p w14:paraId="49B0ADD4" w14:textId="77777777" w:rsidR="00B85F4B" w:rsidRPr="0053009D" w:rsidRDefault="00B85F4B" w:rsidP="00B85F4B">
      <w:pPr>
        <w:pBdr>
          <w:bottom w:val="single" w:sz="6" w:space="1" w:color="auto"/>
        </w:pBdr>
        <w:jc w:val="center"/>
        <w:rPr>
          <w:bCs/>
          <w:sz w:val="24"/>
          <w:szCs w:val="24"/>
        </w:rPr>
      </w:pPr>
      <w:r w:rsidRPr="0053009D">
        <w:rPr>
          <w:bCs/>
          <w:sz w:val="24"/>
          <w:szCs w:val="24"/>
        </w:rPr>
        <w:t>VIII. volebné obdobie</w:t>
      </w:r>
    </w:p>
    <w:p w14:paraId="1A0981AC" w14:textId="77777777" w:rsidR="00B85F4B" w:rsidRPr="0053009D" w:rsidRDefault="00B85F4B" w:rsidP="00B85F4B">
      <w:pPr>
        <w:rPr>
          <w:b/>
          <w:bCs/>
          <w:sz w:val="36"/>
          <w:szCs w:val="36"/>
        </w:rPr>
      </w:pPr>
    </w:p>
    <w:p w14:paraId="662D867F" w14:textId="68F623DB" w:rsidR="00B85F4B" w:rsidRPr="007331FF" w:rsidRDefault="007331FF" w:rsidP="007331FF">
      <w:pPr>
        <w:jc w:val="center"/>
        <w:rPr>
          <w:b/>
          <w:bCs/>
          <w:sz w:val="32"/>
          <w:szCs w:val="32"/>
        </w:rPr>
      </w:pPr>
      <w:r w:rsidRPr="007331FF">
        <w:rPr>
          <w:b/>
          <w:bCs/>
          <w:sz w:val="32"/>
          <w:szCs w:val="32"/>
        </w:rPr>
        <w:t>1291</w:t>
      </w:r>
    </w:p>
    <w:p w14:paraId="7B8DB570" w14:textId="77777777" w:rsidR="00B85F4B" w:rsidRPr="0053009D" w:rsidRDefault="00B85F4B" w:rsidP="00B85F4B">
      <w:pPr>
        <w:rPr>
          <w:bCs/>
          <w:sz w:val="24"/>
          <w:szCs w:val="24"/>
        </w:rPr>
      </w:pPr>
    </w:p>
    <w:p w14:paraId="06767AD5" w14:textId="77777777" w:rsidR="00B85F4B" w:rsidRPr="0053009D" w:rsidRDefault="00B85F4B" w:rsidP="00B85F4B">
      <w:pPr>
        <w:jc w:val="center"/>
        <w:rPr>
          <w:b/>
          <w:bCs/>
          <w:sz w:val="24"/>
          <w:szCs w:val="24"/>
        </w:rPr>
      </w:pPr>
      <w:r w:rsidRPr="0053009D">
        <w:rPr>
          <w:b/>
          <w:bCs/>
          <w:sz w:val="24"/>
          <w:szCs w:val="24"/>
        </w:rPr>
        <w:t>VLÁDNY NÁVRH</w:t>
      </w:r>
      <w:bookmarkStart w:id="0" w:name="_GoBack"/>
      <w:bookmarkEnd w:id="0"/>
    </w:p>
    <w:p w14:paraId="0A52FBA6" w14:textId="77777777" w:rsidR="00B85F4B" w:rsidRPr="0053009D" w:rsidRDefault="00B85F4B" w:rsidP="00B85F4B">
      <w:pPr>
        <w:jc w:val="center"/>
        <w:rPr>
          <w:b/>
          <w:spacing w:val="30"/>
          <w:sz w:val="24"/>
          <w:szCs w:val="24"/>
        </w:rPr>
      </w:pPr>
    </w:p>
    <w:p w14:paraId="2C8CC09C" w14:textId="77777777" w:rsidR="00B85F4B" w:rsidRPr="00677509" w:rsidRDefault="00B85F4B" w:rsidP="00B85F4B">
      <w:pPr>
        <w:ind w:right="282"/>
        <w:jc w:val="center"/>
        <w:rPr>
          <w:b/>
          <w:bCs/>
          <w:color w:val="000000"/>
          <w:sz w:val="24"/>
          <w:szCs w:val="24"/>
        </w:rPr>
      </w:pPr>
      <w:r w:rsidRPr="00677509">
        <w:rPr>
          <w:b/>
          <w:bCs/>
          <w:color w:val="000000"/>
          <w:sz w:val="24"/>
          <w:szCs w:val="24"/>
        </w:rPr>
        <w:t>ZÁKON</w:t>
      </w:r>
    </w:p>
    <w:p w14:paraId="2EC5E814" w14:textId="77777777" w:rsidR="00B85F4B" w:rsidRPr="00646E6E" w:rsidRDefault="00B85F4B" w:rsidP="00B85F4B">
      <w:pPr>
        <w:jc w:val="center"/>
        <w:rPr>
          <w:sz w:val="24"/>
          <w:szCs w:val="24"/>
        </w:rPr>
      </w:pPr>
    </w:p>
    <w:p w14:paraId="79652513" w14:textId="77777777" w:rsidR="00B85F4B" w:rsidRPr="00646E6E" w:rsidRDefault="00B85F4B" w:rsidP="00B85F4B">
      <w:pPr>
        <w:jc w:val="center"/>
        <w:rPr>
          <w:sz w:val="24"/>
          <w:szCs w:val="24"/>
        </w:rPr>
      </w:pPr>
      <w:r w:rsidRPr="00646E6E">
        <w:rPr>
          <w:sz w:val="24"/>
          <w:szCs w:val="24"/>
        </w:rPr>
        <w:t>z ... 2022,</w:t>
      </w:r>
    </w:p>
    <w:p w14:paraId="33208204" w14:textId="69D75527" w:rsidR="00B23A44" w:rsidRPr="00646E6E" w:rsidRDefault="00B23A44" w:rsidP="00B85F4B">
      <w:pPr>
        <w:rPr>
          <w:b/>
          <w:sz w:val="24"/>
          <w:szCs w:val="24"/>
        </w:rPr>
      </w:pPr>
    </w:p>
    <w:p w14:paraId="0128B10B" w14:textId="7A645157" w:rsidR="00B23A44" w:rsidRPr="00646E6E" w:rsidRDefault="00B23A44" w:rsidP="00B23A44">
      <w:pPr>
        <w:jc w:val="center"/>
        <w:rPr>
          <w:b/>
          <w:sz w:val="24"/>
          <w:szCs w:val="24"/>
        </w:rPr>
      </w:pPr>
      <w:r w:rsidRPr="00646E6E">
        <w:rPr>
          <w:b/>
          <w:sz w:val="24"/>
          <w:szCs w:val="24"/>
        </w:rPr>
        <w:t>ktorým sa dopĺňa zákon č. 71/2013 Z. z. o poskytovaní dotácií v pôsobnosti Ministerstva hospodárstva Slovenskej republiky v znení neskorších predpisov</w:t>
      </w:r>
      <w:r w:rsidR="007A43F8">
        <w:rPr>
          <w:b/>
          <w:sz w:val="24"/>
          <w:szCs w:val="24"/>
        </w:rPr>
        <w:t xml:space="preserve"> a</w:t>
      </w:r>
      <w:r w:rsidR="00595746">
        <w:rPr>
          <w:b/>
          <w:sz w:val="24"/>
          <w:szCs w:val="24"/>
        </w:rPr>
        <w:t xml:space="preserve"> ktorým sa dopĺňa </w:t>
      </w:r>
      <w:r w:rsidR="00595746" w:rsidRPr="00595746">
        <w:rPr>
          <w:b/>
          <w:sz w:val="24"/>
          <w:szCs w:val="24"/>
        </w:rPr>
        <w:t>zákon č. 523/2004 Z. z. o rozpočtových pravidlách verejnej správy a o zmene a doplnení niektorých zákonov v znení neskorších predpisov</w:t>
      </w:r>
    </w:p>
    <w:p w14:paraId="111CA174" w14:textId="77777777" w:rsidR="00B23A44" w:rsidRPr="00646E6E" w:rsidRDefault="00B23A44" w:rsidP="00B23A44">
      <w:pPr>
        <w:jc w:val="center"/>
        <w:rPr>
          <w:b/>
          <w:sz w:val="24"/>
          <w:szCs w:val="24"/>
        </w:rPr>
      </w:pPr>
    </w:p>
    <w:p w14:paraId="126AAA4C" w14:textId="77777777" w:rsidR="00B23A44" w:rsidRPr="00646E6E" w:rsidRDefault="00B23A44" w:rsidP="00B23A44">
      <w:pPr>
        <w:jc w:val="both"/>
        <w:rPr>
          <w:sz w:val="24"/>
          <w:szCs w:val="24"/>
        </w:rPr>
      </w:pPr>
      <w:r w:rsidRPr="00646E6E">
        <w:rPr>
          <w:sz w:val="24"/>
          <w:szCs w:val="24"/>
        </w:rPr>
        <w:t>Národná rada Slovenskej republiky sa uzniesla na tomto zákone:</w:t>
      </w:r>
    </w:p>
    <w:p w14:paraId="2113EBB5" w14:textId="77777777" w:rsidR="00B23A44" w:rsidRPr="00646E6E" w:rsidRDefault="00B23A44" w:rsidP="00B23A44">
      <w:pPr>
        <w:jc w:val="center"/>
        <w:rPr>
          <w:sz w:val="24"/>
          <w:szCs w:val="24"/>
        </w:rPr>
      </w:pPr>
    </w:p>
    <w:p w14:paraId="14464288" w14:textId="77777777" w:rsidR="00B23A44" w:rsidRPr="00646E6E" w:rsidRDefault="00B23A44" w:rsidP="00B23A44">
      <w:pPr>
        <w:jc w:val="center"/>
        <w:rPr>
          <w:sz w:val="24"/>
          <w:szCs w:val="24"/>
        </w:rPr>
      </w:pPr>
      <w:r w:rsidRPr="00067E1E">
        <w:rPr>
          <w:sz w:val="24"/>
          <w:szCs w:val="24"/>
        </w:rPr>
        <w:t>Čl. I</w:t>
      </w:r>
    </w:p>
    <w:p w14:paraId="667306FA" w14:textId="77777777" w:rsidR="00B23A44" w:rsidRPr="00646E6E" w:rsidRDefault="00B23A44" w:rsidP="00B23A44">
      <w:pPr>
        <w:jc w:val="both"/>
        <w:rPr>
          <w:sz w:val="24"/>
          <w:szCs w:val="24"/>
        </w:rPr>
      </w:pPr>
    </w:p>
    <w:p w14:paraId="65DF836A" w14:textId="77777777" w:rsidR="00B23A44" w:rsidRPr="00646E6E" w:rsidRDefault="00B23A44" w:rsidP="00B23A44">
      <w:pPr>
        <w:ind w:firstLine="425"/>
        <w:jc w:val="both"/>
        <w:rPr>
          <w:sz w:val="24"/>
          <w:szCs w:val="24"/>
        </w:rPr>
      </w:pPr>
      <w:r w:rsidRPr="00646E6E">
        <w:rPr>
          <w:sz w:val="24"/>
          <w:szCs w:val="24"/>
        </w:rPr>
        <w:t>Zákon č.</w:t>
      </w:r>
      <w:r>
        <w:rPr>
          <w:sz w:val="24"/>
          <w:szCs w:val="24"/>
        </w:rPr>
        <w:t> </w:t>
      </w:r>
      <w:r w:rsidRPr="00646E6E">
        <w:rPr>
          <w:sz w:val="24"/>
          <w:szCs w:val="24"/>
        </w:rPr>
        <w:t>71/2013 Z. z. o poskytovaní dotácií v pôsobnosti Ministerstva hospodárstva Slovenskej republiky v znení zákona č.</w:t>
      </w:r>
      <w:r>
        <w:rPr>
          <w:sz w:val="24"/>
          <w:szCs w:val="24"/>
        </w:rPr>
        <w:t> 321/2014 Z. z., zákona č. </w:t>
      </w:r>
      <w:r w:rsidRPr="00646E6E">
        <w:rPr>
          <w:sz w:val="24"/>
          <w:szCs w:val="24"/>
        </w:rPr>
        <w:t>331/2015 Z. z., zákona</w:t>
      </w:r>
      <w:r>
        <w:rPr>
          <w:sz w:val="24"/>
          <w:szCs w:val="24"/>
        </w:rPr>
        <w:t xml:space="preserve"> </w:t>
      </w:r>
      <w:r w:rsidRPr="00646E6E">
        <w:rPr>
          <w:sz w:val="24"/>
          <w:szCs w:val="24"/>
        </w:rPr>
        <w:t>č.</w:t>
      </w:r>
      <w:r>
        <w:rPr>
          <w:sz w:val="24"/>
          <w:szCs w:val="24"/>
        </w:rPr>
        <w:t xml:space="preserve"> 290/2016 Z. z., zákona č. 177/2018 Z. z., </w:t>
      </w:r>
      <w:r w:rsidRPr="00646E6E">
        <w:rPr>
          <w:sz w:val="24"/>
          <w:szCs w:val="24"/>
        </w:rPr>
        <w:t>zákona č.</w:t>
      </w:r>
      <w:r>
        <w:rPr>
          <w:sz w:val="24"/>
          <w:szCs w:val="24"/>
        </w:rPr>
        <w:t> </w:t>
      </w:r>
      <w:r w:rsidRPr="00646E6E">
        <w:rPr>
          <w:sz w:val="24"/>
          <w:szCs w:val="24"/>
        </w:rPr>
        <w:t>302/2018 Z. z., zákona č. 221/2019 Z. z., zákona č.</w:t>
      </w:r>
      <w:r>
        <w:rPr>
          <w:sz w:val="24"/>
          <w:szCs w:val="24"/>
        </w:rPr>
        <w:t> </w:t>
      </w:r>
      <w:r w:rsidRPr="00646E6E">
        <w:rPr>
          <w:sz w:val="24"/>
          <w:szCs w:val="24"/>
        </w:rPr>
        <w:t>298/2019 Z. z., zákona č.</w:t>
      </w:r>
      <w:r>
        <w:rPr>
          <w:sz w:val="24"/>
          <w:szCs w:val="24"/>
        </w:rPr>
        <w:t> </w:t>
      </w:r>
      <w:r w:rsidRPr="00646E6E">
        <w:rPr>
          <w:sz w:val="24"/>
          <w:szCs w:val="24"/>
        </w:rPr>
        <w:t>155/2020 Z. z. a zákona č. 349/2020 Z. z. sa dopĺňa takto:</w:t>
      </w:r>
    </w:p>
    <w:p w14:paraId="4AC172E4" w14:textId="77777777" w:rsidR="00B23A44" w:rsidRDefault="00B23A44" w:rsidP="00B23A44">
      <w:pPr>
        <w:jc w:val="both"/>
        <w:rPr>
          <w:sz w:val="24"/>
          <w:szCs w:val="24"/>
        </w:rPr>
      </w:pPr>
    </w:p>
    <w:p w14:paraId="7A61788E" w14:textId="77777777" w:rsidR="00B23A44" w:rsidRDefault="00B23A44" w:rsidP="00B23A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6929BB">
        <w:rPr>
          <w:sz w:val="24"/>
          <w:szCs w:val="24"/>
        </w:rPr>
        <w:t>§ 2</w:t>
      </w:r>
      <w:r>
        <w:rPr>
          <w:sz w:val="24"/>
          <w:szCs w:val="24"/>
        </w:rPr>
        <w:t xml:space="preserve"> sa dopĺňa písmenom k), ktoré znie:</w:t>
      </w:r>
    </w:p>
    <w:p w14:paraId="085AD6BA" w14:textId="77777777" w:rsidR="00B23A44" w:rsidRDefault="00B23A44" w:rsidP="00B23A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„k) pokrytia </w:t>
      </w:r>
      <w:r w:rsidRPr="006929BB">
        <w:rPr>
          <w:sz w:val="24"/>
          <w:szCs w:val="24"/>
        </w:rPr>
        <w:t>dodatočn</w:t>
      </w:r>
      <w:r>
        <w:rPr>
          <w:sz w:val="24"/>
          <w:szCs w:val="24"/>
        </w:rPr>
        <w:t>ých</w:t>
      </w:r>
      <w:r w:rsidRPr="006929BB">
        <w:rPr>
          <w:sz w:val="24"/>
          <w:szCs w:val="24"/>
        </w:rPr>
        <w:t xml:space="preserve"> náklad</w:t>
      </w:r>
      <w:r>
        <w:rPr>
          <w:sz w:val="24"/>
          <w:szCs w:val="24"/>
        </w:rPr>
        <w:t>ov</w:t>
      </w:r>
      <w:r w:rsidRPr="006929BB">
        <w:rPr>
          <w:sz w:val="24"/>
          <w:szCs w:val="24"/>
        </w:rPr>
        <w:t xml:space="preserve"> v dôsledku zvýšenia cien plynu a</w:t>
      </w:r>
      <w:r>
        <w:rPr>
          <w:sz w:val="24"/>
          <w:szCs w:val="24"/>
        </w:rPr>
        <w:t> </w:t>
      </w:r>
      <w:r w:rsidRPr="006929BB">
        <w:rPr>
          <w:sz w:val="24"/>
          <w:szCs w:val="24"/>
        </w:rPr>
        <w:t>elektriny</w:t>
      </w:r>
      <w:r>
        <w:rPr>
          <w:sz w:val="24"/>
          <w:szCs w:val="24"/>
        </w:rPr>
        <w:t xml:space="preserve"> podľa </w:t>
      </w:r>
      <w:r w:rsidRPr="006929BB">
        <w:rPr>
          <w:sz w:val="24"/>
          <w:szCs w:val="24"/>
        </w:rPr>
        <w:t>§ 13</w:t>
      </w:r>
      <w:r>
        <w:rPr>
          <w:sz w:val="24"/>
          <w:szCs w:val="24"/>
        </w:rPr>
        <w:t>e.“.</w:t>
      </w:r>
    </w:p>
    <w:p w14:paraId="1FEC49DB" w14:textId="77777777" w:rsidR="00B23A44" w:rsidRDefault="00B23A44" w:rsidP="00B23A44">
      <w:pPr>
        <w:jc w:val="both"/>
        <w:rPr>
          <w:sz w:val="24"/>
          <w:szCs w:val="24"/>
        </w:rPr>
      </w:pPr>
    </w:p>
    <w:p w14:paraId="46DA1772" w14:textId="77777777" w:rsidR="00B23A44" w:rsidRDefault="00B23A44" w:rsidP="00B23A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Za </w:t>
      </w:r>
      <w:r w:rsidRPr="006929BB">
        <w:rPr>
          <w:sz w:val="24"/>
          <w:szCs w:val="24"/>
        </w:rPr>
        <w:t>§ 13</w:t>
      </w:r>
      <w:r>
        <w:rPr>
          <w:sz w:val="24"/>
          <w:szCs w:val="24"/>
        </w:rPr>
        <w:t xml:space="preserve">d sa vkladá </w:t>
      </w:r>
      <w:r w:rsidRPr="006929BB">
        <w:rPr>
          <w:sz w:val="24"/>
          <w:szCs w:val="24"/>
        </w:rPr>
        <w:t>§ 13</w:t>
      </w:r>
      <w:r>
        <w:rPr>
          <w:sz w:val="24"/>
          <w:szCs w:val="24"/>
        </w:rPr>
        <w:t>e, ktorý vrátane nadpisu znie:</w:t>
      </w:r>
    </w:p>
    <w:p w14:paraId="37C255CB" w14:textId="77777777" w:rsidR="00B23A44" w:rsidRDefault="00B23A44" w:rsidP="005017F3">
      <w:pPr>
        <w:jc w:val="both"/>
        <w:rPr>
          <w:sz w:val="24"/>
          <w:szCs w:val="24"/>
        </w:rPr>
      </w:pPr>
    </w:p>
    <w:p w14:paraId="35621D5F" w14:textId="77777777" w:rsidR="00B23A44" w:rsidRPr="00620DDC" w:rsidRDefault="00B23A44" w:rsidP="00B23A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„</w:t>
      </w:r>
      <w:r w:rsidRPr="00620DDC">
        <w:rPr>
          <w:b/>
          <w:sz w:val="24"/>
          <w:szCs w:val="24"/>
        </w:rPr>
        <w:t>§ 13</w:t>
      </w:r>
      <w:r>
        <w:rPr>
          <w:b/>
          <w:sz w:val="24"/>
          <w:szCs w:val="24"/>
        </w:rPr>
        <w:t>e</w:t>
      </w:r>
    </w:p>
    <w:p w14:paraId="100D8A13" w14:textId="77777777" w:rsidR="00B23A44" w:rsidRDefault="00B23A44" w:rsidP="00B23A44">
      <w:pPr>
        <w:jc w:val="center"/>
        <w:rPr>
          <w:sz w:val="24"/>
          <w:szCs w:val="24"/>
        </w:rPr>
      </w:pPr>
      <w:r w:rsidRPr="00620DDC">
        <w:rPr>
          <w:b/>
          <w:sz w:val="24"/>
          <w:szCs w:val="24"/>
        </w:rPr>
        <w:t xml:space="preserve">Dotácia na pokrytie </w:t>
      </w:r>
      <w:r>
        <w:rPr>
          <w:b/>
          <w:sz w:val="24"/>
          <w:szCs w:val="24"/>
        </w:rPr>
        <w:t>do</w:t>
      </w:r>
      <w:r w:rsidRPr="00620DDC">
        <w:rPr>
          <w:b/>
          <w:sz w:val="24"/>
          <w:szCs w:val="24"/>
        </w:rPr>
        <w:t>datočných nákladov v dôsledku  zvýšenia cien plynu a elektriny</w:t>
      </w:r>
    </w:p>
    <w:p w14:paraId="7276B618" w14:textId="77777777" w:rsidR="00B23A44" w:rsidRDefault="00B23A44" w:rsidP="00B23A44">
      <w:pPr>
        <w:jc w:val="both"/>
        <w:rPr>
          <w:sz w:val="24"/>
          <w:szCs w:val="24"/>
        </w:rPr>
      </w:pPr>
    </w:p>
    <w:p w14:paraId="3174AED9" w14:textId="27462472" w:rsidR="00B23A44" w:rsidRPr="007A43F8" w:rsidRDefault="00B23A44" w:rsidP="007A43F8">
      <w:pPr>
        <w:pStyle w:val="Odsekzoznamu"/>
        <w:numPr>
          <w:ilvl w:val="0"/>
          <w:numId w:val="7"/>
        </w:numPr>
        <w:jc w:val="both"/>
        <w:rPr>
          <w:sz w:val="24"/>
          <w:szCs w:val="24"/>
        </w:rPr>
      </w:pPr>
      <w:r w:rsidRPr="00104409">
        <w:rPr>
          <w:sz w:val="24"/>
          <w:szCs w:val="24"/>
        </w:rPr>
        <w:t>Dotáciu možno poskytnúť na pokrytie dodatočných nákladov v dôsledku zvýšenia cien plynu a elektriny.</w:t>
      </w:r>
    </w:p>
    <w:p w14:paraId="00FEC3CA" w14:textId="77777777" w:rsidR="00E9340F" w:rsidRPr="00E9340F" w:rsidRDefault="00E9340F" w:rsidP="00E9340F">
      <w:pPr>
        <w:pStyle w:val="Odsekzoznamu"/>
        <w:rPr>
          <w:sz w:val="24"/>
          <w:szCs w:val="24"/>
        </w:rPr>
      </w:pPr>
    </w:p>
    <w:p w14:paraId="48A9DC5F" w14:textId="26670E86" w:rsidR="00BA13C3" w:rsidRPr="00BA13C3" w:rsidRDefault="00E9340F" w:rsidP="00BA13C3">
      <w:pPr>
        <w:pStyle w:val="Odsekzoznamu"/>
        <w:numPr>
          <w:ilvl w:val="0"/>
          <w:numId w:val="7"/>
        </w:numPr>
        <w:jc w:val="both"/>
        <w:rPr>
          <w:sz w:val="24"/>
          <w:szCs w:val="24"/>
        </w:rPr>
      </w:pPr>
      <w:r w:rsidRPr="00104409">
        <w:rPr>
          <w:sz w:val="24"/>
          <w:szCs w:val="24"/>
        </w:rPr>
        <w:t xml:space="preserve">Dotáciu podľa odseku 1 možno poskytnúť </w:t>
      </w:r>
      <w:r w:rsidR="00525750">
        <w:rPr>
          <w:sz w:val="24"/>
          <w:szCs w:val="24"/>
        </w:rPr>
        <w:t>fyzickej osobe</w:t>
      </w:r>
      <w:r w:rsidR="00D359A6">
        <w:rPr>
          <w:sz w:val="24"/>
          <w:szCs w:val="24"/>
        </w:rPr>
        <w:t xml:space="preserve"> – podnikateľovi</w:t>
      </w:r>
      <w:r w:rsidR="00525750">
        <w:rPr>
          <w:sz w:val="24"/>
          <w:szCs w:val="24"/>
        </w:rPr>
        <w:t xml:space="preserve"> alebo </w:t>
      </w:r>
      <w:r w:rsidR="007A43F8">
        <w:rPr>
          <w:sz w:val="24"/>
          <w:szCs w:val="24"/>
        </w:rPr>
        <w:t>právnickej osobe</w:t>
      </w:r>
      <w:r w:rsidR="006E0E5E">
        <w:rPr>
          <w:sz w:val="24"/>
          <w:szCs w:val="24"/>
        </w:rPr>
        <w:t xml:space="preserve"> za podmienky</w:t>
      </w:r>
      <w:r w:rsidR="005017F3">
        <w:rPr>
          <w:sz w:val="24"/>
          <w:szCs w:val="24"/>
        </w:rPr>
        <w:t xml:space="preserve">, </w:t>
      </w:r>
      <w:r w:rsidR="006E0E5E">
        <w:rPr>
          <w:sz w:val="24"/>
          <w:szCs w:val="24"/>
        </w:rPr>
        <w:t>že</w:t>
      </w:r>
      <w:r w:rsidR="005017F3">
        <w:rPr>
          <w:sz w:val="24"/>
          <w:szCs w:val="24"/>
        </w:rPr>
        <w:t xml:space="preserve"> sa</w:t>
      </w:r>
      <w:r w:rsidR="006E0E5E">
        <w:rPr>
          <w:sz w:val="24"/>
          <w:szCs w:val="24"/>
        </w:rPr>
        <w:t xml:space="preserve"> na ňu</w:t>
      </w:r>
      <w:r w:rsidR="005017F3">
        <w:rPr>
          <w:sz w:val="24"/>
          <w:szCs w:val="24"/>
        </w:rPr>
        <w:t xml:space="preserve"> </w:t>
      </w:r>
      <w:r w:rsidR="007A43F8">
        <w:rPr>
          <w:sz w:val="24"/>
          <w:szCs w:val="24"/>
        </w:rPr>
        <w:t>ne</w:t>
      </w:r>
      <w:r w:rsidR="005017F3">
        <w:rPr>
          <w:sz w:val="24"/>
          <w:szCs w:val="24"/>
        </w:rPr>
        <w:t>vzťahujú sankcie.</w:t>
      </w:r>
      <w:r w:rsidR="005017F3" w:rsidRPr="005017F3">
        <w:rPr>
          <w:sz w:val="24"/>
          <w:szCs w:val="24"/>
          <w:vertAlign w:val="superscript"/>
        </w:rPr>
        <w:t>4</w:t>
      </w:r>
      <w:r w:rsidR="007A43F8">
        <w:rPr>
          <w:sz w:val="24"/>
          <w:szCs w:val="24"/>
          <w:vertAlign w:val="superscript"/>
        </w:rPr>
        <w:t>0</w:t>
      </w:r>
      <w:r w:rsidR="005017F3">
        <w:rPr>
          <w:sz w:val="24"/>
          <w:szCs w:val="24"/>
        </w:rPr>
        <w:t>)</w:t>
      </w:r>
      <w:r w:rsidR="00BA13C3">
        <w:rPr>
          <w:sz w:val="24"/>
          <w:szCs w:val="24"/>
        </w:rPr>
        <w:t xml:space="preserve"> </w:t>
      </w:r>
    </w:p>
    <w:p w14:paraId="37780700" w14:textId="77777777" w:rsidR="00DE2CE9" w:rsidRPr="00DE2CE9" w:rsidRDefault="00DE2CE9" w:rsidP="00DE2CE9">
      <w:pPr>
        <w:pStyle w:val="Odsekzoznamu"/>
        <w:rPr>
          <w:sz w:val="24"/>
          <w:szCs w:val="24"/>
        </w:rPr>
      </w:pPr>
    </w:p>
    <w:p w14:paraId="12B14BD1" w14:textId="0663D706" w:rsidR="00DE2CE9" w:rsidRPr="00104409" w:rsidRDefault="00DE2CE9" w:rsidP="00104409">
      <w:pPr>
        <w:pStyle w:val="Odsekzoznamu"/>
        <w:numPr>
          <w:ilvl w:val="0"/>
          <w:numId w:val="7"/>
        </w:numPr>
        <w:jc w:val="both"/>
        <w:rPr>
          <w:sz w:val="24"/>
          <w:szCs w:val="24"/>
        </w:rPr>
      </w:pPr>
      <w:r w:rsidRPr="00104409">
        <w:rPr>
          <w:sz w:val="24"/>
          <w:szCs w:val="24"/>
        </w:rPr>
        <w:t xml:space="preserve">Dotáciu podľa odseku 1 možno poskytnúť </w:t>
      </w:r>
      <w:r w:rsidR="006E0E5E">
        <w:rPr>
          <w:sz w:val="24"/>
          <w:szCs w:val="24"/>
        </w:rPr>
        <w:t xml:space="preserve">za podmienky, že je v súlade so </w:t>
      </w:r>
      <w:r w:rsidRPr="00104409">
        <w:rPr>
          <w:sz w:val="24"/>
          <w:szCs w:val="24"/>
        </w:rPr>
        <w:t>schválen</w:t>
      </w:r>
      <w:r w:rsidR="006E0E5E">
        <w:rPr>
          <w:sz w:val="24"/>
          <w:szCs w:val="24"/>
        </w:rPr>
        <w:t>ou</w:t>
      </w:r>
      <w:r w:rsidRPr="00104409">
        <w:rPr>
          <w:sz w:val="24"/>
          <w:szCs w:val="24"/>
        </w:rPr>
        <w:t xml:space="preserve"> schém</w:t>
      </w:r>
      <w:r w:rsidR="006E0E5E">
        <w:rPr>
          <w:sz w:val="24"/>
          <w:szCs w:val="24"/>
        </w:rPr>
        <w:t>ou</w:t>
      </w:r>
      <w:r w:rsidRPr="00104409">
        <w:rPr>
          <w:sz w:val="24"/>
          <w:szCs w:val="24"/>
        </w:rPr>
        <w:t xml:space="preserve"> pomoci</w:t>
      </w:r>
      <w:r w:rsidRPr="00104409">
        <w:rPr>
          <w:sz w:val="24"/>
          <w:szCs w:val="24"/>
          <w:vertAlign w:val="superscript"/>
        </w:rPr>
        <w:t>18a</w:t>
      </w:r>
      <w:r w:rsidRPr="00104409">
        <w:rPr>
          <w:sz w:val="24"/>
          <w:szCs w:val="24"/>
        </w:rPr>
        <w:t>)  a výzv</w:t>
      </w:r>
      <w:r w:rsidR="006E0E5E">
        <w:rPr>
          <w:sz w:val="24"/>
          <w:szCs w:val="24"/>
        </w:rPr>
        <w:t>ou</w:t>
      </w:r>
      <w:r w:rsidRPr="00104409">
        <w:rPr>
          <w:sz w:val="24"/>
          <w:szCs w:val="24"/>
        </w:rPr>
        <w:t xml:space="preserve"> na predkladanie žiadostí.</w:t>
      </w:r>
    </w:p>
    <w:p w14:paraId="36B648F9" w14:textId="77777777" w:rsidR="00DE2CE9" w:rsidRPr="00DE2CE9" w:rsidRDefault="00DE2CE9" w:rsidP="00DE2CE9">
      <w:pPr>
        <w:pStyle w:val="Odsekzoznamu"/>
        <w:rPr>
          <w:sz w:val="24"/>
          <w:szCs w:val="24"/>
        </w:rPr>
      </w:pPr>
    </w:p>
    <w:p w14:paraId="0A1A4D34" w14:textId="7FF0494B" w:rsidR="00DE2CE9" w:rsidRPr="00104409" w:rsidRDefault="009C2BB6" w:rsidP="00104409">
      <w:pPr>
        <w:pStyle w:val="Odsekzoznamu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Maximálnu výšku</w:t>
      </w:r>
      <w:r w:rsidR="007745ED" w:rsidRPr="00104409">
        <w:rPr>
          <w:sz w:val="24"/>
          <w:szCs w:val="24"/>
        </w:rPr>
        <w:t xml:space="preserve"> dotácie podľa odseku 1</w:t>
      </w:r>
      <w:r w:rsidR="00EB64EE">
        <w:rPr>
          <w:sz w:val="24"/>
          <w:szCs w:val="24"/>
        </w:rPr>
        <w:t>, oprávnené obdobie na dotáciu podľa odseku 1 a oprávnený náklad pre určenie výšky dotácie podľa odseku 1</w:t>
      </w:r>
      <w:r w:rsidR="007745ED" w:rsidRPr="00104409">
        <w:rPr>
          <w:sz w:val="24"/>
          <w:szCs w:val="24"/>
        </w:rPr>
        <w:t xml:space="preserve"> </w:t>
      </w:r>
      <w:r>
        <w:rPr>
          <w:sz w:val="24"/>
          <w:szCs w:val="24"/>
        </w:rPr>
        <w:t>ministerstvo určí vo výzve na predkladanie žiadostí</w:t>
      </w:r>
      <w:r w:rsidR="007745ED" w:rsidRPr="00104409">
        <w:rPr>
          <w:sz w:val="24"/>
          <w:szCs w:val="24"/>
        </w:rPr>
        <w:t>.</w:t>
      </w:r>
    </w:p>
    <w:p w14:paraId="2F5472DF" w14:textId="77777777" w:rsidR="00886A73" w:rsidRDefault="00886A73" w:rsidP="00886A73">
      <w:pPr>
        <w:jc w:val="both"/>
      </w:pPr>
    </w:p>
    <w:p w14:paraId="55C79BF8" w14:textId="2E4CA94A" w:rsidR="00B23A44" w:rsidRPr="00104409" w:rsidRDefault="006E0E5E" w:rsidP="008455D7">
      <w:pPr>
        <w:pStyle w:val="Odsekzoznamu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Dotáciu podľa odseku 1 možno poskytnúť na základe žiadosti. </w:t>
      </w:r>
      <w:r w:rsidR="00B23A44" w:rsidRPr="00104409">
        <w:rPr>
          <w:sz w:val="24"/>
          <w:szCs w:val="24"/>
        </w:rPr>
        <w:t>Žiadosť o dotáciu podľa odseku 1 obsahuje</w:t>
      </w:r>
    </w:p>
    <w:p w14:paraId="65B75375" w14:textId="12965B87" w:rsidR="00B23A44" w:rsidRPr="005C0820" w:rsidRDefault="00B23A44" w:rsidP="008455D7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Pr="005C0820">
        <w:rPr>
          <w:sz w:val="24"/>
          <w:szCs w:val="24"/>
        </w:rPr>
        <w:t>obchodné meno</w:t>
      </w:r>
      <w:r w:rsidR="007A43F8">
        <w:rPr>
          <w:sz w:val="24"/>
          <w:szCs w:val="24"/>
        </w:rPr>
        <w:t xml:space="preserve"> alebo názov</w:t>
      </w:r>
      <w:r w:rsidRPr="005C0820">
        <w:rPr>
          <w:sz w:val="24"/>
          <w:szCs w:val="24"/>
        </w:rPr>
        <w:t>,</w:t>
      </w:r>
    </w:p>
    <w:p w14:paraId="45098B97" w14:textId="77777777" w:rsidR="00B23A44" w:rsidRPr="005C0820" w:rsidRDefault="007745ED" w:rsidP="008455D7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="00230746">
        <w:rPr>
          <w:sz w:val="24"/>
          <w:szCs w:val="24"/>
        </w:rPr>
        <w:t xml:space="preserve">sídlo alebo </w:t>
      </w:r>
      <w:r>
        <w:rPr>
          <w:sz w:val="24"/>
          <w:szCs w:val="24"/>
        </w:rPr>
        <w:t>miesto podnikania,</w:t>
      </w:r>
    </w:p>
    <w:p w14:paraId="1A3D02C3" w14:textId="77777777" w:rsidR="00B23A44" w:rsidRPr="005C0820" w:rsidRDefault="007745ED" w:rsidP="008455D7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r w:rsidR="00B23A44" w:rsidRPr="005C0820">
        <w:rPr>
          <w:sz w:val="24"/>
          <w:szCs w:val="24"/>
        </w:rPr>
        <w:t>identifikačné číslo, ak bolo pridelené,</w:t>
      </w:r>
    </w:p>
    <w:p w14:paraId="319FC3B0" w14:textId="77777777" w:rsidR="007745ED" w:rsidRDefault="007745ED" w:rsidP="008455D7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d) </w:t>
      </w:r>
      <w:r w:rsidR="00B23A44" w:rsidRPr="005C0820">
        <w:rPr>
          <w:sz w:val="24"/>
          <w:szCs w:val="24"/>
        </w:rPr>
        <w:t>daňové identifikačné číslo,</w:t>
      </w:r>
    </w:p>
    <w:p w14:paraId="59231067" w14:textId="77777777" w:rsidR="00B23A44" w:rsidRDefault="007745ED" w:rsidP="008455D7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e)</w:t>
      </w:r>
      <w:r w:rsidR="00C748D7" w:rsidRPr="00C748D7">
        <w:t xml:space="preserve"> </w:t>
      </w:r>
      <w:r w:rsidR="00076990" w:rsidRPr="005C0820">
        <w:rPr>
          <w:sz w:val="24"/>
          <w:szCs w:val="24"/>
        </w:rPr>
        <w:t>meno a priezvisko osoby oprávnenej na prístup do elektronickej schránky</w:t>
      </w:r>
      <w:r w:rsidR="004E4201">
        <w:rPr>
          <w:sz w:val="24"/>
          <w:szCs w:val="24"/>
        </w:rPr>
        <w:t>,</w:t>
      </w:r>
    </w:p>
    <w:p w14:paraId="3139149D" w14:textId="77777777" w:rsidR="009C2BB6" w:rsidRPr="005C0820" w:rsidRDefault="009C2BB6" w:rsidP="008455D7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f) výšku požadovanej dotácie,</w:t>
      </w:r>
    </w:p>
    <w:p w14:paraId="75D892AA" w14:textId="77777777" w:rsidR="00E9340F" w:rsidRDefault="009C2BB6" w:rsidP="002F2B21">
      <w:pPr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g</w:t>
      </w:r>
      <w:r w:rsidR="007745ED">
        <w:rPr>
          <w:sz w:val="24"/>
          <w:szCs w:val="24"/>
        </w:rPr>
        <w:t xml:space="preserve">) </w:t>
      </w:r>
      <w:r w:rsidR="00076990" w:rsidRPr="00C748D7">
        <w:rPr>
          <w:sz w:val="24"/>
          <w:szCs w:val="24"/>
        </w:rPr>
        <w:t xml:space="preserve">číslo účtu vo formáte medzinárodného bankového účtu (IBAN) vedeného v banke </w:t>
      </w:r>
      <w:r w:rsidR="00996B3F">
        <w:rPr>
          <w:sz w:val="24"/>
          <w:szCs w:val="24"/>
        </w:rPr>
        <w:t xml:space="preserve"> </w:t>
      </w:r>
      <w:r w:rsidR="00076990" w:rsidRPr="00C748D7">
        <w:rPr>
          <w:sz w:val="24"/>
          <w:szCs w:val="24"/>
        </w:rPr>
        <w:t>alebo v pobočke zahraničnej banky</w:t>
      </w:r>
      <w:r>
        <w:rPr>
          <w:sz w:val="24"/>
          <w:szCs w:val="24"/>
        </w:rPr>
        <w:t>,</w:t>
      </w:r>
    </w:p>
    <w:p w14:paraId="107F767A" w14:textId="77777777" w:rsidR="009C2BB6" w:rsidRPr="00104409" w:rsidRDefault="001B5F48" w:rsidP="008455D7">
      <w:pPr>
        <w:pStyle w:val="Odsekzoznamu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h</w:t>
      </w:r>
      <w:r w:rsidR="009C2BB6">
        <w:rPr>
          <w:sz w:val="24"/>
          <w:szCs w:val="24"/>
        </w:rPr>
        <w:t>) ďalšie náležitosti uvedené vo výzve na predkladanie žiadostí</w:t>
      </w:r>
      <w:r w:rsidR="009C2BB6" w:rsidRPr="00104409">
        <w:rPr>
          <w:sz w:val="24"/>
          <w:szCs w:val="24"/>
        </w:rPr>
        <w:t>.</w:t>
      </w:r>
    </w:p>
    <w:p w14:paraId="04F0DD66" w14:textId="77777777" w:rsidR="003A1E3F" w:rsidRDefault="003A1E3F" w:rsidP="00601353">
      <w:pPr>
        <w:jc w:val="both"/>
        <w:rPr>
          <w:sz w:val="24"/>
          <w:szCs w:val="24"/>
        </w:rPr>
      </w:pPr>
    </w:p>
    <w:p w14:paraId="276A3293" w14:textId="77777777" w:rsidR="00230746" w:rsidRDefault="0015580C" w:rsidP="00230746">
      <w:pPr>
        <w:pStyle w:val="Odsekzoznamu"/>
        <w:numPr>
          <w:ilvl w:val="0"/>
          <w:numId w:val="7"/>
        </w:numPr>
        <w:ind w:left="426" w:hanging="426"/>
        <w:jc w:val="both"/>
        <w:rPr>
          <w:i/>
          <w:sz w:val="24"/>
          <w:szCs w:val="24"/>
        </w:rPr>
      </w:pPr>
      <w:r w:rsidRPr="00104409">
        <w:rPr>
          <w:vanish/>
          <w:sz w:val="24"/>
          <w:szCs w:val="24"/>
        </w:rPr>
        <w:cr/>
        <w:t xml:space="preserve"> oprávnenej osoby prostredníctvom </w:t>
      </w:r>
      <w:r w:rsidR="00B23A44" w:rsidRPr="00104409">
        <w:rPr>
          <w:sz w:val="24"/>
          <w:szCs w:val="24"/>
        </w:rPr>
        <w:t>Žiadosť o poskytnutie dotácie</w:t>
      </w:r>
      <w:r w:rsidRPr="00104409">
        <w:rPr>
          <w:sz w:val="24"/>
          <w:szCs w:val="24"/>
        </w:rPr>
        <w:t xml:space="preserve"> podľa odseku 1 </w:t>
      </w:r>
      <w:r w:rsidR="00B23A44" w:rsidRPr="00104409">
        <w:rPr>
          <w:sz w:val="24"/>
          <w:szCs w:val="24"/>
        </w:rPr>
        <w:t>sa predkladá v elektronickej podobe</w:t>
      </w:r>
      <w:r w:rsidR="00D42480" w:rsidRPr="00104409">
        <w:rPr>
          <w:sz w:val="24"/>
          <w:szCs w:val="24"/>
        </w:rPr>
        <w:t xml:space="preserve"> </w:t>
      </w:r>
      <w:r w:rsidR="00B23A44" w:rsidRPr="00104409">
        <w:rPr>
          <w:sz w:val="24"/>
          <w:szCs w:val="24"/>
        </w:rPr>
        <w:t xml:space="preserve">autorizovaná spôsobom </w:t>
      </w:r>
      <w:r w:rsidR="00D42480" w:rsidRPr="00104409">
        <w:rPr>
          <w:sz w:val="24"/>
          <w:szCs w:val="24"/>
        </w:rPr>
        <w:t xml:space="preserve">určeným </w:t>
      </w:r>
      <w:r w:rsidR="003D6951" w:rsidRPr="00104409">
        <w:rPr>
          <w:sz w:val="24"/>
          <w:szCs w:val="24"/>
        </w:rPr>
        <w:t>vo výzve</w:t>
      </w:r>
      <w:r w:rsidRPr="00104409">
        <w:rPr>
          <w:sz w:val="24"/>
          <w:szCs w:val="24"/>
        </w:rPr>
        <w:t xml:space="preserve"> </w:t>
      </w:r>
      <w:r w:rsidR="00D42480" w:rsidRPr="00104409">
        <w:rPr>
          <w:sz w:val="24"/>
          <w:szCs w:val="24"/>
        </w:rPr>
        <w:t xml:space="preserve">na predkladanie žiadostí </w:t>
      </w:r>
      <w:r w:rsidRPr="00104409">
        <w:rPr>
          <w:sz w:val="24"/>
          <w:szCs w:val="24"/>
        </w:rPr>
        <w:t>prostredníctvom</w:t>
      </w:r>
      <w:r w:rsidR="008E18B4" w:rsidRPr="00104409">
        <w:rPr>
          <w:sz w:val="24"/>
          <w:szCs w:val="24"/>
        </w:rPr>
        <w:t xml:space="preserve"> formulára</w:t>
      </w:r>
      <w:r w:rsidR="0046118C" w:rsidRPr="00104409">
        <w:rPr>
          <w:sz w:val="24"/>
          <w:szCs w:val="24"/>
        </w:rPr>
        <w:t>,</w:t>
      </w:r>
      <w:r w:rsidRPr="00104409">
        <w:rPr>
          <w:sz w:val="24"/>
          <w:szCs w:val="24"/>
        </w:rPr>
        <w:t xml:space="preserve"> ktorý zverejní ministerstvo na svojom webovom sídle.</w:t>
      </w:r>
      <w:r w:rsidR="004E618B" w:rsidRPr="00104409">
        <w:rPr>
          <w:sz w:val="24"/>
          <w:szCs w:val="24"/>
        </w:rPr>
        <w:t xml:space="preserve"> </w:t>
      </w:r>
    </w:p>
    <w:p w14:paraId="302304CC" w14:textId="77777777" w:rsidR="00230746" w:rsidRPr="00230746" w:rsidRDefault="00230746" w:rsidP="00230746">
      <w:pPr>
        <w:pStyle w:val="Odsekzoznamu"/>
        <w:rPr>
          <w:sz w:val="24"/>
          <w:szCs w:val="24"/>
        </w:rPr>
      </w:pPr>
    </w:p>
    <w:p w14:paraId="4A7BE651" w14:textId="77777777" w:rsidR="00230746" w:rsidRPr="00230746" w:rsidRDefault="00230746" w:rsidP="00230746">
      <w:pPr>
        <w:pStyle w:val="Odsekzoznamu"/>
        <w:numPr>
          <w:ilvl w:val="0"/>
          <w:numId w:val="7"/>
        </w:numPr>
        <w:ind w:left="426" w:hanging="426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</w:t>
      </w:r>
      <w:r w:rsidR="00B23A44" w:rsidRPr="00230746">
        <w:rPr>
          <w:sz w:val="24"/>
          <w:szCs w:val="24"/>
        </w:rPr>
        <w:t xml:space="preserve">Podmienky podľa § 8a ods. 4 písm. a), c), d) a e) zákona č. 523/2004 Z. z. </w:t>
      </w:r>
      <w:r w:rsidR="009315FC">
        <w:rPr>
          <w:sz w:val="24"/>
          <w:szCs w:val="24"/>
        </w:rPr>
        <w:t xml:space="preserve">                                     </w:t>
      </w:r>
      <w:r w:rsidR="00B23A44" w:rsidRPr="00230746">
        <w:rPr>
          <w:sz w:val="24"/>
          <w:szCs w:val="24"/>
        </w:rPr>
        <w:t xml:space="preserve">o rozpočtových pravidlách verejnej správy a o zmene a doplnení niektorých zákonov </w:t>
      </w:r>
      <w:r w:rsidR="009315FC">
        <w:rPr>
          <w:sz w:val="24"/>
          <w:szCs w:val="24"/>
        </w:rPr>
        <w:t xml:space="preserve">                       </w:t>
      </w:r>
      <w:r w:rsidR="00B23A44" w:rsidRPr="00230746">
        <w:rPr>
          <w:sz w:val="24"/>
          <w:szCs w:val="24"/>
        </w:rPr>
        <w:t>v znení neskorších predpisov sa na účel posúdenia žiadosti o</w:t>
      </w:r>
      <w:r w:rsidR="004E618B" w:rsidRPr="00230746">
        <w:rPr>
          <w:sz w:val="24"/>
          <w:szCs w:val="24"/>
        </w:rPr>
        <w:t> </w:t>
      </w:r>
      <w:r w:rsidR="00B23A44" w:rsidRPr="00230746">
        <w:rPr>
          <w:sz w:val="24"/>
          <w:szCs w:val="24"/>
        </w:rPr>
        <w:t>dotáciu</w:t>
      </w:r>
      <w:r w:rsidR="004E618B" w:rsidRPr="00230746">
        <w:rPr>
          <w:sz w:val="24"/>
          <w:szCs w:val="24"/>
        </w:rPr>
        <w:t xml:space="preserve"> podľa odseku </w:t>
      </w:r>
      <w:r w:rsidR="009315FC">
        <w:rPr>
          <w:sz w:val="24"/>
          <w:szCs w:val="24"/>
        </w:rPr>
        <w:t xml:space="preserve">                        </w:t>
      </w:r>
      <w:r w:rsidR="004E618B" w:rsidRPr="00230746">
        <w:rPr>
          <w:sz w:val="24"/>
          <w:szCs w:val="24"/>
        </w:rPr>
        <w:t>1</w:t>
      </w:r>
      <w:r w:rsidR="00B23A44" w:rsidRPr="00230746">
        <w:rPr>
          <w:sz w:val="24"/>
          <w:szCs w:val="24"/>
        </w:rPr>
        <w:t xml:space="preserve"> považujú za splnené.</w:t>
      </w:r>
    </w:p>
    <w:p w14:paraId="0E3F93F6" w14:textId="77777777" w:rsidR="00230746" w:rsidRPr="00230746" w:rsidRDefault="00230746" w:rsidP="00230746">
      <w:pPr>
        <w:pStyle w:val="Odsekzoznamu"/>
        <w:rPr>
          <w:sz w:val="24"/>
          <w:szCs w:val="24"/>
        </w:rPr>
      </w:pPr>
    </w:p>
    <w:p w14:paraId="381BF260" w14:textId="77777777" w:rsidR="00886A73" w:rsidRPr="00886A73" w:rsidRDefault="00230746" w:rsidP="00886A73">
      <w:pPr>
        <w:pStyle w:val="Odsekzoznamu"/>
        <w:numPr>
          <w:ilvl w:val="0"/>
          <w:numId w:val="7"/>
        </w:numPr>
        <w:ind w:left="426" w:hanging="426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</w:t>
      </w:r>
      <w:r w:rsidR="00B23A44" w:rsidRPr="00230746">
        <w:rPr>
          <w:sz w:val="24"/>
          <w:szCs w:val="24"/>
        </w:rPr>
        <w:t xml:space="preserve">Podmienky podľa § 8a ods. 4 písm. b), f) a g) zákona č. 523/2004 Z. z. o rozpočtových pravidlách verejnej správy a o zmene a doplnení niektorých zákonov v znení neskorších predpisov sa na účel posúdenia žiadosti o dotáciu </w:t>
      </w:r>
      <w:r w:rsidR="0078696E" w:rsidRPr="00230746">
        <w:rPr>
          <w:sz w:val="24"/>
          <w:szCs w:val="24"/>
        </w:rPr>
        <w:t xml:space="preserve"> podľa odseku 1 </w:t>
      </w:r>
      <w:r w:rsidR="00B23A44" w:rsidRPr="00230746">
        <w:rPr>
          <w:sz w:val="24"/>
          <w:szCs w:val="24"/>
        </w:rPr>
        <w:t xml:space="preserve">preukazujú vyhlásením o splnení podmienok na poskytnutie dotácie. Ak požadovaná výška dotácie </w:t>
      </w:r>
      <w:r w:rsidR="004E618B" w:rsidRPr="00230746">
        <w:rPr>
          <w:sz w:val="24"/>
          <w:szCs w:val="24"/>
        </w:rPr>
        <w:t xml:space="preserve">podľa odseku 1 </w:t>
      </w:r>
      <w:r w:rsidR="00B23A44" w:rsidRPr="00230746">
        <w:rPr>
          <w:sz w:val="24"/>
          <w:szCs w:val="24"/>
        </w:rPr>
        <w:t>prevyšuje hodnotu podľa osobitného predpisu,</w:t>
      </w:r>
      <w:r w:rsidR="00B23A44" w:rsidRPr="00230746">
        <w:rPr>
          <w:sz w:val="24"/>
          <w:szCs w:val="24"/>
          <w:vertAlign w:val="superscript"/>
        </w:rPr>
        <w:t>39</w:t>
      </w:r>
      <w:r w:rsidR="00B23A44" w:rsidRPr="00230746">
        <w:rPr>
          <w:sz w:val="24"/>
          <w:szCs w:val="24"/>
        </w:rPr>
        <w:t>) žiadosť musí obsahovať označenie konečného užívateľa výhod. Ak sa preukáže nepravdivosť vyhlásenia o splnení podmienok na poskytnutie dotácie</w:t>
      </w:r>
      <w:r w:rsidR="004E618B" w:rsidRPr="00230746">
        <w:rPr>
          <w:sz w:val="24"/>
          <w:szCs w:val="24"/>
        </w:rPr>
        <w:t xml:space="preserve"> </w:t>
      </w:r>
      <w:r w:rsidR="00B23A44" w:rsidRPr="00230746">
        <w:rPr>
          <w:sz w:val="24"/>
          <w:szCs w:val="24"/>
        </w:rPr>
        <w:t xml:space="preserve">alebo označenia konečného užívateľa výhod, žiadateľ je povinný poskytnutú dotáciu </w:t>
      </w:r>
      <w:r w:rsidR="00F01FC9" w:rsidRPr="00230746">
        <w:rPr>
          <w:sz w:val="24"/>
          <w:szCs w:val="24"/>
        </w:rPr>
        <w:t>podľa odseku 1</w:t>
      </w:r>
      <w:r w:rsidR="000A22B4" w:rsidRPr="00230746">
        <w:rPr>
          <w:sz w:val="24"/>
          <w:szCs w:val="24"/>
        </w:rPr>
        <w:t xml:space="preserve"> </w:t>
      </w:r>
      <w:r w:rsidR="00B23A44" w:rsidRPr="00230746">
        <w:rPr>
          <w:sz w:val="24"/>
          <w:szCs w:val="24"/>
        </w:rPr>
        <w:t>vrátiť.</w:t>
      </w:r>
    </w:p>
    <w:p w14:paraId="232E1495" w14:textId="77777777" w:rsidR="00886A73" w:rsidRPr="002E78DC" w:rsidRDefault="00886A73" w:rsidP="002E78DC">
      <w:pPr>
        <w:rPr>
          <w:sz w:val="24"/>
          <w:szCs w:val="24"/>
        </w:rPr>
      </w:pPr>
    </w:p>
    <w:p w14:paraId="39D86B73" w14:textId="77777777" w:rsidR="00230746" w:rsidRPr="00230746" w:rsidRDefault="00230746" w:rsidP="00B42489">
      <w:pPr>
        <w:pStyle w:val="Odsekzoznamu"/>
        <w:numPr>
          <w:ilvl w:val="0"/>
          <w:numId w:val="7"/>
        </w:numPr>
        <w:ind w:left="426" w:hanging="426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</w:t>
      </w:r>
      <w:r w:rsidR="00B23A44" w:rsidRPr="00230746">
        <w:rPr>
          <w:sz w:val="24"/>
          <w:szCs w:val="24"/>
        </w:rPr>
        <w:t>Na poskytovanie dotácie podľa odseku 1 sa ustanovenia § 9 až 11 a § 12 ods. 2, 3 a 6 nepoužijú.</w:t>
      </w:r>
    </w:p>
    <w:p w14:paraId="3E9EF404" w14:textId="77777777" w:rsidR="00230746" w:rsidRPr="00230746" w:rsidRDefault="00230746" w:rsidP="00230746">
      <w:pPr>
        <w:pStyle w:val="Odsekzoznamu"/>
        <w:rPr>
          <w:sz w:val="24"/>
          <w:szCs w:val="24"/>
        </w:rPr>
      </w:pPr>
    </w:p>
    <w:p w14:paraId="7304241A" w14:textId="600223A2" w:rsidR="004B39E3" w:rsidRPr="004B39E3" w:rsidRDefault="00230746" w:rsidP="004B39E3">
      <w:pPr>
        <w:pStyle w:val="Odsekzoznamu"/>
        <w:numPr>
          <w:ilvl w:val="0"/>
          <w:numId w:val="7"/>
        </w:numPr>
        <w:ind w:left="426" w:hanging="426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</w:t>
      </w:r>
      <w:r w:rsidR="00B42489" w:rsidRPr="00230746">
        <w:rPr>
          <w:sz w:val="24"/>
          <w:szCs w:val="24"/>
        </w:rPr>
        <w:t>Dotáci</w:t>
      </w:r>
      <w:r w:rsidR="00EB64EE">
        <w:rPr>
          <w:sz w:val="24"/>
          <w:szCs w:val="24"/>
        </w:rPr>
        <w:t>a</w:t>
      </w:r>
      <w:r w:rsidR="00B42489" w:rsidRPr="00230746">
        <w:rPr>
          <w:sz w:val="24"/>
          <w:szCs w:val="24"/>
        </w:rPr>
        <w:t xml:space="preserve"> podľa odseku 1 </w:t>
      </w:r>
      <w:r w:rsidR="00EB64EE">
        <w:rPr>
          <w:sz w:val="24"/>
          <w:szCs w:val="24"/>
        </w:rPr>
        <w:t>sa</w:t>
      </w:r>
      <w:r w:rsidR="00EB64EE" w:rsidRPr="00230746">
        <w:rPr>
          <w:sz w:val="24"/>
          <w:szCs w:val="24"/>
        </w:rPr>
        <w:t xml:space="preserve"> </w:t>
      </w:r>
      <w:r w:rsidR="007E1964" w:rsidRPr="00230746">
        <w:rPr>
          <w:sz w:val="24"/>
          <w:szCs w:val="24"/>
        </w:rPr>
        <w:t xml:space="preserve">poukáže </w:t>
      </w:r>
      <w:r w:rsidR="00B42489" w:rsidRPr="00230746">
        <w:rPr>
          <w:sz w:val="24"/>
          <w:szCs w:val="24"/>
        </w:rPr>
        <w:t>žiadateľovi na základe oznámenia</w:t>
      </w:r>
      <w:r w:rsidR="003A1E3F" w:rsidRPr="00230746">
        <w:rPr>
          <w:sz w:val="24"/>
          <w:szCs w:val="24"/>
        </w:rPr>
        <w:t xml:space="preserve">  </w:t>
      </w:r>
      <w:r w:rsidR="00B42489" w:rsidRPr="00230746">
        <w:rPr>
          <w:sz w:val="24"/>
          <w:szCs w:val="24"/>
        </w:rPr>
        <w:t>o schválení dotácie, ktoré sa zasiela</w:t>
      </w:r>
      <w:r w:rsidR="007E1964" w:rsidRPr="00230746">
        <w:rPr>
          <w:sz w:val="24"/>
          <w:szCs w:val="24"/>
        </w:rPr>
        <w:t xml:space="preserve"> </w:t>
      </w:r>
      <w:r w:rsidR="00B42489" w:rsidRPr="00230746">
        <w:rPr>
          <w:sz w:val="24"/>
          <w:szCs w:val="24"/>
        </w:rPr>
        <w:t>do elektronickej schránky</w:t>
      </w:r>
      <w:r w:rsidR="00B42489" w:rsidRPr="00B42489">
        <w:t xml:space="preserve"> </w:t>
      </w:r>
      <w:r w:rsidR="00B42489" w:rsidRPr="00230746">
        <w:rPr>
          <w:sz w:val="24"/>
          <w:szCs w:val="24"/>
        </w:rPr>
        <w:t xml:space="preserve">podľa zákona </w:t>
      </w:r>
      <w:r>
        <w:rPr>
          <w:sz w:val="24"/>
          <w:szCs w:val="24"/>
        </w:rPr>
        <w:t xml:space="preserve"> </w:t>
      </w:r>
      <w:r w:rsidR="00B42489" w:rsidRPr="00230746">
        <w:rPr>
          <w:sz w:val="24"/>
          <w:szCs w:val="24"/>
        </w:rPr>
        <w:t xml:space="preserve">o e-Governmente. </w:t>
      </w:r>
    </w:p>
    <w:p w14:paraId="00E9F3CF" w14:textId="77777777" w:rsidR="00D36EE7" w:rsidRPr="00D36EE7" w:rsidRDefault="00D36EE7" w:rsidP="00D36EE7">
      <w:pPr>
        <w:pStyle w:val="Odsekzoznamu"/>
        <w:rPr>
          <w:i/>
          <w:sz w:val="24"/>
          <w:szCs w:val="24"/>
        </w:rPr>
      </w:pPr>
    </w:p>
    <w:p w14:paraId="30605E0B" w14:textId="77777777" w:rsidR="00EB64EE" w:rsidRDefault="00D36EE7" w:rsidP="00FD1F75">
      <w:pPr>
        <w:pStyle w:val="Odsekzoznamu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8455D7" w:rsidRPr="002E78DC">
        <w:rPr>
          <w:sz w:val="24"/>
          <w:szCs w:val="24"/>
        </w:rPr>
        <w:t>Na účely posúdenia žiadosti je d</w:t>
      </w:r>
      <w:r w:rsidR="001B5F48" w:rsidRPr="002E78DC">
        <w:rPr>
          <w:sz w:val="24"/>
          <w:szCs w:val="24"/>
        </w:rPr>
        <w:t>odávateľ elektriny</w:t>
      </w:r>
      <w:r w:rsidR="00BC7CF5">
        <w:rPr>
          <w:sz w:val="24"/>
          <w:szCs w:val="24"/>
        </w:rPr>
        <w:t>,</w:t>
      </w:r>
      <w:r w:rsidR="00365423">
        <w:rPr>
          <w:sz w:val="24"/>
          <w:szCs w:val="24"/>
        </w:rPr>
        <w:t xml:space="preserve"> dodávateľ</w:t>
      </w:r>
      <w:r w:rsidR="001B5F48" w:rsidRPr="002E78DC">
        <w:rPr>
          <w:sz w:val="24"/>
          <w:szCs w:val="24"/>
        </w:rPr>
        <w:t> plynu</w:t>
      </w:r>
      <w:r w:rsidR="00BC7CF5">
        <w:rPr>
          <w:sz w:val="24"/>
          <w:szCs w:val="24"/>
        </w:rPr>
        <w:t>, prevádzkovateľ distribučnej sústavy alebo prevádzkovateľ distribučnej siete</w:t>
      </w:r>
      <w:r w:rsidR="001B5F48" w:rsidRPr="002E78DC">
        <w:rPr>
          <w:sz w:val="24"/>
          <w:szCs w:val="24"/>
        </w:rPr>
        <w:t xml:space="preserve"> povinný </w:t>
      </w:r>
      <w:r w:rsidR="008455D7" w:rsidRPr="002E78DC">
        <w:rPr>
          <w:sz w:val="24"/>
          <w:szCs w:val="24"/>
        </w:rPr>
        <w:t>poskytnúť ministerstvu súčinnosť.</w:t>
      </w:r>
    </w:p>
    <w:p w14:paraId="58DF39F9" w14:textId="77777777" w:rsidR="00EB64EE" w:rsidRPr="00EB64EE" w:rsidRDefault="00EB64EE" w:rsidP="00EB64EE">
      <w:pPr>
        <w:pStyle w:val="Odsekzoznamu"/>
        <w:rPr>
          <w:sz w:val="24"/>
          <w:szCs w:val="24"/>
        </w:rPr>
      </w:pPr>
    </w:p>
    <w:p w14:paraId="2A3AF124" w14:textId="4D1DF2F7" w:rsidR="002B1CA0" w:rsidRPr="001B5F48" w:rsidRDefault="00EB64EE" w:rsidP="00FD1F75">
      <w:pPr>
        <w:pStyle w:val="Odsekzoznamu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Sumu za jednu MWh plynu a sumu za jednu</w:t>
      </w:r>
      <w:r w:rsidR="00937C3F">
        <w:rPr>
          <w:sz w:val="24"/>
          <w:szCs w:val="24"/>
        </w:rPr>
        <w:t xml:space="preserve"> MWh elektriny pre určenie výšky</w:t>
      </w:r>
      <w:r>
        <w:rPr>
          <w:sz w:val="24"/>
          <w:szCs w:val="24"/>
        </w:rPr>
        <w:t xml:space="preserve"> dotácie podľa odseku 1 ustanoví vláda Slovenskej republiky nariadením.“.</w:t>
      </w:r>
    </w:p>
    <w:p w14:paraId="3241BA9C" w14:textId="77777777" w:rsidR="002B1CA0" w:rsidRPr="00FD1F75" w:rsidRDefault="002B1CA0" w:rsidP="00FD1F75">
      <w:pPr>
        <w:jc w:val="both"/>
        <w:rPr>
          <w:sz w:val="24"/>
          <w:szCs w:val="24"/>
        </w:rPr>
      </w:pPr>
    </w:p>
    <w:p w14:paraId="1EA0D16C" w14:textId="0690A2BA" w:rsidR="00C24CB4" w:rsidRPr="005017F3" w:rsidRDefault="005017F3" w:rsidP="00B23A44">
      <w:pPr>
        <w:pStyle w:val="Odsekzoznamu"/>
        <w:ind w:left="0"/>
        <w:jc w:val="both"/>
        <w:rPr>
          <w:sz w:val="24"/>
          <w:szCs w:val="24"/>
        </w:rPr>
      </w:pPr>
      <w:r w:rsidRPr="005017F3">
        <w:rPr>
          <w:sz w:val="24"/>
          <w:szCs w:val="24"/>
        </w:rPr>
        <w:t>Poznámk</w:t>
      </w:r>
      <w:r w:rsidR="007A43F8">
        <w:rPr>
          <w:sz w:val="24"/>
          <w:szCs w:val="24"/>
        </w:rPr>
        <w:t>a</w:t>
      </w:r>
      <w:r w:rsidRPr="005017F3">
        <w:rPr>
          <w:sz w:val="24"/>
          <w:szCs w:val="24"/>
        </w:rPr>
        <w:t xml:space="preserve"> pod čiarou k</w:t>
      </w:r>
      <w:r w:rsidR="007A43F8">
        <w:rPr>
          <w:sz w:val="24"/>
          <w:szCs w:val="24"/>
        </w:rPr>
        <w:t> </w:t>
      </w:r>
      <w:r w:rsidRPr="005017F3">
        <w:rPr>
          <w:sz w:val="24"/>
          <w:szCs w:val="24"/>
        </w:rPr>
        <w:t>odkaz</w:t>
      </w:r>
      <w:r w:rsidR="007A43F8">
        <w:rPr>
          <w:sz w:val="24"/>
          <w:szCs w:val="24"/>
        </w:rPr>
        <w:t xml:space="preserve">u </w:t>
      </w:r>
      <w:r w:rsidR="00E9340F" w:rsidRPr="005017F3">
        <w:rPr>
          <w:sz w:val="24"/>
          <w:szCs w:val="24"/>
        </w:rPr>
        <w:t xml:space="preserve">40 </w:t>
      </w:r>
      <w:r w:rsidR="007A43F8">
        <w:rPr>
          <w:sz w:val="24"/>
          <w:szCs w:val="24"/>
        </w:rPr>
        <w:t>znie</w:t>
      </w:r>
      <w:r w:rsidR="00E9340F" w:rsidRPr="005017F3">
        <w:rPr>
          <w:sz w:val="24"/>
          <w:szCs w:val="24"/>
        </w:rPr>
        <w:t>:</w:t>
      </w:r>
    </w:p>
    <w:p w14:paraId="74D2EE91" w14:textId="0C06EE79" w:rsidR="00996B3F" w:rsidRDefault="00C765D5" w:rsidP="007A43F8">
      <w:pPr>
        <w:pStyle w:val="Odsekzoznamu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="00E9340F" w:rsidRPr="005017F3">
        <w:rPr>
          <w:sz w:val="24"/>
          <w:szCs w:val="24"/>
          <w:vertAlign w:val="superscript"/>
        </w:rPr>
        <w:t>40</w:t>
      </w:r>
      <w:r w:rsidR="002E78DC">
        <w:rPr>
          <w:sz w:val="24"/>
          <w:szCs w:val="24"/>
        </w:rPr>
        <w:t xml:space="preserve">) </w:t>
      </w:r>
      <w:r w:rsidR="005017F3" w:rsidRPr="005017F3">
        <w:rPr>
          <w:sz w:val="24"/>
          <w:szCs w:val="24"/>
        </w:rPr>
        <w:t xml:space="preserve">Nariadenie </w:t>
      </w:r>
      <w:r w:rsidR="00601353">
        <w:rPr>
          <w:sz w:val="24"/>
          <w:szCs w:val="24"/>
        </w:rPr>
        <w:t xml:space="preserve">Rady </w:t>
      </w:r>
      <w:r w:rsidR="005017F3" w:rsidRPr="005017F3">
        <w:rPr>
          <w:sz w:val="24"/>
          <w:szCs w:val="24"/>
        </w:rPr>
        <w:t>(EÚ) č. 269/2014</w:t>
      </w:r>
      <w:r w:rsidR="00601353" w:rsidRPr="00601353">
        <w:t xml:space="preserve"> </w:t>
      </w:r>
      <w:r w:rsidR="00601353" w:rsidRPr="00601353">
        <w:rPr>
          <w:sz w:val="24"/>
          <w:szCs w:val="24"/>
        </w:rPr>
        <w:t>zo 17. marca 2014</w:t>
      </w:r>
      <w:r w:rsidR="005017F3" w:rsidRPr="005017F3">
        <w:rPr>
          <w:sz w:val="24"/>
          <w:szCs w:val="24"/>
        </w:rPr>
        <w:t xml:space="preserve"> o reštriktívnych opatreniach vzhľadom na konanie narúšajúce alebo ohrozujúce územnú celistvosť, zvrchovanosť a nezávislosť Ukrajiny </w:t>
      </w:r>
      <w:r w:rsidR="00601353">
        <w:rPr>
          <w:sz w:val="24"/>
          <w:szCs w:val="24"/>
        </w:rPr>
        <w:t xml:space="preserve">(Ú. v. EÚ </w:t>
      </w:r>
      <w:r w:rsidR="00601353" w:rsidRPr="00601353">
        <w:rPr>
          <w:sz w:val="24"/>
          <w:szCs w:val="24"/>
        </w:rPr>
        <w:t>L 78, 17.</w:t>
      </w:r>
      <w:r w:rsidR="00601353">
        <w:rPr>
          <w:sz w:val="24"/>
          <w:szCs w:val="24"/>
        </w:rPr>
        <w:t xml:space="preserve"> </w:t>
      </w:r>
      <w:r w:rsidR="00601353" w:rsidRPr="00601353">
        <w:rPr>
          <w:sz w:val="24"/>
          <w:szCs w:val="24"/>
        </w:rPr>
        <w:t>3.</w:t>
      </w:r>
      <w:r w:rsidR="00601353">
        <w:rPr>
          <w:sz w:val="24"/>
          <w:szCs w:val="24"/>
        </w:rPr>
        <w:t xml:space="preserve"> </w:t>
      </w:r>
      <w:r w:rsidR="00601353" w:rsidRPr="00601353">
        <w:rPr>
          <w:sz w:val="24"/>
          <w:szCs w:val="24"/>
        </w:rPr>
        <w:t>2014</w:t>
      </w:r>
      <w:r w:rsidR="00601353">
        <w:rPr>
          <w:sz w:val="24"/>
          <w:szCs w:val="24"/>
        </w:rPr>
        <w:t xml:space="preserve">) </w:t>
      </w:r>
      <w:r w:rsidR="00A27DAE">
        <w:rPr>
          <w:sz w:val="24"/>
          <w:szCs w:val="24"/>
        </w:rPr>
        <w:t>v platnom znení.</w:t>
      </w:r>
      <w:r w:rsidR="001B5F48">
        <w:rPr>
          <w:sz w:val="24"/>
          <w:szCs w:val="24"/>
        </w:rPr>
        <w:t>“.</w:t>
      </w:r>
    </w:p>
    <w:p w14:paraId="5B171770" w14:textId="77777777" w:rsidR="00E46157" w:rsidRDefault="00E46157" w:rsidP="001B5F48">
      <w:pPr>
        <w:jc w:val="both"/>
        <w:rPr>
          <w:sz w:val="24"/>
          <w:szCs w:val="24"/>
        </w:rPr>
      </w:pPr>
    </w:p>
    <w:p w14:paraId="1FEB155B" w14:textId="3C452451" w:rsidR="00365423" w:rsidRPr="00595746" w:rsidRDefault="007A43F8" w:rsidP="007A43F8">
      <w:pPr>
        <w:jc w:val="center"/>
        <w:rPr>
          <w:sz w:val="24"/>
          <w:szCs w:val="24"/>
        </w:rPr>
      </w:pPr>
      <w:r w:rsidRPr="00595746">
        <w:rPr>
          <w:sz w:val="24"/>
          <w:szCs w:val="24"/>
        </w:rPr>
        <w:t>Čl. II</w:t>
      </w:r>
    </w:p>
    <w:p w14:paraId="2F426B50" w14:textId="4D1EA7D6" w:rsidR="00595746" w:rsidRPr="00595746" w:rsidRDefault="00595746" w:rsidP="00595746">
      <w:pPr>
        <w:rPr>
          <w:sz w:val="24"/>
          <w:szCs w:val="24"/>
        </w:rPr>
      </w:pPr>
    </w:p>
    <w:p w14:paraId="2703FF66" w14:textId="5CCD942C" w:rsidR="00BE042B" w:rsidRPr="00BE042B" w:rsidRDefault="00BE042B" w:rsidP="00BE042B">
      <w:pPr>
        <w:ind w:firstLine="567"/>
        <w:jc w:val="both"/>
        <w:rPr>
          <w:sz w:val="24"/>
          <w:szCs w:val="24"/>
        </w:rPr>
      </w:pPr>
      <w:r w:rsidRPr="00BE042B">
        <w:rPr>
          <w:sz w:val="24"/>
          <w:szCs w:val="24"/>
        </w:rPr>
        <w:t xml:space="preserve">Zákon č. 523/2004 Z. z. o rozpočtových pravidlách verejnej správy a o zmene a doplnení niektorých zákonov v znení zákona č. 747/2004 Z. z., zákona č. 171/2005 Z. z., zákona č. 266/2005 Z. z., zákona č. 534/2005 Z. z., zákona č. 584/2005 Z. z., zákona č. 659/2005 Z. z., zákona č. 275/2006 Z. z., zákona č. 527/2006 Z. z., zákona č. 678/2006 Z. z., zákona č. 198/2007 Z. z., zákona č. 199/2007 Z. z., zákona č. 323/2007 Z. z., zákona č. 653/2007 Z. z., zákona č. 165/2008 Z. z., zákona č. 383/2008 Z. z., zákona č. 465/2008 Z. z., zákona č. 192/2009 Z. z., zákona č. 390/2009 Z. z., zákona č. 492/2009 Z. z., zákona č. 57/2010 Z. z., zákona č. 403/2010 Z. z., zákona č. 468/2010 Z. z., zákona č. 223/2011 Z. z., zákona č. 512/2011 Z. z., zákona č. 69/2012 Z. z., zákona č. 223/2012 Z. z., zákona č. 287/2012 Z. z., </w:t>
      </w:r>
      <w:r w:rsidRPr="00BE042B">
        <w:rPr>
          <w:sz w:val="24"/>
          <w:szCs w:val="24"/>
        </w:rPr>
        <w:lastRenderedPageBreak/>
        <w:t xml:space="preserve">zákona č. 345/2012 Z. z., zákona č. 150/2013 Z. z., zákona č. 352/2013 Z. z., zákona č. 436/2013 Z. z., zákona č. 102/2014 Z. z., zákona č. 292/2014 Z. z., zákona č. 324/2014 Z. z., zákona č. 374/2014 Z. z., zákona č. 171/2015 Z. z., zákona č. 357/2015 Z. z., zákona č. 375/2015 Z. z., zákona č. 91/2016 Z. z., zákona č. 301/2016 Z. z., zákona č. 310/2016 Z. z., zákona č. 315/2016 Z. z., zákona č. 352/2016 Z. z., zákona č. 146/2017 Z. z., zákona č. 243/2017 Z. z., zákona č. 177/2018 Z. z., zákona č. 372/2018 Z. z., zákona č. 221/2019 Z. z., zákona č. 134/2020 Z. z., zákona č. 360/2020 Z. z., zákona č. 423/2020 Z. z., zákona </w:t>
      </w:r>
      <w:r w:rsidR="007C3E80">
        <w:rPr>
          <w:sz w:val="24"/>
          <w:szCs w:val="24"/>
        </w:rPr>
        <w:t xml:space="preserve">                                 </w:t>
      </w:r>
      <w:r w:rsidRPr="00BE042B">
        <w:rPr>
          <w:sz w:val="24"/>
          <w:szCs w:val="24"/>
        </w:rPr>
        <w:t xml:space="preserve">č. 214/2021 Z. z., zákona č. 310/2021 Z. z., zákona č. 368/2021 Z. z., zákona č. 503/2021 Z. z., </w:t>
      </w:r>
      <w:r w:rsidR="007C3E80">
        <w:rPr>
          <w:sz w:val="24"/>
          <w:szCs w:val="24"/>
        </w:rPr>
        <w:t xml:space="preserve">zákona č. </w:t>
      </w:r>
      <w:r w:rsidRPr="00BE042B">
        <w:rPr>
          <w:sz w:val="24"/>
          <w:szCs w:val="24"/>
        </w:rPr>
        <w:t xml:space="preserve">101/2022 Z. z., zákona č. 113/2022 Z. z., zákona č. 121/2022 Z. z. a zákona </w:t>
      </w:r>
      <w:r w:rsidR="007C3E80">
        <w:rPr>
          <w:sz w:val="24"/>
          <w:szCs w:val="24"/>
        </w:rPr>
        <w:t xml:space="preserve">                                </w:t>
      </w:r>
      <w:r w:rsidRPr="00BE042B">
        <w:rPr>
          <w:sz w:val="24"/>
          <w:szCs w:val="24"/>
        </w:rPr>
        <w:t>č. 137/2022 Z. z. sa dopĺňa takto:</w:t>
      </w:r>
    </w:p>
    <w:p w14:paraId="75D72B02" w14:textId="2AFB47E8" w:rsidR="00BE042B" w:rsidRPr="00BE042B" w:rsidRDefault="00BE042B" w:rsidP="00BE042B">
      <w:pPr>
        <w:jc w:val="both"/>
        <w:rPr>
          <w:sz w:val="24"/>
          <w:szCs w:val="24"/>
        </w:rPr>
      </w:pPr>
    </w:p>
    <w:p w14:paraId="5A99F43F" w14:textId="77777777" w:rsidR="00BE042B" w:rsidRPr="00BE042B" w:rsidRDefault="00BE042B" w:rsidP="00BE042B">
      <w:pPr>
        <w:jc w:val="both"/>
        <w:rPr>
          <w:sz w:val="24"/>
          <w:szCs w:val="24"/>
        </w:rPr>
      </w:pPr>
      <w:r w:rsidRPr="00BE042B">
        <w:rPr>
          <w:sz w:val="24"/>
          <w:szCs w:val="24"/>
        </w:rPr>
        <w:t>Za § 37m sa vkladá § 37n, ktorý vrátane nadpisu znie:</w:t>
      </w:r>
    </w:p>
    <w:p w14:paraId="5F3BECED" w14:textId="77777777" w:rsidR="00BE042B" w:rsidRPr="00BE042B" w:rsidRDefault="00BE042B" w:rsidP="00BE042B">
      <w:pPr>
        <w:jc w:val="both"/>
        <w:rPr>
          <w:sz w:val="24"/>
          <w:szCs w:val="24"/>
        </w:rPr>
      </w:pPr>
    </w:p>
    <w:p w14:paraId="18FD2A59" w14:textId="77777777" w:rsidR="00BE042B" w:rsidRPr="00BE042B" w:rsidRDefault="00BE042B" w:rsidP="00BE042B">
      <w:pPr>
        <w:jc w:val="center"/>
        <w:rPr>
          <w:sz w:val="24"/>
          <w:szCs w:val="24"/>
        </w:rPr>
      </w:pPr>
      <w:r w:rsidRPr="00BE042B">
        <w:rPr>
          <w:sz w:val="24"/>
          <w:szCs w:val="24"/>
        </w:rPr>
        <w:t>„§ 37n</w:t>
      </w:r>
    </w:p>
    <w:p w14:paraId="434E6189" w14:textId="77777777" w:rsidR="00BE042B" w:rsidRPr="00BE042B" w:rsidRDefault="00BE042B" w:rsidP="00BE042B">
      <w:pPr>
        <w:jc w:val="center"/>
        <w:rPr>
          <w:sz w:val="24"/>
          <w:szCs w:val="24"/>
        </w:rPr>
      </w:pPr>
      <w:r w:rsidRPr="00BE042B">
        <w:rPr>
          <w:sz w:val="24"/>
          <w:szCs w:val="24"/>
        </w:rPr>
        <w:t>Prechodné ustanovenia súvisiace s cenami plynu a elektriny</w:t>
      </w:r>
    </w:p>
    <w:p w14:paraId="3100B05E" w14:textId="77777777" w:rsidR="00BE042B" w:rsidRPr="00BE042B" w:rsidRDefault="00BE042B" w:rsidP="00BE042B">
      <w:pPr>
        <w:jc w:val="both"/>
        <w:rPr>
          <w:sz w:val="24"/>
          <w:szCs w:val="24"/>
        </w:rPr>
      </w:pPr>
    </w:p>
    <w:p w14:paraId="027AD9B3" w14:textId="09C9F917" w:rsidR="00BE042B" w:rsidRPr="00BE042B" w:rsidRDefault="00BE042B" w:rsidP="00BE042B">
      <w:pPr>
        <w:pStyle w:val="Odsekzoznamu"/>
        <w:numPr>
          <w:ilvl w:val="0"/>
          <w:numId w:val="14"/>
        </w:numPr>
        <w:spacing w:after="120"/>
        <w:ind w:left="425" w:hanging="425"/>
        <w:contextualSpacing w:val="0"/>
        <w:jc w:val="both"/>
        <w:rPr>
          <w:sz w:val="24"/>
          <w:szCs w:val="24"/>
        </w:rPr>
      </w:pPr>
      <w:r w:rsidRPr="00BE042B">
        <w:rPr>
          <w:sz w:val="24"/>
          <w:szCs w:val="24"/>
        </w:rPr>
        <w:t xml:space="preserve">Bežné výdavky rozpočtované v rozpočtovom roku 2022 na podporu poskytovanú                         z výdavkov štátneho rozpočtu z dôvodu kompenzácie zvýšenia cien plynu a elektriny, ktoré neboli z výdavkov štátneho rozpočtu poskytnuté do 31. decembra 2022, možno použiť až do 31. decembra 2024; tieto výdavky viaže ministerstvo financií na základe oznámenia príslušného správcu kapitoly. Ministerstvo financií povolí prekročenie limitu výdavkov </w:t>
      </w:r>
      <w:r>
        <w:rPr>
          <w:sz w:val="24"/>
          <w:szCs w:val="24"/>
        </w:rPr>
        <w:t xml:space="preserve">                    </w:t>
      </w:r>
      <w:r w:rsidRPr="00BE042B">
        <w:rPr>
          <w:sz w:val="24"/>
          <w:szCs w:val="24"/>
        </w:rPr>
        <w:t xml:space="preserve">o sumu takto viazaných prostriedkov. </w:t>
      </w:r>
    </w:p>
    <w:p w14:paraId="3DFE4972" w14:textId="63A3096F" w:rsidR="00BE042B" w:rsidRPr="00BE042B" w:rsidRDefault="00BE042B" w:rsidP="00BE042B">
      <w:pPr>
        <w:pStyle w:val="Odsekzoznamu"/>
        <w:numPr>
          <w:ilvl w:val="0"/>
          <w:numId w:val="14"/>
        </w:numPr>
        <w:spacing w:after="120"/>
        <w:ind w:left="425" w:hanging="425"/>
        <w:contextualSpacing w:val="0"/>
        <w:jc w:val="both"/>
        <w:rPr>
          <w:sz w:val="24"/>
          <w:szCs w:val="24"/>
        </w:rPr>
      </w:pPr>
      <w:r w:rsidRPr="00BE042B">
        <w:rPr>
          <w:sz w:val="24"/>
          <w:szCs w:val="24"/>
        </w:rPr>
        <w:t>Bežné výdavky rozpočtované v rozpočtovom roku 2023 na podporu poskytovanú                       z výdavkov štátneho rozpočtu z dôvodu kompenzácie zvýšenia cien plynu a elektriny, ktoré neboli z výdavkov štátneho rozpočtu poskytnuté do 31. decembra 2023, možno použiť až do 31. decembra 2024; tieto výdavky viaže ministerstvo financií na základe oznámenia príslušného správcu kapitoly. Ministerstvo financií povolí prekročenie limitu výdavkov</w:t>
      </w:r>
      <w:r>
        <w:rPr>
          <w:sz w:val="24"/>
          <w:szCs w:val="24"/>
        </w:rPr>
        <w:t xml:space="preserve">                   </w:t>
      </w:r>
      <w:r w:rsidRPr="00BE042B">
        <w:rPr>
          <w:sz w:val="24"/>
          <w:szCs w:val="24"/>
        </w:rPr>
        <w:t xml:space="preserve"> o sumu takto viazaných prostriedkov. </w:t>
      </w:r>
    </w:p>
    <w:p w14:paraId="605EAE8F" w14:textId="49ECA62D" w:rsidR="00A129D6" w:rsidRPr="00BE042B" w:rsidRDefault="00BE042B" w:rsidP="00BE042B">
      <w:pPr>
        <w:pStyle w:val="Odsekzoznamu"/>
        <w:numPr>
          <w:ilvl w:val="0"/>
          <w:numId w:val="14"/>
        </w:numPr>
        <w:spacing w:after="120"/>
        <w:ind w:left="425" w:hanging="425"/>
        <w:contextualSpacing w:val="0"/>
        <w:jc w:val="both"/>
        <w:rPr>
          <w:sz w:val="24"/>
          <w:szCs w:val="24"/>
        </w:rPr>
      </w:pPr>
      <w:r w:rsidRPr="00BE042B">
        <w:rPr>
          <w:sz w:val="24"/>
          <w:szCs w:val="24"/>
        </w:rPr>
        <w:t>Ustanovenia § 8 ods. 7 a 8 sa uplatnia aj na prostriedky podľa odsekov 1 a 2.“.</w:t>
      </w:r>
    </w:p>
    <w:p w14:paraId="51F9E48D" w14:textId="075C0D66" w:rsidR="00A129D6" w:rsidRDefault="00A129D6" w:rsidP="001B5F48">
      <w:pPr>
        <w:jc w:val="both"/>
        <w:rPr>
          <w:sz w:val="24"/>
          <w:szCs w:val="24"/>
        </w:rPr>
      </w:pPr>
    </w:p>
    <w:p w14:paraId="28B2D01A" w14:textId="77777777" w:rsidR="001B5F48" w:rsidRDefault="001B5F48" w:rsidP="001B5F48">
      <w:pPr>
        <w:jc w:val="both"/>
        <w:rPr>
          <w:sz w:val="24"/>
          <w:szCs w:val="24"/>
        </w:rPr>
      </w:pPr>
    </w:p>
    <w:p w14:paraId="6EE647B7" w14:textId="2D42016B" w:rsidR="00B23A44" w:rsidRPr="00646E6E" w:rsidRDefault="00B23A44" w:rsidP="00B23A44">
      <w:pPr>
        <w:jc w:val="center"/>
        <w:rPr>
          <w:sz w:val="24"/>
          <w:szCs w:val="24"/>
        </w:rPr>
      </w:pPr>
      <w:r w:rsidRPr="00067E1E">
        <w:rPr>
          <w:sz w:val="24"/>
          <w:szCs w:val="24"/>
        </w:rPr>
        <w:t>Čl. I</w:t>
      </w:r>
      <w:r>
        <w:rPr>
          <w:sz w:val="24"/>
          <w:szCs w:val="24"/>
        </w:rPr>
        <w:t>I</w:t>
      </w:r>
      <w:r w:rsidR="007A43F8">
        <w:rPr>
          <w:sz w:val="24"/>
          <w:szCs w:val="24"/>
        </w:rPr>
        <w:t>I</w:t>
      </w:r>
    </w:p>
    <w:p w14:paraId="135A2242" w14:textId="77777777" w:rsidR="00B23A44" w:rsidRDefault="00B23A44" w:rsidP="005017F3">
      <w:pPr>
        <w:pStyle w:val="Odsekzoznamu"/>
        <w:ind w:left="0"/>
        <w:jc w:val="both"/>
        <w:rPr>
          <w:sz w:val="24"/>
          <w:szCs w:val="24"/>
        </w:rPr>
      </w:pPr>
    </w:p>
    <w:p w14:paraId="03E0EB50" w14:textId="77777777" w:rsidR="00B23A44" w:rsidRDefault="00B23A44" w:rsidP="00B23A44">
      <w:pPr>
        <w:pStyle w:val="Odsekzoznamu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Tento zákon nadobúda účinnosť dňom vyhlásenia.</w:t>
      </w:r>
    </w:p>
    <w:p w14:paraId="66B00B6A" w14:textId="77777777" w:rsidR="00064313" w:rsidRDefault="00064313"/>
    <w:sectPr w:rsidR="00064313" w:rsidSect="007A43F8">
      <w:pgSz w:w="11907" w:h="16840" w:code="9"/>
      <w:pgMar w:top="993" w:right="141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39ED68" w14:textId="77777777" w:rsidR="008C400C" w:rsidRDefault="008C400C" w:rsidP="00B23A44">
      <w:r>
        <w:separator/>
      </w:r>
    </w:p>
  </w:endnote>
  <w:endnote w:type="continuationSeparator" w:id="0">
    <w:p w14:paraId="7A9A7415" w14:textId="77777777" w:rsidR="008C400C" w:rsidRDefault="008C400C" w:rsidP="00B23A44">
      <w:r>
        <w:continuationSeparator/>
      </w:r>
    </w:p>
  </w:endnote>
  <w:endnote w:type="continuationNotice" w:id="1">
    <w:p w14:paraId="2C0F8686" w14:textId="77777777" w:rsidR="008C400C" w:rsidRDefault="008C40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D00EA8" w14:textId="77777777" w:rsidR="008C400C" w:rsidRDefault="008C400C" w:rsidP="00B23A44">
      <w:r>
        <w:separator/>
      </w:r>
    </w:p>
  </w:footnote>
  <w:footnote w:type="continuationSeparator" w:id="0">
    <w:p w14:paraId="2D8A9D90" w14:textId="77777777" w:rsidR="008C400C" w:rsidRDefault="008C400C" w:rsidP="00B23A44">
      <w:r>
        <w:continuationSeparator/>
      </w:r>
    </w:p>
  </w:footnote>
  <w:footnote w:type="continuationNotice" w:id="1">
    <w:p w14:paraId="4C36F565" w14:textId="77777777" w:rsidR="008C400C" w:rsidRDefault="008C400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92283"/>
    <w:multiLevelType w:val="hybridMultilevel"/>
    <w:tmpl w:val="B75E3DBA"/>
    <w:lvl w:ilvl="0" w:tplc="8E2CA5B6">
      <w:start w:val="1"/>
      <w:numFmt w:val="decimal"/>
      <w:lvlText w:val="(%1)"/>
      <w:lvlJc w:val="left"/>
      <w:pPr>
        <w:ind w:left="360" w:hanging="360"/>
      </w:pPr>
      <w:rPr>
        <w:rFonts w:hint="default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A7EA0"/>
    <w:multiLevelType w:val="hybridMultilevel"/>
    <w:tmpl w:val="12082E74"/>
    <w:lvl w:ilvl="0" w:tplc="23721648">
      <w:start w:val="8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B4E04"/>
    <w:multiLevelType w:val="hybridMultilevel"/>
    <w:tmpl w:val="5BD0C7A0"/>
    <w:lvl w:ilvl="0" w:tplc="7EEA75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80FEA"/>
    <w:multiLevelType w:val="hybridMultilevel"/>
    <w:tmpl w:val="E41A4CE2"/>
    <w:lvl w:ilvl="0" w:tplc="BBBEEC5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209E3"/>
    <w:multiLevelType w:val="hybridMultilevel"/>
    <w:tmpl w:val="117E5FA6"/>
    <w:lvl w:ilvl="0" w:tplc="CB923F80">
      <w:start w:val="1"/>
      <w:numFmt w:val="decimal"/>
      <w:lvlText w:val="(%1)"/>
      <w:lvlJc w:val="left"/>
      <w:pPr>
        <w:ind w:left="720" w:hanging="360"/>
      </w:pPr>
    </w:lvl>
    <w:lvl w:ilvl="1" w:tplc="77AEEE70">
      <w:start w:val="1"/>
      <w:numFmt w:val="lowerLetter"/>
      <w:lvlText w:val="%2."/>
      <w:lvlJc w:val="left"/>
      <w:pPr>
        <w:ind w:left="1440" w:hanging="360"/>
      </w:pPr>
    </w:lvl>
    <w:lvl w:ilvl="2" w:tplc="D0DE572A">
      <w:start w:val="1"/>
      <w:numFmt w:val="lowerRoman"/>
      <w:lvlText w:val="%3."/>
      <w:lvlJc w:val="right"/>
      <w:pPr>
        <w:ind w:left="2160" w:hanging="180"/>
      </w:pPr>
    </w:lvl>
    <w:lvl w:ilvl="3" w:tplc="5AC00DAE">
      <w:start w:val="1"/>
      <w:numFmt w:val="decimal"/>
      <w:lvlText w:val="%4."/>
      <w:lvlJc w:val="left"/>
      <w:pPr>
        <w:ind w:left="2880" w:hanging="360"/>
      </w:pPr>
    </w:lvl>
    <w:lvl w:ilvl="4" w:tplc="1810926E">
      <w:start w:val="1"/>
      <w:numFmt w:val="lowerLetter"/>
      <w:lvlText w:val="%5."/>
      <w:lvlJc w:val="left"/>
      <w:pPr>
        <w:ind w:left="3600" w:hanging="360"/>
      </w:pPr>
    </w:lvl>
    <w:lvl w:ilvl="5" w:tplc="28464FCA">
      <w:start w:val="1"/>
      <w:numFmt w:val="lowerRoman"/>
      <w:lvlText w:val="%6."/>
      <w:lvlJc w:val="right"/>
      <w:pPr>
        <w:ind w:left="4320" w:hanging="180"/>
      </w:pPr>
    </w:lvl>
    <w:lvl w:ilvl="6" w:tplc="5674F95C">
      <w:start w:val="1"/>
      <w:numFmt w:val="decimal"/>
      <w:lvlText w:val="%7."/>
      <w:lvlJc w:val="left"/>
      <w:pPr>
        <w:ind w:left="5040" w:hanging="360"/>
      </w:pPr>
    </w:lvl>
    <w:lvl w:ilvl="7" w:tplc="E80830C6">
      <w:start w:val="1"/>
      <w:numFmt w:val="lowerLetter"/>
      <w:lvlText w:val="%8."/>
      <w:lvlJc w:val="left"/>
      <w:pPr>
        <w:ind w:left="5760" w:hanging="360"/>
      </w:pPr>
    </w:lvl>
    <w:lvl w:ilvl="8" w:tplc="7A301BE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532BCC"/>
    <w:multiLevelType w:val="hybridMultilevel"/>
    <w:tmpl w:val="2C10DA1A"/>
    <w:lvl w:ilvl="0" w:tplc="8E2CA5B6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E695C"/>
    <w:multiLevelType w:val="hybridMultilevel"/>
    <w:tmpl w:val="FB00DD1E"/>
    <w:lvl w:ilvl="0" w:tplc="3126E44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93032E4"/>
    <w:multiLevelType w:val="hybridMultilevel"/>
    <w:tmpl w:val="430A2940"/>
    <w:lvl w:ilvl="0" w:tplc="93DAB9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05BB1C"/>
    <w:multiLevelType w:val="hybridMultilevel"/>
    <w:tmpl w:val="C29029F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56C8006E"/>
    <w:multiLevelType w:val="hybridMultilevel"/>
    <w:tmpl w:val="2A844E3A"/>
    <w:lvl w:ilvl="0" w:tplc="975C1D0E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CE329B"/>
    <w:multiLevelType w:val="hybridMultilevel"/>
    <w:tmpl w:val="19D45234"/>
    <w:lvl w:ilvl="0" w:tplc="CD06DAD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F784DBF"/>
    <w:multiLevelType w:val="hybridMultilevel"/>
    <w:tmpl w:val="B372D424"/>
    <w:lvl w:ilvl="0" w:tplc="041B0015">
      <w:start w:val="1"/>
      <w:numFmt w:val="upperLetter"/>
      <w:lvlText w:val="%1."/>
      <w:lvlJc w:val="left"/>
      <w:pPr>
        <w:ind w:left="780" w:hanging="360"/>
      </w:pPr>
    </w:lvl>
    <w:lvl w:ilvl="1" w:tplc="041B0019">
      <w:start w:val="1"/>
      <w:numFmt w:val="lowerLetter"/>
      <w:lvlText w:val="%2."/>
      <w:lvlJc w:val="left"/>
      <w:pPr>
        <w:ind w:left="1500" w:hanging="360"/>
      </w:pPr>
    </w:lvl>
    <w:lvl w:ilvl="2" w:tplc="041B001B">
      <w:start w:val="1"/>
      <w:numFmt w:val="lowerRoman"/>
      <w:lvlText w:val="%3."/>
      <w:lvlJc w:val="right"/>
      <w:pPr>
        <w:ind w:left="2220" w:hanging="180"/>
      </w:pPr>
    </w:lvl>
    <w:lvl w:ilvl="3" w:tplc="041B000F">
      <w:start w:val="1"/>
      <w:numFmt w:val="decimal"/>
      <w:lvlText w:val="%4."/>
      <w:lvlJc w:val="left"/>
      <w:pPr>
        <w:ind w:left="2940" w:hanging="360"/>
      </w:pPr>
    </w:lvl>
    <w:lvl w:ilvl="4" w:tplc="041B0019">
      <w:start w:val="1"/>
      <w:numFmt w:val="lowerLetter"/>
      <w:lvlText w:val="%5."/>
      <w:lvlJc w:val="left"/>
      <w:pPr>
        <w:ind w:left="3660" w:hanging="360"/>
      </w:pPr>
    </w:lvl>
    <w:lvl w:ilvl="5" w:tplc="041B001B">
      <w:start w:val="1"/>
      <w:numFmt w:val="lowerRoman"/>
      <w:lvlText w:val="%6."/>
      <w:lvlJc w:val="right"/>
      <w:pPr>
        <w:ind w:left="4380" w:hanging="180"/>
      </w:pPr>
    </w:lvl>
    <w:lvl w:ilvl="6" w:tplc="041B000F">
      <w:start w:val="1"/>
      <w:numFmt w:val="decimal"/>
      <w:lvlText w:val="%7."/>
      <w:lvlJc w:val="left"/>
      <w:pPr>
        <w:ind w:left="5100" w:hanging="360"/>
      </w:pPr>
    </w:lvl>
    <w:lvl w:ilvl="7" w:tplc="041B0019">
      <w:start w:val="1"/>
      <w:numFmt w:val="lowerLetter"/>
      <w:lvlText w:val="%8."/>
      <w:lvlJc w:val="left"/>
      <w:pPr>
        <w:ind w:left="5820" w:hanging="360"/>
      </w:pPr>
    </w:lvl>
    <w:lvl w:ilvl="8" w:tplc="041B001B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6CAC5AE4"/>
    <w:multiLevelType w:val="hybridMultilevel"/>
    <w:tmpl w:val="29948A60"/>
    <w:lvl w:ilvl="0" w:tplc="7EEA75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0"/>
  </w:num>
  <w:num w:numId="5">
    <w:abstractNumId w:val="3"/>
  </w:num>
  <w:num w:numId="6">
    <w:abstractNumId w:val="1"/>
  </w:num>
  <w:num w:numId="7">
    <w:abstractNumId w:val="0"/>
  </w:num>
  <w:num w:numId="8">
    <w:abstractNumId w:val="12"/>
  </w:num>
  <w:num w:numId="9">
    <w:abstractNumId w:val="6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9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A3Mje1MDezMDUzMzBR0lEKTi0uzszPAykwqgUAyDLdaSwAAAA="/>
  </w:docVars>
  <w:rsids>
    <w:rsidRoot w:val="00B23A44"/>
    <w:rsid w:val="00013240"/>
    <w:rsid w:val="000448F8"/>
    <w:rsid w:val="0004674D"/>
    <w:rsid w:val="000477F2"/>
    <w:rsid w:val="00056D74"/>
    <w:rsid w:val="00064313"/>
    <w:rsid w:val="00075C6B"/>
    <w:rsid w:val="00076990"/>
    <w:rsid w:val="000A22B4"/>
    <w:rsid w:val="000E0917"/>
    <w:rsid w:val="000E2069"/>
    <w:rsid w:val="00104409"/>
    <w:rsid w:val="00107445"/>
    <w:rsid w:val="00133343"/>
    <w:rsid w:val="00153666"/>
    <w:rsid w:val="00154BD3"/>
    <w:rsid w:val="0015580C"/>
    <w:rsid w:val="00156B54"/>
    <w:rsid w:val="001A6ABF"/>
    <w:rsid w:val="001B5F48"/>
    <w:rsid w:val="001D35EE"/>
    <w:rsid w:val="00214746"/>
    <w:rsid w:val="0022607A"/>
    <w:rsid w:val="00230746"/>
    <w:rsid w:val="0023778B"/>
    <w:rsid w:val="00293BD7"/>
    <w:rsid w:val="00297245"/>
    <w:rsid w:val="002B1CA0"/>
    <w:rsid w:val="002D79FC"/>
    <w:rsid w:val="002E78DC"/>
    <w:rsid w:val="002F17FB"/>
    <w:rsid w:val="002F2B21"/>
    <w:rsid w:val="003256D3"/>
    <w:rsid w:val="00350D17"/>
    <w:rsid w:val="00356991"/>
    <w:rsid w:val="003619D0"/>
    <w:rsid w:val="00365423"/>
    <w:rsid w:val="00380248"/>
    <w:rsid w:val="00392674"/>
    <w:rsid w:val="003A1E3F"/>
    <w:rsid w:val="003B043A"/>
    <w:rsid w:val="003D1E42"/>
    <w:rsid w:val="003D34F5"/>
    <w:rsid w:val="003D6951"/>
    <w:rsid w:val="003E3947"/>
    <w:rsid w:val="00403BF1"/>
    <w:rsid w:val="00405B11"/>
    <w:rsid w:val="0041283F"/>
    <w:rsid w:val="00423E81"/>
    <w:rsid w:val="0046118C"/>
    <w:rsid w:val="00480AB2"/>
    <w:rsid w:val="00482CA2"/>
    <w:rsid w:val="004946B4"/>
    <w:rsid w:val="00495647"/>
    <w:rsid w:val="004B39E3"/>
    <w:rsid w:val="004C6C50"/>
    <w:rsid w:val="004D3BF1"/>
    <w:rsid w:val="004E1C15"/>
    <w:rsid w:val="004E32FF"/>
    <w:rsid w:val="004E4201"/>
    <w:rsid w:val="004E618B"/>
    <w:rsid w:val="004F0030"/>
    <w:rsid w:val="005017F3"/>
    <w:rsid w:val="0050287E"/>
    <w:rsid w:val="00525750"/>
    <w:rsid w:val="00536E2C"/>
    <w:rsid w:val="005654CD"/>
    <w:rsid w:val="00595746"/>
    <w:rsid w:val="00597DA2"/>
    <w:rsid w:val="005A0966"/>
    <w:rsid w:val="005E0C22"/>
    <w:rsid w:val="005E2455"/>
    <w:rsid w:val="00601353"/>
    <w:rsid w:val="006055E7"/>
    <w:rsid w:val="00631826"/>
    <w:rsid w:val="0063407E"/>
    <w:rsid w:val="00672FD0"/>
    <w:rsid w:val="006819C9"/>
    <w:rsid w:val="006A3B57"/>
    <w:rsid w:val="006B78A9"/>
    <w:rsid w:val="006C3BF2"/>
    <w:rsid w:val="006E0E5E"/>
    <w:rsid w:val="006E5475"/>
    <w:rsid w:val="006F7EEC"/>
    <w:rsid w:val="00724D95"/>
    <w:rsid w:val="007331FF"/>
    <w:rsid w:val="00750B34"/>
    <w:rsid w:val="007745ED"/>
    <w:rsid w:val="0078696E"/>
    <w:rsid w:val="00787D34"/>
    <w:rsid w:val="007A43F8"/>
    <w:rsid w:val="007C3E80"/>
    <w:rsid w:val="007E1964"/>
    <w:rsid w:val="008217BD"/>
    <w:rsid w:val="00827421"/>
    <w:rsid w:val="008455D7"/>
    <w:rsid w:val="0086082D"/>
    <w:rsid w:val="008845BE"/>
    <w:rsid w:val="00886A73"/>
    <w:rsid w:val="008913C7"/>
    <w:rsid w:val="008C400C"/>
    <w:rsid w:val="008D0828"/>
    <w:rsid w:val="008D610A"/>
    <w:rsid w:val="008E18B4"/>
    <w:rsid w:val="008E58FC"/>
    <w:rsid w:val="008F6537"/>
    <w:rsid w:val="00911A8D"/>
    <w:rsid w:val="00921D5E"/>
    <w:rsid w:val="0092371C"/>
    <w:rsid w:val="009315FC"/>
    <w:rsid w:val="00937C3F"/>
    <w:rsid w:val="0094403B"/>
    <w:rsid w:val="00981D5E"/>
    <w:rsid w:val="00985404"/>
    <w:rsid w:val="00996B3F"/>
    <w:rsid w:val="009C2BB6"/>
    <w:rsid w:val="009C66B1"/>
    <w:rsid w:val="00A129D6"/>
    <w:rsid w:val="00A27DAE"/>
    <w:rsid w:val="00A7291D"/>
    <w:rsid w:val="00AA64FA"/>
    <w:rsid w:val="00AC4DF4"/>
    <w:rsid w:val="00AE4128"/>
    <w:rsid w:val="00AE5FE1"/>
    <w:rsid w:val="00AF77DE"/>
    <w:rsid w:val="00B16EBC"/>
    <w:rsid w:val="00B23A44"/>
    <w:rsid w:val="00B23CB2"/>
    <w:rsid w:val="00B2436A"/>
    <w:rsid w:val="00B334FC"/>
    <w:rsid w:val="00B4073C"/>
    <w:rsid w:val="00B42489"/>
    <w:rsid w:val="00B620AD"/>
    <w:rsid w:val="00B65ABC"/>
    <w:rsid w:val="00B85F4B"/>
    <w:rsid w:val="00BA13C3"/>
    <w:rsid w:val="00BB0BD4"/>
    <w:rsid w:val="00BB2CBE"/>
    <w:rsid w:val="00BC7CF5"/>
    <w:rsid w:val="00BD6233"/>
    <w:rsid w:val="00BE042B"/>
    <w:rsid w:val="00BE598B"/>
    <w:rsid w:val="00BF6FE4"/>
    <w:rsid w:val="00C24CB4"/>
    <w:rsid w:val="00C5322F"/>
    <w:rsid w:val="00C60434"/>
    <w:rsid w:val="00C748D7"/>
    <w:rsid w:val="00C765D5"/>
    <w:rsid w:val="00C94CAF"/>
    <w:rsid w:val="00C9572D"/>
    <w:rsid w:val="00CC0EC1"/>
    <w:rsid w:val="00CC4788"/>
    <w:rsid w:val="00CD3E57"/>
    <w:rsid w:val="00CF3492"/>
    <w:rsid w:val="00D0707E"/>
    <w:rsid w:val="00D1204A"/>
    <w:rsid w:val="00D359A6"/>
    <w:rsid w:val="00D36EE7"/>
    <w:rsid w:val="00D42480"/>
    <w:rsid w:val="00D43B62"/>
    <w:rsid w:val="00D76D38"/>
    <w:rsid w:val="00DC7C83"/>
    <w:rsid w:val="00DE2CE9"/>
    <w:rsid w:val="00DF0131"/>
    <w:rsid w:val="00DF7E89"/>
    <w:rsid w:val="00E46157"/>
    <w:rsid w:val="00E541F3"/>
    <w:rsid w:val="00E71F32"/>
    <w:rsid w:val="00E9340F"/>
    <w:rsid w:val="00EA020D"/>
    <w:rsid w:val="00EB64EE"/>
    <w:rsid w:val="00EC3EBF"/>
    <w:rsid w:val="00EE7009"/>
    <w:rsid w:val="00F01FC9"/>
    <w:rsid w:val="00F26C84"/>
    <w:rsid w:val="00F3167A"/>
    <w:rsid w:val="00F3193B"/>
    <w:rsid w:val="00F322E8"/>
    <w:rsid w:val="00F36A51"/>
    <w:rsid w:val="00F37F43"/>
    <w:rsid w:val="00F40B04"/>
    <w:rsid w:val="00F872D1"/>
    <w:rsid w:val="00F9479D"/>
    <w:rsid w:val="00FA2BAB"/>
    <w:rsid w:val="00FB4244"/>
    <w:rsid w:val="00FC5E7C"/>
    <w:rsid w:val="00FD1F75"/>
    <w:rsid w:val="00FD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94907"/>
  <w15:docId w15:val="{FB133C43-C18C-4E5E-978E-9BC90D2AF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B23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aliases w:val="Úloha"/>
    <w:basedOn w:val="Normlny"/>
    <w:next w:val="Normlny"/>
    <w:link w:val="Nadpis2Char"/>
    <w:unhideWhenUsed/>
    <w:qFormat/>
    <w:rsid w:val="00B23A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aliases w:val="Úloha Char"/>
    <w:basedOn w:val="Predvolenpsmoodseku"/>
    <w:link w:val="Nadpis2"/>
    <w:rsid w:val="00B23A4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sk-SK"/>
    </w:rPr>
  </w:style>
  <w:style w:type="paragraph" w:styleId="Odsekzoznamu">
    <w:name w:val="List Paragraph"/>
    <w:aliases w:val="body,Odsek zoznamu2,tabulky,Conclusion de partie,Numbered Para 1,Dot pt,No Spacing1,List Paragraph Char Char Char,Indicator Text,Bullet 1,List Paragraph1,Bullet Points,MAIN CONTENT,List Paragraph12,F5 List Paragraph,Heading 2_sj,Nad,Odsek"/>
    <w:basedOn w:val="Normlny"/>
    <w:link w:val="OdsekzoznamuChar"/>
    <w:uiPriority w:val="34"/>
    <w:qFormat/>
    <w:rsid w:val="00B23A44"/>
    <w:pPr>
      <w:ind w:left="720"/>
      <w:contextualSpacing/>
    </w:pPr>
  </w:style>
  <w:style w:type="character" w:customStyle="1" w:styleId="OdsekzoznamuChar">
    <w:name w:val="Odsek zoznamu Char"/>
    <w:aliases w:val="body Char,Odsek zoznamu2 Char,tabulky Char,Conclusion de partie Char,Numbered Para 1 Char,Dot pt Char,No Spacing1 Char,List Paragraph Char Char Char Char,Indicator Text Char,Bullet 1 Char,List Paragraph1 Char,Bullet Points Char"/>
    <w:basedOn w:val="Predvolenpsmoodseku"/>
    <w:link w:val="Odsekzoznamu"/>
    <w:uiPriority w:val="34"/>
    <w:qFormat/>
    <w:locked/>
    <w:rsid w:val="00B23A44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B23A4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B23A44"/>
  </w:style>
  <w:style w:type="character" w:customStyle="1" w:styleId="TextkomentraChar">
    <w:name w:val="Text komentára Char"/>
    <w:basedOn w:val="Predvolenpsmoodseku"/>
    <w:link w:val="Textkomentra"/>
    <w:uiPriority w:val="99"/>
    <w:rsid w:val="00B23A44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B23A44"/>
    <w:rPr>
      <w:color w:val="0563C1" w:themeColor="hyperlink"/>
      <w:u w:val="single"/>
    </w:rPr>
  </w:style>
  <w:style w:type="paragraph" w:customStyle="1" w:styleId="Default">
    <w:name w:val="Default"/>
    <w:rsid w:val="00B23A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styleId="Odkaznapoznmkupodiarou">
    <w:name w:val="footnote reference"/>
    <w:uiPriority w:val="99"/>
    <w:rsid w:val="00B23A44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rsid w:val="00B23A44"/>
    <w:pPr>
      <w:ind w:left="720" w:hanging="720"/>
      <w:jc w:val="both"/>
    </w:pPr>
    <w:rPr>
      <w:rFonts w:eastAsia="SimSun"/>
      <w:sz w:val="16"/>
      <w:lang w:val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B23A44"/>
    <w:rPr>
      <w:rFonts w:ascii="Times New Roman" w:eastAsia="SimSun" w:hAnsi="Times New Roman" w:cs="Times New Roman"/>
      <w:sz w:val="16"/>
      <w:szCs w:val="20"/>
      <w:lang w:val="en-US" w:eastAsia="sk-SK"/>
    </w:rPr>
  </w:style>
  <w:style w:type="character" w:customStyle="1" w:styleId="q4iawc">
    <w:name w:val="q4iawc"/>
    <w:basedOn w:val="Predvolenpsmoodseku"/>
    <w:rsid w:val="00B23A44"/>
  </w:style>
  <w:style w:type="paragraph" w:styleId="Textbubliny">
    <w:name w:val="Balloon Text"/>
    <w:basedOn w:val="Normlny"/>
    <w:link w:val="TextbublinyChar"/>
    <w:uiPriority w:val="99"/>
    <w:semiHidden/>
    <w:unhideWhenUsed/>
    <w:rsid w:val="00B23A4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23A44"/>
    <w:rPr>
      <w:rFonts w:ascii="Segoe UI" w:eastAsia="Times New Roman" w:hAnsi="Segoe UI" w:cs="Segoe UI"/>
      <w:sz w:val="18"/>
      <w:szCs w:val="18"/>
      <w:lang w:eastAsia="sk-SK"/>
    </w:rPr>
  </w:style>
  <w:style w:type="paragraph" w:styleId="Revzia">
    <w:name w:val="Revision"/>
    <w:hidden/>
    <w:uiPriority w:val="99"/>
    <w:semiHidden/>
    <w:rsid w:val="00405B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0707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0707E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3778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3778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3778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3778B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4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5668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12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741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703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93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307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165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604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6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B7559-97DA-45E7-8C8F-B18708AFC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1098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7346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2022-10-27T06:18:00Z</cp:lastPrinted>
  <dcterms:created xsi:type="dcterms:W3CDTF">2022-11-07T07:32:00Z</dcterms:created>
  <dcterms:modified xsi:type="dcterms:W3CDTF">2022-11-07T09:57:00Z</dcterms:modified>
</cp:coreProperties>
</file>