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DC" w:rsidRPr="00C12800" w:rsidRDefault="001418DC" w:rsidP="001418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bookmarkStart w:id="0" w:name="_GoBack"/>
      <w:bookmarkEnd w:id="0"/>
      <w:r w:rsidRPr="00C12800">
        <w:rPr>
          <w:rFonts w:ascii="Times New Roman" w:hAnsi="Times New Roman" w:cs="Times New Roman"/>
          <w:b/>
          <w:bCs/>
          <w:sz w:val="24"/>
        </w:rPr>
        <w:t>NÁRODNÁ  RADA  SLOVENSKEJ  REPUBLIKY</w:t>
      </w:r>
    </w:p>
    <w:p w:rsidR="001418DC" w:rsidRPr="00C12800" w:rsidRDefault="001418DC" w:rsidP="001418DC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12800">
        <w:rPr>
          <w:rFonts w:ascii="Times New Roman" w:hAnsi="Times New Roman" w:cs="Times New Roman"/>
          <w:b/>
          <w:bCs/>
          <w:sz w:val="24"/>
        </w:rPr>
        <w:t>VIII. volebné obdobie</w:t>
      </w:r>
    </w:p>
    <w:p w:rsidR="001418DC" w:rsidRPr="00C12800" w:rsidRDefault="001418DC" w:rsidP="001418DC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</w:rPr>
      </w:pPr>
    </w:p>
    <w:p w:rsidR="001418DC" w:rsidRDefault="00303631" w:rsidP="00CF6EAD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1209</w:t>
      </w:r>
    </w:p>
    <w:p w:rsidR="001418DC" w:rsidRPr="00C12800" w:rsidRDefault="001418DC" w:rsidP="00CF6EAD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</w:rPr>
      </w:pPr>
    </w:p>
    <w:p w:rsidR="001418DC" w:rsidRPr="00C12800" w:rsidRDefault="001418DC" w:rsidP="00CF6EAD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</w:rPr>
      </w:pPr>
      <w:r w:rsidRPr="00C12800">
        <w:rPr>
          <w:rFonts w:ascii="Times New Roman" w:hAnsi="Times New Roman" w:cs="Times New Roman"/>
          <w:b/>
          <w:bCs/>
          <w:sz w:val="24"/>
        </w:rPr>
        <w:t>VLÁDNY NÁVRH</w:t>
      </w:r>
    </w:p>
    <w:p w:rsidR="001418DC" w:rsidRDefault="001418DC" w:rsidP="00CF6EA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18DC" w:rsidRDefault="001418DC" w:rsidP="00CF6EA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3631" w:rsidRPr="00303631" w:rsidRDefault="00303631" w:rsidP="00303631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303631">
        <w:rPr>
          <w:rFonts w:ascii="Times New Roman" w:hAnsi="Times New Roman" w:cs="Times New Roman"/>
          <w:b/>
          <w:bCs/>
          <w:sz w:val="24"/>
        </w:rPr>
        <w:t xml:space="preserve">ZÁKON </w:t>
      </w:r>
    </w:p>
    <w:p w:rsidR="00303631" w:rsidRPr="00303631" w:rsidRDefault="00303631" w:rsidP="00303631">
      <w:pPr>
        <w:jc w:val="center"/>
        <w:rPr>
          <w:rFonts w:ascii="Times New Roman" w:hAnsi="Times New Roman" w:cs="Times New Roman"/>
          <w:bCs/>
          <w:sz w:val="24"/>
        </w:rPr>
      </w:pPr>
      <w:r w:rsidRPr="00303631">
        <w:rPr>
          <w:rFonts w:ascii="Times New Roman" w:hAnsi="Times New Roman" w:cs="Times New Roman"/>
          <w:bCs/>
          <w:sz w:val="24"/>
        </w:rPr>
        <w:t>z..................2022,</w:t>
      </w:r>
    </w:p>
    <w:p w:rsidR="00303631" w:rsidRDefault="00303631" w:rsidP="00303631">
      <w:pPr>
        <w:spacing w:after="0" w:line="0" w:lineRule="atLeast"/>
        <w:ind w:left="426"/>
        <w:jc w:val="center"/>
        <w:outlineLvl w:val="0"/>
        <w:rPr>
          <w:rFonts w:ascii="Times New Roman" w:hAnsi="Times New Roman" w:cs="Times New Roman"/>
          <w:color w:val="000000" w:themeColor="text1"/>
          <w:sz w:val="24"/>
        </w:rPr>
      </w:pPr>
    </w:p>
    <w:p w:rsidR="00FD06CB" w:rsidRPr="00FD06CB" w:rsidRDefault="00FD06CB" w:rsidP="00FD06C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FD06CB" w:rsidRPr="00FD06CB" w:rsidRDefault="00FD06CB" w:rsidP="00FD06C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FD06C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ktorým sa mení a dopĺňa zákon Národnej rady Slovenskej republiky č. 13/1993 Z. z. o umeleckých fondoch v znení neskorších predpisov</w:t>
      </w:r>
    </w:p>
    <w:p w:rsidR="00FD06CB" w:rsidRPr="00FD06CB" w:rsidRDefault="00FD06CB" w:rsidP="00FD06CB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FD06CB" w:rsidRPr="00FD06CB" w:rsidRDefault="00FD06CB" w:rsidP="00FD06C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FD06C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>Národná rada Slovenskej republiky sa uzniesla na tomto zákone:</w:t>
      </w:r>
    </w:p>
    <w:p w:rsidR="00FD06CB" w:rsidRPr="00FD06CB" w:rsidRDefault="00FD06CB" w:rsidP="00FD06C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FD06CB" w:rsidRPr="00FD06CB" w:rsidRDefault="00FD06CB" w:rsidP="00FD06CB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FD06CB" w:rsidRPr="00FD06CB" w:rsidRDefault="00FD06CB" w:rsidP="00FD06C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FD06C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Čl. I</w:t>
      </w:r>
    </w:p>
    <w:p w:rsidR="00FD06CB" w:rsidRPr="00FD06CB" w:rsidRDefault="00FD06CB" w:rsidP="00FD06C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FD06CB" w:rsidRPr="00FD06CB" w:rsidRDefault="00FD06CB" w:rsidP="00FD06C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FD06C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Zákon Národnej rady Slovenskej republiky č. 13/1993 Z. z. o umeleckých fondoch v znení zákona č. 283/1997 Z. z., zákona č. 516/2008 Z. z., zákona č. 374/2013 Z. z., zákona č. 129/2020 Z. z., zákona č. 300/2020 Z. z. a zákona č. 504/2021 Z. z.  sa mení a dopĺňa takto:</w:t>
      </w:r>
    </w:p>
    <w:p w:rsidR="00FD06CB" w:rsidRPr="00FD06CB" w:rsidRDefault="00FD06CB" w:rsidP="00FD06CB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FD06CB" w:rsidRPr="00FD06CB" w:rsidRDefault="00FD06CB" w:rsidP="00FD06CB">
      <w:pPr>
        <w:numPr>
          <w:ilvl w:val="0"/>
          <w:numId w:val="11"/>
        </w:numPr>
        <w:suppressAutoHyphens/>
        <w:spacing w:before="240" w:after="24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FD06C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V § 3 ods. 1 sa vypúšťajú slová „príspevky príjemcov autorských odmien a odmien výkonných (reprodukčných) umelcov,“.</w:t>
      </w:r>
    </w:p>
    <w:p w:rsidR="00FD06CB" w:rsidRPr="00FD06CB" w:rsidRDefault="00FD06CB" w:rsidP="00FD06CB">
      <w:pPr>
        <w:numPr>
          <w:ilvl w:val="0"/>
          <w:numId w:val="11"/>
        </w:numPr>
        <w:suppressAutoHyphens/>
        <w:spacing w:after="0" w:line="100" w:lineRule="atLeast"/>
        <w:ind w:left="284" w:hanging="284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FD06C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Druhá časť sa vypúšťa.</w:t>
      </w:r>
    </w:p>
    <w:p w:rsidR="00FD06CB" w:rsidRPr="00FD06CB" w:rsidRDefault="00FD06CB" w:rsidP="00FD06CB">
      <w:pPr>
        <w:suppressAutoHyphens/>
        <w:spacing w:after="0" w:line="100" w:lineRule="atLeast"/>
        <w:ind w:left="284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FD06CB" w:rsidRPr="00FD06CB" w:rsidRDefault="00FD06CB" w:rsidP="00FD06C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06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Poznámky pod čiarou k odkazom 3 a 4 sa vypúšťajú. </w:t>
      </w:r>
    </w:p>
    <w:p w:rsidR="00FD06CB" w:rsidRPr="00FD06CB" w:rsidRDefault="00FD06CB" w:rsidP="00FD06CB">
      <w:pPr>
        <w:suppressAutoHyphens/>
        <w:spacing w:after="0" w:line="100" w:lineRule="atLeast"/>
        <w:ind w:left="720"/>
        <w:contextualSpacing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FD06CB" w:rsidRPr="00FD06CB" w:rsidRDefault="00FD06CB" w:rsidP="00FD06CB">
      <w:pPr>
        <w:numPr>
          <w:ilvl w:val="0"/>
          <w:numId w:val="11"/>
        </w:numPr>
        <w:suppressAutoHyphens/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FD06C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V § 15 a 16 sa slová „koncesionárskych poplatkov“ nahrádzajú slovami „úhrad za služby verejnosti poskytované Rozhlasom a televíziou Slovenska</w:t>
      </w:r>
      <w:r w:rsidRPr="00FD06CB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ar-SA"/>
        </w:rPr>
        <w:t xml:space="preserve"> </w:t>
      </w:r>
      <w:r w:rsidRPr="00FD06C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v oblasti rozhlasového vysielania a televízneho vysielania“.</w:t>
      </w:r>
    </w:p>
    <w:p w:rsidR="00FD06CB" w:rsidRPr="00FD06CB" w:rsidRDefault="00FD06CB" w:rsidP="00FD06C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FD06CB" w:rsidRPr="00FD06CB" w:rsidRDefault="00FD06CB" w:rsidP="00FD06CB">
      <w:pPr>
        <w:numPr>
          <w:ilvl w:val="0"/>
          <w:numId w:val="11"/>
        </w:numPr>
        <w:suppressAutoHyphens/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FD06C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V § 20 písm. e) sa slová „celkového výnosu rozhlasových a televíznych poplatkov“ nahrádzajú slovami „úhrad za služby verejnosti poskytované Rozhlasom a televíziou Slovenska</w:t>
      </w:r>
      <w:r w:rsidRPr="00FD06CB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ar-SA"/>
        </w:rPr>
        <w:t xml:space="preserve"> </w:t>
      </w:r>
      <w:r w:rsidRPr="00FD06C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v oblasti rozhlasového vysielania a televízneho vysielania ročne“.</w:t>
      </w:r>
      <w:r w:rsidRPr="00FD06C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</w:p>
    <w:p w:rsidR="00FD06CB" w:rsidRPr="00FD06CB" w:rsidRDefault="00FD06CB" w:rsidP="00FD06CB">
      <w:pPr>
        <w:suppressAutoHyphens/>
        <w:spacing w:after="0" w:line="100" w:lineRule="atLeast"/>
        <w:ind w:left="720"/>
        <w:contextualSpacing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FD06CB" w:rsidRPr="00FD06CB" w:rsidRDefault="00FD06CB" w:rsidP="00FD06CB">
      <w:pPr>
        <w:numPr>
          <w:ilvl w:val="0"/>
          <w:numId w:val="11"/>
        </w:numPr>
        <w:suppressAutoHyphens/>
        <w:spacing w:after="0" w:line="10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FD06C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Za § 25f sa vkladá § 25g, ktorý vrátane nadpisu znie: </w:t>
      </w:r>
    </w:p>
    <w:p w:rsidR="00FD06CB" w:rsidRPr="00FD06CB" w:rsidRDefault="00FD06CB" w:rsidP="00FD06CB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FD06CB" w:rsidRPr="00FD06CB" w:rsidRDefault="00FD06CB" w:rsidP="00FD06C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FD06C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„§ 25g</w:t>
      </w:r>
    </w:p>
    <w:p w:rsidR="00FD06CB" w:rsidRPr="00FD06CB" w:rsidRDefault="00FD06CB" w:rsidP="00FD06C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FD06C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Prechodné ustanovenie účinné od 1. januára 2023</w:t>
      </w:r>
    </w:p>
    <w:p w:rsidR="00FD06CB" w:rsidRPr="00FD06CB" w:rsidRDefault="00FD06CB" w:rsidP="00FD06C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FD06CB" w:rsidRPr="00FD06CB" w:rsidRDefault="00FD06CB" w:rsidP="00FD06C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FD06C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Ustanoveniami tohto zákona v znení účinnom od 1. januára 2023 nie je dotknuté právo príjemcu autorských odmien alebo odmien výkonných (reprodukčných) umelcov odviesť </w:t>
      </w:r>
      <w:r w:rsidRPr="00FD06C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lastRenderedPageBreak/>
        <w:t xml:space="preserve">fondom príspevok podľa § 25e ods. 3 za rok 2022 a povinnosť dediča autorských práv uhradiť fondom príspevok podľa § 25e ods. 4 a 5 za rok 2022.“. </w:t>
      </w:r>
      <w:r w:rsidRPr="00FD06C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</w:t>
      </w:r>
    </w:p>
    <w:p w:rsidR="00FD06CB" w:rsidRPr="00FD06CB" w:rsidRDefault="00FD06CB" w:rsidP="00FD06C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highlight w:val="yellow"/>
          <w:lang w:eastAsia="ar-SA"/>
        </w:rPr>
      </w:pPr>
    </w:p>
    <w:p w:rsidR="00FD06CB" w:rsidRPr="00FD06CB" w:rsidRDefault="00FD06CB" w:rsidP="00FD06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FD06C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Čl. II</w:t>
      </w:r>
    </w:p>
    <w:p w:rsidR="00FD06CB" w:rsidRPr="00FD06CB" w:rsidRDefault="00FD06CB" w:rsidP="00FD06C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FD06CB" w:rsidRPr="00FD06CB" w:rsidRDefault="00FD06CB" w:rsidP="00FD06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FD06C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Tento zákon nadobúda účinnosť 1. januára 2023.</w:t>
      </w:r>
    </w:p>
    <w:p w:rsidR="00303631" w:rsidRPr="00303631" w:rsidRDefault="00303631" w:rsidP="00303631">
      <w:pPr>
        <w:spacing w:after="0" w:line="0" w:lineRule="atLeast"/>
        <w:ind w:left="426"/>
        <w:jc w:val="center"/>
        <w:outlineLvl w:val="0"/>
        <w:rPr>
          <w:rFonts w:ascii="Times New Roman" w:hAnsi="Times New Roman" w:cs="Times New Roman"/>
          <w:color w:val="000000" w:themeColor="text1"/>
          <w:sz w:val="24"/>
        </w:rPr>
      </w:pPr>
    </w:p>
    <w:sectPr w:rsidR="00303631" w:rsidRPr="00303631" w:rsidSect="000D69F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95B" w:rsidRDefault="0067195B" w:rsidP="004F28DE">
      <w:pPr>
        <w:spacing w:after="0" w:line="240" w:lineRule="auto"/>
      </w:pPr>
      <w:r>
        <w:separator/>
      </w:r>
    </w:p>
  </w:endnote>
  <w:endnote w:type="continuationSeparator" w:id="0">
    <w:p w:rsidR="0067195B" w:rsidRDefault="0067195B" w:rsidP="004F2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8384564"/>
      <w:docPartObj>
        <w:docPartGallery w:val="Page Numbers (Bottom of Page)"/>
        <w:docPartUnique/>
      </w:docPartObj>
    </w:sdtPr>
    <w:sdtContent>
      <w:p w:rsidR="004F28DE" w:rsidRDefault="004F28D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F28DE" w:rsidRDefault="004F28D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95B" w:rsidRDefault="0067195B" w:rsidP="004F28DE">
      <w:pPr>
        <w:spacing w:after="0" w:line="240" w:lineRule="auto"/>
      </w:pPr>
      <w:r>
        <w:separator/>
      </w:r>
    </w:p>
  </w:footnote>
  <w:footnote w:type="continuationSeparator" w:id="0">
    <w:p w:rsidR="0067195B" w:rsidRDefault="0067195B" w:rsidP="004F2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1209"/>
    <w:multiLevelType w:val="hybridMultilevel"/>
    <w:tmpl w:val="3768DA88"/>
    <w:lvl w:ilvl="0" w:tplc="8FA8943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C14767"/>
    <w:multiLevelType w:val="hybridMultilevel"/>
    <w:tmpl w:val="405EA0B8"/>
    <w:lvl w:ilvl="0" w:tplc="2BA0F8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C3302"/>
    <w:multiLevelType w:val="hybridMultilevel"/>
    <w:tmpl w:val="5CC2DB7A"/>
    <w:lvl w:ilvl="0" w:tplc="5032E1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D364E"/>
    <w:multiLevelType w:val="hybridMultilevel"/>
    <w:tmpl w:val="2C0C3040"/>
    <w:lvl w:ilvl="0" w:tplc="E6E8F7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157" w:hanging="360"/>
      </w:pPr>
    </w:lvl>
    <w:lvl w:ilvl="2" w:tplc="041B001B" w:tentative="1">
      <w:start w:val="1"/>
      <w:numFmt w:val="lowerRoman"/>
      <w:lvlText w:val="%3."/>
      <w:lvlJc w:val="right"/>
      <w:pPr>
        <w:ind w:left="1877" w:hanging="180"/>
      </w:pPr>
    </w:lvl>
    <w:lvl w:ilvl="3" w:tplc="041B000F" w:tentative="1">
      <w:start w:val="1"/>
      <w:numFmt w:val="decimal"/>
      <w:lvlText w:val="%4."/>
      <w:lvlJc w:val="left"/>
      <w:pPr>
        <w:ind w:left="2597" w:hanging="360"/>
      </w:pPr>
    </w:lvl>
    <w:lvl w:ilvl="4" w:tplc="041B0019" w:tentative="1">
      <w:start w:val="1"/>
      <w:numFmt w:val="lowerLetter"/>
      <w:lvlText w:val="%5."/>
      <w:lvlJc w:val="left"/>
      <w:pPr>
        <w:ind w:left="3317" w:hanging="360"/>
      </w:pPr>
    </w:lvl>
    <w:lvl w:ilvl="5" w:tplc="041B001B" w:tentative="1">
      <w:start w:val="1"/>
      <w:numFmt w:val="lowerRoman"/>
      <w:lvlText w:val="%6."/>
      <w:lvlJc w:val="right"/>
      <w:pPr>
        <w:ind w:left="4037" w:hanging="180"/>
      </w:pPr>
    </w:lvl>
    <w:lvl w:ilvl="6" w:tplc="041B000F" w:tentative="1">
      <w:start w:val="1"/>
      <w:numFmt w:val="decimal"/>
      <w:lvlText w:val="%7."/>
      <w:lvlJc w:val="left"/>
      <w:pPr>
        <w:ind w:left="4757" w:hanging="360"/>
      </w:pPr>
    </w:lvl>
    <w:lvl w:ilvl="7" w:tplc="041B0019" w:tentative="1">
      <w:start w:val="1"/>
      <w:numFmt w:val="lowerLetter"/>
      <w:lvlText w:val="%8."/>
      <w:lvlJc w:val="left"/>
      <w:pPr>
        <w:ind w:left="5477" w:hanging="360"/>
      </w:pPr>
    </w:lvl>
    <w:lvl w:ilvl="8" w:tplc="041B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>
    <w:nsid w:val="22682117"/>
    <w:multiLevelType w:val="hybridMultilevel"/>
    <w:tmpl w:val="65DAC7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A21B0"/>
    <w:multiLevelType w:val="hybridMultilevel"/>
    <w:tmpl w:val="47469F80"/>
    <w:lvl w:ilvl="0" w:tplc="DB525B28">
      <w:start w:val="1"/>
      <w:numFmt w:val="decimal"/>
      <w:lvlText w:val="(%1)"/>
      <w:lvlJc w:val="left"/>
      <w:pPr>
        <w:ind w:left="128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0C16D80"/>
    <w:multiLevelType w:val="hybridMultilevel"/>
    <w:tmpl w:val="2A9E7E92"/>
    <w:lvl w:ilvl="0" w:tplc="DB525B28">
      <w:start w:val="1"/>
      <w:numFmt w:val="decimal"/>
      <w:lvlText w:val="(%1)"/>
      <w:lvlJc w:val="left"/>
      <w:pPr>
        <w:ind w:left="100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56B28C2"/>
    <w:multiLevelType w:val="hybridMultilevel"/>
    <w:tmpl w:val="3E827E5E"/>
    <w:lvl w:ilvl="0" w:tplc="041B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0747DE"/>
    <w:multiLevelType w:val="hybridMultilevel"/>
    <w:tmpl w:val="87D8DDE0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8B3E0B"/>
    <w:multiLevelType w:val="hybridMultilevel"/>
    <w:tmpl w:val="BBBA6CDE"/>
    <w:lvl w:ilvl="0" w:tplc="DB525B28">
      <w:start w:val="1"/>
      <w:numFmt w:val="decimal"/>
      <w:lvlText w:val="(%1)"/>
      <w:lvlJc w:val="left"/>
      <w:pPr>
        <w:ind w:left="100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D487737"/>
    <w:multiLevelType w:val="hybridMultilevel"/>
    <w:tmpl w:val="16008348"/>
    <w:lvl w:ilvl="0" w:tplc="DB525B28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0"/>
  </w:num>
  <w:num w:numId="5">
    <w:abstractNumId w:val="5"/>
  </w:num>
  <w:num w:numId="6">
    <w:abstractNumId w:val="6"/>
  </w:num>
  <w:num w:numId="7">
    <w:abstractNumId w:val="9"/>
  </w:num>
  <w:num w:numId="8">
    <w:abstractNumId w:val="0"/>
  </w:num>
  <w:num w:numId="9">
    <w:abstractNumId w:val="1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CBB"/>
    <w:rsid w:val="000047DA"/>
    <w:rsid w:val="0000795B"/>
    <w:rsid w:val="00047F52"/>
    <w:rsid w:val="00057059"/>
    <w:rsid w:val="001418DC"/>
    <w:rsid w:val="00170A09"/>
    <w:rsid w:val="001A1C15"/>
    <w:rsid w:val="001C15E8"/>
    <w:rsid w:val="002069BF"/>
    <w:rsid w:val="0028309D"/>
    <w:rsid w:val="002C653D"/>
    <w:rsid w:val="002D541B"/>
    <w:rsid w:val="002E1B9C"/>
    <w:rsid w:val="00303631"/>
    <w:rsid w:val="003876AC"/>
    <w:rsid w:val="003A2B97"/>
    <w:rsid w:val="003C536D"/>
    <w:rsid w:val="00425E76"/>
    <w:rsid w:val="00480C49"/>
    <w:rsid w:val="004F28DE"/>
    <w:rsid w:val="00556691"/>
    <w:rsid w:val="00573412"/>
    <w:rsid w:val="00607CBB"/>
    <w:rsid w:val="006328A5"/>
    <w:rsid w:val="00651102"/>
    <w:rsid w:val="00656184"/>
    <w:rsid w:val="0067195B"/>
    <w:rsid w:val="006A513D"/>
    <w:rsid w:val="006D4558"/>
    <w:rsid w:val="006E11BA"/>
    <w:rsid w:val="00726E57"/>
    <w:rsid w:val="00734D5C"/>
    <w:rsid w:val="007359AD"/>
    <w:rsid w:val="0081380E"/>
    <w:rsid w:val="0089414C"/>
    <w:rsid w:val="00963706"/>
    <w:rsid w:val="009D7803"/>
    <w:rsid w:val="00A521A5"/>
    <w:rsid w:val="00A90567"/>
    <w:rsid w:val="00BA3370"/>
    <w:rsid w:val="00BA5762"/>
    <w:rsid w:val="00BA7C13"/>
    <w:rsid w:val="00CB344F"/>
    <w:rsid w:val="00CF6EAD"/>
    <w:rsid w:val="00D51E56"/>
    <w:rsid w:val="00D72BC1"/>
    <w:rsid w:val="00DC6035"/>
    <w:rsid w:val="00DF2F99"/>
    <w:rsid w:val="00E43768"/>
    <w:rsid w:val="00EC14B5"/>
    <w:rsid w:val="00EC704F"/>
    <w:rsid w:val="00ED1AA0"/>
    <w:rsid w:val="00EF3566"/>
    <w:rsid w:val="00F452CF"/>
    <w:rsid w:val="00F85599"/>
    <w:rsid w:val="00FD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07CBB"/>
    <w:pPr>
      <w:ind w:left="720"/>
      <w:contextualSpacing/>
    </w:pPr>
    <w:rPr>
      <w:rFonts w:eastAsiaTheme="minorEastAsia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07C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07CBB"/>
    <w:pPr>
      <w:spacing w:line="240" w:lineRule="auto"/>
    </w:pPr>
    <w:rPr>
      <w:rFonts w:eastAsiaTheme="minorEastAsia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07CBB"/>
    <w:rPr>
      <w:rFonts w:eastAsiaTheme="minorEastAsia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07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7CBB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963706"/>
    <w:pPr>
      <w:spacing w:after="0" w:line="240" w:lineRule="auto"/>
    </w:pPr>
  </w:style>
  <w:style w:type="paragraph" w:customStyle="1" w:styleId="Odsekzoznamu1">
    <w:name w:val="Odsek zoznamu1"/>
    <w:basedOn w:val="Normlny"/>
    <w:rsid w:val="0030363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4F2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F28DE"/>
  </w:style>
  <w:style w:type="paragraph" w:styleId="Pta">
    <w:name w:val="footer"/>
    <w:basedOn w:val="Normlny"/>
    <w:link w:val="PtaChar"/>
    <w:uiPriority w:val="99"/>
    <w:unhideWhenUsed/>
    <w:rsid w:val="004F2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F28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07CBB"/>
    <w:pPr>
      <w:ind w:left="720"/>
      <w:contextualSpacing/>
    </w:pPr>
    <w:rPr>
      <w:rFonts w:eastAsiaTheme="minorEastAsia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07C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07CBB"/>
    <w:pPr>
      <w:spacing w:line="240" w:lineRule="auto"/>
    </w:pPr>
    <w:rPr>
      <w:rFonts w:eastAsiaTheme="minorEastAsia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07CBB"/>
    <w:rPr>
      <w:rFonts w:eastAsiaTheme="minorEastAsia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07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7CBB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963706"/>
    <w:pPr>
      <w:spacing w:after="0" w:line="240" w:lineRule="auto"/>
    </w:pPr>
  </w:style>
  <w:style w:type="paragraph" w:customStyle="1" w:styleId="Odsekzoznamu1">
    <w:name w:val="Odsek zoznamu1"/>
    <w:basedOn w:val="Normlny"/>
    <w:rsid w:val="0030363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4F2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F28DE"/>
  </w:style>
  <w:style w:type="paragraph" w:styleId="Pta">
    <w:name w:val="footer"/>
    <w:basedOn w:val="Normlny"/>
    <w:link w:val="PtaChar"/>
    <w:uiPriority w:val="99"/>
    <w:unhideWhenUsed/>
    <w:rsid w:val="004F2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F2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A369E-BF45-4824-A496-7164A2CB3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Sopko Miroslav</dc:creator>
  <cp:lastModifiedBy>Wiedemann Miroslav</cp:lastModifiedBy>
  <cp:revision>3</cp:revision>
  <cp:lastPrinted>2022-09-28T09:50:00Z</cp:lastPrinted>
  <dcterms:created xsi:type="dcterms:W3CDTF">2022-09-28T09:40:00Z</dcterms:created>
  <dcterms:modified xsi:type="dcterms:W3CDTF">2022-09-28T09:50:00Z</dcterms:modified>
</cp:coreProperties>
</file>