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641C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E32EFB">
        <w:rPr>
          <w:sz w:val="22"/>
          <w:szCs w:val="22"/>
        </w:rPr>
        <w:t>2374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E32EFB">
      <w:pPr>
        <w:pStyle w:val="rozhodnutia"/>
      </w:pPr>
      <w:r>
        <w:t>1339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E32EFB">
        <w:rPr>
          <w:rFonts w:ascii="Arial" w:hAnsi="Arial" w:cs="Arial"/>
          <w:sz w:val="22"/>
        </w:rPr>
        <w:t>25</w:t>
      </w:r>
      <w:r w:rsidR="00DB58FD">
        <w:rPr>
          <w:rFonts w:ascii="Arial" w:hAnsi="Arial" w:cs="Arial"/>
          <w:sz w:val="22"/>
        </w:rPr>
        <w:t xml:space="preserve">. </w:t>
      </w:r>
      <w:r w:rsidR="00711D4F">
        <w:rPr>
          <w:rFonts w:ascii="Arial" w:hAnsi="Arial" w:cs="Arial"/>
          <w:sz w:val="22"/>
        </w:rPr>
        <w:t>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1015A">
        <w:rPr>
          <w:rFonts w:cs="Arial"/>
          <w:noProof/>
          <w:sz w:val="22"/>
          <w:lang w:val="sk-SK"/>
        </w:rPr>
        <w:t xml:space="preserve"> o špeciálnom spôsobe hlasovania v referende vyhlásenom na základe petície občanov prijatej 24. augusta 2022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AC1063">
        <w:rPr>
          <w:rFonts w:cs="Arial"/>
          <w:sz w:val="22"/>
          <w:lang w:val="sk-SK"/>
        </w:rPr>
        <w:t>1283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AC1063">
        <w:rPr>
          <w:rFonts w:cs="Arial"/>
          <w:sz w:val="22"/>
          <w:lang w:val="sk-SK"/>
        </w:rPr>
        <w:t>2</w:t>
      </w:r>
      <w:r w:rsidR="00E32EFB">
        <w:rPr>
          <w:rFonts w:cs="Arial"/>
          <w:sz w:val="22"/>
          <w:lang w:val="sk-SK"/>
        </w:rPr>
        <w:t>5</w:t>
      </w:r>
      <w:r w:rsidR="0081015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711D4F">
        <w:rPr>
          <w:rFonts w:cs="Arial"/>
          <w:sz w:val="22"/>
          <w:lang w:val="sk-SK"/>
        </w:rPr>
        <w:t>októbra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1E0E61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>
        <w:rPr>
          <w:rFonts w:ascii="Arial" w:hAnsi="Arial" w:cs="Arial"/>
          <w:sz w:val="22"/>
          <w:szCs w:val="22"/>
        </w:rPr>
        <w:t xml:space="preserve"> </w:t>
      </w:r>
      <w:r w:rsidR="009E1BCA">
        <w:rPr>
          <w:rFonts w:ascii="Arial" w:hAnsi="Arial" w:cs="Arial"/>
          <w:sz w:val="22"/>
          <w:szCs w:val="22"/>
        </w:rPr>
        <w:t>a</w:t>
      </w:r>
    </w:p>
    <w:p w:rsidR="0081015A" w:rsidRDefault="001E0E61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1015A">
        <w:rPr>
          <w:rFonts w:ascii="Arial" w:hAnsi="Arial" w:cs="Arial"/>
          <w:sz w:val="22"/>
          <w:szCs w:val="22"/>
        </w:rPr>
        <w:t>verejnú správu a regionálny</w:t>
      </w:r>
    </w:p>
    <w:p w:rsidR="00A53AF6" w:rsidRDefault="0081015A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E32EFB" w:rsidRDefault="00BE641C" w:rsidP="00E32EF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81015A">
        <w:rPr>
          <w:rFonts w:ascii="Arial" w:hAnsi="Arial" w:cs="Arial"/>
          <w:sz w:val="22"/>
        </w:rPr>
        <w:t>verejnú správu a regionálny rozvoj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</w:t>
      </w:r>
      <w:r w:rsidR="0081015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9E1BCA">
        <w:rPr>
          <w:rFonts w:ascii="Arial" w:hAnsi="Arial" w:cs="Arial"/>
          <w:sz w:val="22"/>
        </w:rPr>
        <w:t>e</w:t>
      </w:r>
      <w:r w:rsidR="00AD7E2C">
        <w:rPr>
          <w:rFonts w:ascii="Arial" w:hAnsi="Arial" w:cs="Arial"/>
          <w:sz w:val="22"/>
        </w:rPr>
        <w:t xml:space="preserve"> a v gestorskom výbore s termínom  </w:t>
      </w:r>
      <w:r w:rsidR="00AD7E2C">
        <w:rPr>
          <w:rFonts w:ascii="Arial" w:hAnsi="Arial" w:cs="Arial"/>
          <w:b/>
          <w:sz w:val="22"/>
        </w:rPr>
        <w:t>i h n e ď</w:t>
      </w:r>
      <w:r w:rsidR="00E32EFB">
        <w:rPr>
          <w:rFonts w:ascii="Arial" w:hAnsi="Arial" w:cs="Arial"/>
          <w:b/>
          <w:sz w:val="22"/>
        </w:rPr>
        <w:t xml:space="preserve"> </w:t>
      </w:r>
      <w:r w:rsidR="00E32EFB">
        <w:rPr>
          <w:rFonts w:ascii="Arial" w:hAnsi="Arial" w:cs="Arial"/>
          <w:sz w:val="22"/>
        </w:rPr>
        <w:t>na 75.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3B466B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Gábor   G r e n d e l</w:t>
      </w:r>
      <w:r w:rsidR="00B17032">
        <w:rPr>
          <w:rFonts w:ascii="Arial" w:hAnsi="Arial" w:cs="Arial"/>
          <w:sz w:val="22"/>
          <w:szCs w:val="22"/>
        </w:rPr>
        <w:t xml:space="preserve">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E0E92"/>
    <w:rsid w:val="0010563D"/>
    <w:rsid w:val="00106893"/>
    <w:rsid w:val="00107708"/>
    <w:rsid w:val="00162558"/>
    <w:rsid w:val="00162815"/>
    <w:rsid w:val="00167691"/>
    <w:rsid w:val="00182B46"/>
    <w:rsid w:val="00196C9D"/>
    <w:rsid w:val="001D544C"/>
    <w:rsid w:val="001E0E61"/>
    <w:rsid w:val="001F269B"/>
    <w:rsid w:val="00210F3F"/>
    <w:rsid w:val="00235556"/>
    <w:rsid w:val="00294C70"/>
    <w:rsid w:val="002E2C1C"/>
    <w:rsid w:val="00321530"/>
    <w:rsid w:val="00324863"/>
    <w:rsid w:val="003259C0"/>
    <w:rsid w:val="00364139"/>
    <w:rsid w:val="003715E3"/>
    <w:rsid w:val="003731C5"/>
    <w:rsid w:val="00394735"/>
    <w:rsid w:val="003B466B"/>
    <w:rsid w:val="003F1D5F"/>
    <w:rsid w:val="00416DA7"/>
    <w:rsid w:val="0042453B"/>
    <w:rsid w:val="004514B5"/>
    <w:rsid w:val="00456E33"/>
    <w:rsid w:val="00472700"/>
    <w:rsid w:val="004D13AE"/>
    <w:rsid w:val="00517409"/>
    <w:rsid w:val="00547219"/>
    <w:rsid w:val="00573A7F"/>
    <w:rsid w:val="005C0BE7"/>
    <w:rsid w:val="005C4679"/>
    <w:rsid w:val="005D4ABF"/>
    <w:rsid w:val="005E1310"/>
    <w:rsid w:val="006247EE"/>
    <w:rsid w:val="006562EE"/>
    <w:rsid w:val="00656763"/>
    <w:rsid w:val="00676097"/>
    <w:rsid w:val="006A0A5E"/>
    <w:rsid w:val="006B015A"/>
    <w:rsid w:val="006B4535"/>
    <w:rsid w:val="006C0500"/>
    <w:rsid w:val="006D288A"/>
    <w:rsid w:val="006F2C5B"/>
    <w:rsid w:val="00711D4F"/>
    <w:rsid w:val="007133D7"/>
    <w:rsid w:val="00713F18"/>
    <w:rsid w:val="00723AE1"/>
    <w:rsid w:val="007365B0"/>
    <w:rsid w:val="00740787"/>
    <w:rsid w:val="00773B5B"/>
    <w:rsid w:val="0079071D"/>
    <w:rsid w:val="007D0178"/>
    <w:rsid w:val="00803DD5"/>
    <w:rsid w:val="0081015A"/>
    <w:rsid w:val="008869B9"/>
    <w:rsid w:val="008A6445"/>
    <w:rsid w:val="008A6FCD"/>
    <w:rsid w:val="008A7F9E"/>
    <w:rsid w:val="008B7C2F"/>
    <w:rsid w:val="008C04D2"/>
    <w:rsid w:val="008D17F6"/>
    <w:rsid w:val="009701A7"/>
    <w:rsid w:val="00975A76"/>
    <w:rsid w:val="009A3380"/>
    <w:rsid w:val="009D1CD3"/>
    <w:rsid w:val="009E1BCA"/>
    <w:rsid w:val="00A43611"/>
    <w:rsid w:val="00A53AF6"/>
    <w:rsid w:val="00A840FE"/>
    <w:rsid w:val="00A85D9A"/>
    <w:rsid w:val="00AC1063"/>
    <w:rsid w:val="00AD1D2C"/>
    <w:rsid w:val="00AD7E2C"/>
    <w:rsid w:val="00B012B8"/>
    <w:rsid w:val="00B17032"/>
    <w:rsid w:val="00B21800"/>
    <w:rsid w:val="00B818F1"/>
    <w:rsid w:val="00B83C0F"/>
    <w:rsid w:val="00B84553"/>
    <w:rsid w:val="00BE641C"/>
    <w:rsid w:val="00C04354"/>
    <w:rsid w:val="00C26E5C"/>
    <w:rsid w:val="00C80F84"/>
    <w:rsid w:val="00CC164C"/>
    <w:rsid w:val="00CE0BFD"/>
    <w:rsid w:val="00CE3CC7"/>
    <w:rsid w:val="00D57473"/>
    <w:rsid w:val="00D62C4B"/>
    <w:rsid w:val="00D77292"/>
    <w:rsid w:val="00D8112E"/>
    <w:rsid w:val="00D95736"/>
    <w:rsid w:val="00DB58FD"/>
    <w:rsid w:val="00DD34E1"/>
    <w:rsid w:val="00DF45FE"/>
    <w:rsid w:val="00DF5E34"/>
    <w:rsid w:val="00E0456D"/>
    <w:rsid w:val="00E32EFB"/>
    <w:rsid w:val="00E40DC8"/>
    <w:rsid w:val="00E440D6"/>
    <w:rsid w:val="00E629C3"/>
    <w:rsid w:val="00E818F4"/>
    <w:rsid w:val="00EB7F5F"/>
    <w:rsid w:val="00EE707E"/>
    <w:rsid w:val="00F03576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B187B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2022-10-25T12:22:00Z</cp:lastPrinted>
  <dcterms:created xsi:type="dcterms:W3CDTF">2022-10-19T06:49:00Z</dcterms:created>
  <dcterms:modified xsi:type="dcterms:W3CDTF">2022-10-25T12:22:00Z</dcterms:modified>
</cp:coreProperties>
</file>