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E1C" w:rsidRPr="00847648" w:rsidRDefault="00916E1C" w:rsidP="0091601F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89781B" w:rsidRPr="00847648" w:rsidRDefault="0089781B" w:rsidP="0091601F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89781B" w:rsidRPr="00847648" w:rsidRDefault="0089781B" w:rsidP="00847648">
      <w:pPr>
        <w:spacing w:before="120"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89781B" w:rsidRPr="00847648" w:rsidRDefault="0089781B" w:rsidP="0091601F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847648" w:rsidRPr="00847648" w:rsidRDefault="00847648" w:rsidP="00847648">
      <w:pPr>
        <w:spacing w:before="120"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89781B" w:rsidRPr="00847648" w:rsidRDefault="0089781B" w:rsidP="0091601F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89781B" w:rsidRPr="00847648" w:rsidRDefault="0089781B" w:rsidP="0091601F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89781B" w:rsidRPr="00847648" w:rsidRDefault="0089781B" w:rsidP="0091601F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A30B0C" w:rsidRPr="00847648" w:rsidRDefault="009322E7" w:rsidP="0091601F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4764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</w:t>
      </w:r>
      <w:r w:rsidR="00916E1C" w:rsidRPr="0084764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20. októbra</w:t>
      </w:r>
      <w:r w:rsidRPr="0084764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2022</w:t>
      </w:r>
      <w:r w:rsidR="00A30B0C" w:rsidRPr="0084764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</w:p>
    <w:p w:rsidR="00A30B0C" w:rsidRPr="00847648" w:rsidRDefault="00A30B0C" w:rsidP="0091601F">
      <w:pPr>
        <w:spacing w:before="120"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A30B0C" w:rsidRPr="00847648" w:rsidRDefault="00A30B0C" w:rsidP="0091601F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476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ktorým sa mení a dopĺňa zákon </w:t>
      </w:r>
      <w:r w:rsidR="0052018D" w:rsidRPr="008476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č. 583/2004</w:t>
      </w:r>
      <w:r w:rsidR="009322E7" w:rsidRPr="008476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Z. z. o</w:t>
      </w:r>
      <w:r w:rsidR="0052018D" w:rsidRPr="008476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 rozpočtových pravidlách územnej samosprávy a o zmene a doplnení niektorých zákonov </w:t>
      </w:r>
      <w:r w:rsidR="009322E7" w:rsidRPr="008476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 znení neskorších predpisov</w:t>
      </w:r>
    </w:p>
    <w:p w:rsidR="00A30B0C" w:rsidRPr="00847648" w:rsidRDefault="00A30B0C" w:rsidP="0091601F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A30B0C" w:rsidRPr="00847648" w:rsidRDefault="00A30B0C" w:rsidP="0091601F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4764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Národná rada Slovenskej republiky sa uzniesla na tomto zákone:</w:t>
      </w:r>
    </w:p>
    <w:p w:rsidR="00A30B0C" w:rsidRPr="00847648" w:rsidRDefault="00A30B0C" w:rsidP="0091601F">
      <w:pPr>
        <w:spacing w:before="120"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91601F" w:rsidRPr="00847648" w:rsidRDefault="0091601F" w:rsidP="0091601F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8476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Čl. I</w:t>
      </w:r>
    </w:p>
    <w:p w:rsidR="00A30B0C" w:rsidRPr="00847648" w:rsidRDefault="00A30B0C" w:rsidP="0091601F">
      <w:pPr>
        <w:spacing w:before="120"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47648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</w:t>
      </w:r>
      <w:r w:rsidRPr="00847648">
        <w:rPr>
          <w:rFonts w:ascii="Times New Roman" w:eastAsia="Times New Roman" w:hAnsi="Times New Roman" w:cs="Times New Roman"/>
          <w:spacing w:val="91"/>
          <w:sz w:val="24"/>
          <w:szCs w:val="24"/>
          <w:lang w:eastAsia="sk-SK"/>
        </w:rPr>
        <w:t xml:space="preserve"> </w:t>
      </w:r>
      <w:r w:rsidR="00E1162C" w:rsidRPr="008476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č. 583/2004</w:t>
      </w:r>
      <w:r w:rsidR="00E21DE3" w:rsidRPr="008476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Z. z. o</w:t>
      </w:r>
      <w:r w:rsidR="00E1162C" w:rsidRPr="008476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rozpočtových pravidlách územnej samosprávy a o zmene a doplnení niektorých zákonov</w:t>
      </w:r>
      <w:r w:rsidR="00AC47BA" w:rsidRPr="008476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 znení </w:t>
      </w:r>
      <w:r w:rsidR="00AC47BA" w:rsidRPr="00847648">
        <w:rPr>
          <w:rFonts w:ascii="Times New Roman" w:hAnsi="Times New Roman" w:cs="Times New Roman"/>
          <w:sz w:val="24"/>
          <w:szCs w:val="24"/>
          <w:shd w:val="clear" w:color="auto" w:fill="FFFFFF"/>
        </w:rPr>
        <w:t>zákona č. 611/2005 Z. z., zákona č. 324/2007 Z. z., zákona č. 54/2009 Z. z., zákona č. 426/2013 Z. z., zákona č. 361/2014 Z. z., zákona             č. 171/2015 Z. z., zákona č. 357/2015 Z. z., zákona č. 91/2016 Z. z., zákona č. 310/2016 Z. z., zákona č. 359/2020 Z. z., zákona č. 201/2021 Z. z. </w:t>
      </w:r>
      <w:r w:rsidR="00AC47BA" w:rsidRPr="008476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 zákona č. 121/2022 Z. z. </w:t>
      </w:r>
      <w:r w:rsidRPr="00847648">
        <w:rPr>
          <w:rFonts w:ascii="Times New Roman" w:eastAsia="Times New Roman" w:hAnsi="Times New Roman" w:cs="Times New Roman"/>
          <w:sz w:val="24"/>
          <w:szCs w:val="24"/>
          <w:lang w:eastAsia="sk-SK"/>
        </w:rPr>
        <w:t>sa mení a dopĺňa takto:</w:t>
      </w:r>
    </w:p>
    <w:p w:rsidR="007C7108" w:rsidRPr="00847648" w:rsidRDefault="007C7108" w:rsidP="00A32BE8">
      <w:pPr>
        <w:spacing w:before="120"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4764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1. </w:t>
      </w:r>
      <w:r w:rsidRPr="0084764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5C0899" w:rsidRPr="0084764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 § </w:t>
      </w:r>
      <w:r w:rsidR="00A32BE8" w:rsidRPr="0084764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7 ods. 6 druhá veta znie: </w:t>
      </w:r>
      <w:r w:rsidR="005C0899" w:rsidRPr="0084764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„</w:t>
      </w:r>
      <w:r w:rsidR="00A32BE8" w:rsidRPr="00847648">
        <w:rPr>
          <w:rFonts w:ascii="Times New Roman" w:hAnsi="Times New Roman" w:cs="Times New Roman"/>
          <w:sz w:val="24"/>
          <w:szCs w:val="24"/>
          <w:shd w:val="clear" w:color="auto" w:fill="FFFFFF"/>
        </w:rPr>
        <w:t>Podliehajú zúčtovaniu s rozpočtom obce, ktorého spôsob určuje obec</w:t>
      </w:r>
      <w:r w:rsidR="00754A05" w:rsidRPr="0084764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32BE8" w:rsidRPr="008476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 ich poskytnutím nemožno zvýšiť celkový dlh obce</w:t>
      </w:r>
      <w:r w:rsidR="00A32BE8" w:rsidRPr="00847648">
        <w:rPr>
          <w:rFonts w:ascii="Times New Roman" w:hAnsi="Times New Roman" w:cs="Times New Roman"/>
          <w:color w:val="1F497D"/>
          <w:sz w:val="24"/>
          <w:szCs w:val="24"/>
          <w:shd w:val="clear" w:color="auto" w:fill="FFFFFF"/>
        </w:rPr>
        <w:t>.</w:t>
      </w:r>
      <w:r w:rsidR="005C0899" w:rsidRPr="0084764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“.</w:t>
      </w:r>
    </w:p>
    <w:p w:rsidR="007C7108" w:rsidRPr="00847648" w:rsidRDefault="007C7108" w:rsidP="007C7108">
      <w:pPr>
        <w:spacing w:before="120"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47648">
        <w:rPr>
          <w:rFonts w:ascii="Times New Roman" w:hAnsi="Times New Roman" w:cs="Times New Roman"/>
          <w:bCs/>
          <w:color w:val="000000"/>
          <w:sz w:val="24"/>
          <w:szCs w:val="24"/>
        </w:rPr>
        <w:t>2.</w:t>
      </w:r>
      <w:r w:rsidRPr="00847648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A32BE8" w:rsidRPr="0084764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§ 8 ods. 7 druhá veta znie: „</w:t>
      </w:r>
      <w:r w:rsidR="00A32BE8" w:rsidRPr="00847648">
        <w:rPr>
          <w:rFonts w:ascii="Times New Roman" w:hAnsi="Times New Roman" w:cs="Times New Roman"/>
          <w:sz w:val="24"/>
          <w:szCs w:val="24"/>
          <w:shd w:val="clear" w:color="auto" w:fill="FFFFFF"/>
        </w:rPr>
        <w:t>Podliehajú zúčtovaniu s rozpočtom vyššieho územného celku, ktorého spôsob určuje vyšší územný celok</w:t>
      </w:r>
      <w:r w:rsidR="00754A05" w:rsidRPr="0084764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32BE8" w:rsidRPr="008476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 ich poskytnutím nemožno zvýšiť celkový dlh vyššieho územného celku</w:t>
      </w:r>
      <w:r w:rsidR="00A32BE8" w:rsidRPr="00847648">
        <w:rPr>
          <w:rFonts w:ascii="Times New Roman" w:hAnsi="Times New Roman" w:cs="Times New Roman"/>
          <w:color w:val="1F497D"/>
          <w:sz w:val="24"/>
          <w:szCs w:val="24"/>
          <w:shd w:val="clear" w:color="auto" w:fill="FFFFFF"/>
        </w:rPr>
        <w:t>.</w:t>
      </w:r>
      <w:r w:rsidR="00A32BE8" w:rsidRPr="0084764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“.</w:t>
      </w:r>
    </w:p>
    <w:p w:rsidR="004563C2" w:rsidRPr="00847648" w:rsidRDefault="004563C2" w:rsidP="007C7108">
      <w:pPr>
        <w:spacing w:before="120"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47648">
        <w:rPr>
          <w:rFonts w:ascii="Times New Roman" w:hAnsi="Times New Roman" w:cs="Times New Roman"/>
          <w:bCs/>
          <w:color w:val="000000"/>
          <w:sz w:val="24"/>
          <w:szCs w:val="24"/>
        </w:rPr>
        <w:t>3.</w:t>
      </w:r>
      <w:r w:rsidRPr="0084764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Za § 21g sa vkladá § 21h, ktorý vrátane nadpisu znie:</w:t>
      </w:r>
    </w:p>
    <w:p w:rsidR="004563C2" w:rsidRPr="00847648" w:rsidRDefault="004563C2" w:rsidP="004563C2">
      <w:pPr>
        <w:spacing w:before="120" w:after="0" w:line="276" w:lineRule="auto"/>
        <w:ind w:left="851" w:hanging="4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4764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„</w:t>
      </w:r>
      <w:r w:rsidRPr="008476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§ 21h</w:t>
      </w:r>
    </w:p>
    <w:p w:rsidR="004563C2" w:rsidRPr="00847648" w:rsidRDefault="004563C2" w:rsidP="004563C2">
      <w:pPr>
        <w:spacing w:before="120" w:after="0" w:line="276" w:lineRule="auto"/>
        <w:ind w:left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8476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Prechodné </w:t>
      </w:r>
      <w:r w:rsidR="00846235" w:rsidRPr="008476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ustanovenia</w:t>
      </w:r>
      <w:r w:rsidR="00185894" w:rsidRPr="008476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k úpravám účinným od </w:t>
      </w:r>
      <w:r w:rsidR="00846235" w:rsidRPr="008476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15. decembra</w:t>
      </w:r>
      <w:r w:rsidR="00846235" w:rsidRPr="00847648" w:rsidDel="008462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</w:t>
      </w:r>
      <w:r w:rsidRPr="008476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2022</w:t>
      </w:r>
    </w:p>
    <w:p w:rsidR="00A30B0C" w:rsidRPr="00847648" w:rsidRDefault="00916E1C" w:rsidP="008E760D">
      <w:pPr>
        <w:pStyle w:val="Odsekzoznamu"/>
        <w:numPr>
          <w:ilvl w:val="0"/>
          <w:numId w:val="1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E760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Ustanovenia § 7 ods. 6 druhej vety a § 8 ods. 7 druhej vety</w:t>
      </w:r>
      <w:r w:rsidR="004563C2" w:rsidRPr="008E760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sa po prvýkrát použijú na dotácie poskytnuté z rozpočtu obce a rozpočtu vyššie</w:t>
      </w:r>
      <w:r w:rsidR="001C50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ho územného celku v roku 2022.</w:t>
      </w:r>
    </w:p>
    <w:p w:rsidR="00846235" w:rsidRPr="008E760D" w:rsidRDefault="00846235" w:rsidP="008E760D">
      <w:pPr>
        <w:pStyle w:val="Odsekzoznamu"/>
        <w:numPr>
          <w:ilvl w:val="0"/>
          <w:numId w:val="1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4764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Ustanovenia § 10 ods. 7 a 9 a ustanovenie § 17 ods. 2 obec a vyšší územný celok nie sú povinné uplatňovať do 31. decembra 2023; v tomto období obec a vyšší </w:t>
      </w:r>
      <w:r w:rsidRPr="0084764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>územný celok nie sú povinné uplatňovať vo vzťahu k zabezpečeniu vyrovnanosti bežného rozpočtu ani ustanovenia § 12 ods. 3 a § 14 ods. 3. To neplatí vo vzťahu k zostaveniu rozpočtu na roky 2024 až 2026.</w:t>
      </w:r>
      <w:r w:rsidR="001C50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“.</w:t>
      </w:r>
      <w:bookmarkStart w:id="0" w:name="_GoBack"/>
      <w:bookmarkEnd w:id="0"/>
    </w:p>
    <w:p w:rsidR="00846235" w:rsidRPr="00847648" w:rsidRDefault="00846235" w:rsidP="0091601F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91601F" w:rsidRPr="00847648" w:rsidRDefault="00A30B0C" w:rsidP="0091601F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8476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Čl. II</w:t>
      </w:r>
    </w:p>
    <w:p w:rsidR="0089781B" w:rsidRPr="00847648" w:rsidRDefault="00A30B0C" w:rsidP="004563C2">
      <w:pPr>
        <w:spacing w:before="120"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4764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Tento zá</w:t>
      </w:r>
      <w:r w:rsidR="00185894" w:rsidRPr="0084764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kon nadobúda účinnosť </w:t>
      </w:r>
      <w:r w:rsidR="00916E1C" w:rsidRPr="0084764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15. decembra</w:t>
      </w:r>
      <w:r w:rsidR="005C0899" w:rsidRPr="0084764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2022</w:t>
      </w:r>
      <w:r w:rsidRPr="0084764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89781B" w:rsidRPr="00847648" w:rsidRDefault="0089781B" w:rsidP="0089781B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9781B" w:rsidRPr="00847648" w:rsidRDefault="0089781B" w:rsidP="0089781B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9781B" w:rsidRPr="00847648" w:rsidRDefault="0089781B" w:rsidP="0089781B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9781B" w:rsidRPr="00847648" w:rsidRDefault="0089781B" w:rsidP="0089781B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9781B" w:rsidRPr="00847648" w:rsidRDefault="0089781B" w:rsidP="0089781B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9781B" w:rsidRPr="00847648" w:rsidRDefault="0089781B" w:rsidP="0089781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9781B" w:rsidRPr="00847648" w:rsidRDefault="0089781B" w:rsidP="0089781B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847648">
        <w:rPr>
          <w:rFonts w:ascii="Times New Roman" w:eastAsia="Calibri" w:hAnsi="Times New Roman" w:cs="Times New Roman"/>
          <w:sz w:val="24"/>
          <w:szCs w:val="24"/>
        </w:rPr>
        <w:tab/>
      </w:r>
      <w:r w:rsidRPr="00847648">
        <w:rPr>
          <w:rFonts w:ascii="Times New Roman" w:hAnsi="Times New Roman" w:cs="Times New Roman"/>
          <w:sz w:val="24"/>
          <w:szCs w:val="24"/>
        </w:rPr>
        <w:t>prezidentka  Slovenskej republiky</w:t>
      </w:r>
    </w:p>
    <w:p w:rsidR="0089781B" w:rsidRPr="00847648" w:rsidRDefault="0089781B" w:rsidP="0089781B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89781B" w:rsidRPr="00847648" w:rsidRDefault="0089781B" w:rsidP="0089781B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89781B" w:rsidRPr="00847648" w:rsidRDefault="0089781B" w:rsidP="0089781B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89781B" w:rsidRPr="00847648" w:rsidRDefault="0089781B" w:rsidP="0089781B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89781B" w:rsidRPr="00847648" w:rsidRDefault="0089781B" w:rsidP="0089781B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89781B" w:rsidRPr="00847648" w:rsidRDefault="0089781B" w:rsidP="0089781B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847648">
        <w:rPr>
          <w:rFonts w:ascii="Times New Roman" w:hAnsi="Times New Roman" w:cs="Times New Roman"/>
          <w:sz w:val="24"/>
          <w:szCs w:val="24"/>
        </w:rPr>
        <w:t>predseda Národnej rady Slovenskej republiky</w:t>
      </w:r>
    </w:p>
    <w:p w:rsidR="0089781B" w:rsidRPr="00847648" w:rsidRDefault="0089781B" w:rsidP="0089781B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89781B" w:rsidRPr="00847648" w:rsidRDefault="0089781B" w:rsidP="0089781B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89781B" w:rsidRPr="00847648" w:rsidRDefault="0089781B" w:rsidP="0089781B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89781B" w:rsidRPr="00847648" w:rsidRDefault="0089781B" w:rsidP="0089781B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89781B" w:rsidRPr="00847648" w:rsidRDefault="0089781B" w:rsidP="0089781B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89781B" w:rsidRPr="00847648" w:rsidRDefault="0089781B" w:rsidP="0089781B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847648">
        <w:rPr>
          <w:rFonts w:ascii="Times New Roman" w:hAnsi="Times New Roman" w:cs="Times New Roman"/>
          <w:sz w:val="24"/>
          <w:szCs w:val="24"/>
        </w:rPr>
        <w:t xml:space="preserve">    predseda vlády Slovenskej republiky</w:t>
      </w:r>
    </w:p>
    <w:p w:rsidR="00137F18" w:rsidRPr="00847648" w:rsidRDefault="00137F18" w:rsidP="0089781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sectPr w:rsidR="00137F18" w:rsidRPr="0084764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489" w:rsidRDefault="001B6489" w:rsidP="001B6489">
      <w:pPr>
        <w:spacing w:after="0" w:line="240" w:lineRule="auto"/>
      </w:pPr>
      <w:r>
        <w:separator/>
      </w:r>
    </w:p>
  </w:endnote>
  <w:endnote w:type="continuationSeparator" w:id="0">
    <w:p w:rsidR="001B6489" w:rsidRDefault="001B6489" w:rsidP="001B6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930558"/>
      <w:docPartObj>
        <w:docPartGallery w:val="Page Numbers (Bottom of Page)"/>
        <w:docPartUnique/>
      </w:docPartObj>
    </w:sdtPr>
    <w:sdtEndPr/>
    <w:sdtContent>
      <w:p w:rsidR="001B6489" w:rsidRDefault="001B648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60D">
          <w:rPr>
            <w:noProof/>
          </w:rPr>
          <w:t>2</w:t>
        </w:r>
        <w:r>
          <w:fldChar w:fldCharType="end"/>
        </w:r>
      </w:p>
    </w:sdtContent>
  </w:sdt>
  <w:p w:rsidR="001B6489" w:rsidRDefault="001B648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489" w:rsidRDefault="001B6489" w:rsidP="001B6489">
      <w:pPr>
        <w:spacing w:after="0" w:line="240" w:lineRule="auto"/>
      </w:pPr>
      <w:r>
        <w:separator/>
      </w:r>
    </w:p>
  </w:footnote>
  <w:footnote w:type="continuationSeparator" w:id="0">
    <w:p w:rsidR="001B6489" w:rsidRDefault="001B6489" w:rsidP="001B64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A4A8F"/>
    <w:multiLevelType w:val="hybridMultilevel"/>
    <w:tmpl w:val="FF4251AA"/>
    <w:lvl w:ilvl="0" w:tplc="B35C767C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0C"/>
    <w:rsid w:val="00137F18"/>
    <w:rsid w:val="00185894"/>
    <w:rsid w:val="001B6489"/>
    <w:rsid w:val="001C508D"/>
    <w:rsid w:val="00257DF8"/>
    <w:rsid w:val="004563C2"/>
    <w:rsid w:val="0052018D"/>
    <w:rsid w:val="005C0899"/>
    <w:rsid w:val="005E7642"/>
    <w:rsid w:val="00754A05"/>
    <w:rsid w:val="007C7108"/>
    <w:rsid w:val="00846235"/>
    <w:rsid w:val="00847648"/>
    <w:rsid w:val="0089781B"/>
    <w:rsid w:val="008E760D"/>
    <w:rsid w:val="0091601F"/>
    <w:rsid w:val="00916E1C"/>
    <w:rsid w:val="009322E7"/>
    <w:rsid w:val="00A30B0C"/>
    <w:rsid w:val="00A32BE8"/>
    <w:rsid w:val="00A421CD"/>
    <w:rsid w:val="00AC47BA"/>
    <w:rsid w:val="00E1162C"/>
    <w:rsid w:val="00E2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77187"/>
  <w15:docId w15:val="{EB681EB9-8378-4DB2-B50A-F73942393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A30B0C"/>
  </w:style>
  <w:style w:type="paragraph" w:styleId="Textbubliny">
    <w:name w:val="Balloon Text"/>
    <w:basedOn w:val="Normlny"/>
    <w:link w:val="TextbublinyChar"/>
    <w:uiPriority w:val="99"/>
    <w:semiHidden/>
    <w:unhideWhenUsed/>
    <w:rsid w:val="00916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6E1C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84623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B6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6489"/>
  </w:style>
  <w:style w:type="paragraph" w:styleId="Pta">
    <w:name w:val="footer"/>
    <w:basedOn w:val="Normlny"/>
    <w:link w:val="PtaChar"/>
    <w:uiPriority w:val="99"/>
    <w:unhideWhenUsed/>
    <w:rsid w:val="001B6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6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Záborská, Anna (asistent)</dc:creator>
  <cp:lastModifiedBy>Janišová, Anežka</cp:lastModifiedBy>
  <cp:revision>2</cp:revision>
  <cp:lastPrinted>2022-10-20T10:35:00Z</cp:lastPrinted>
  <dcterms:created xsi:type="dcterms:W3CDTF">2022-10-20T10:36:00Z</dcterms:created>
  <dcterms:modified xsi:type="dcterms:W3CDTF">2022-10-20T10:36:00Z</dcterms:modified>
</cp:coreProperties>
</file>