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E676CD">
        <w:t>I</w:t>
      </w:r>
      <w:r w:rsidR="00127DF7">
        <w:t>I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0815C7">
        <w:t>K číslu:</w:t>
      </w:r>
      <w:r w:rsidR="00755D4A">
        <w:t xml:space="preserve"> 2093</w:t>
      </w:r>
      <w:r>
        <w:t>/20</w:t>
      </w:r>
      <w:r w:rsidR="000815C7">
        <w:t>22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0815C7">
        <w:rPr>
          <w:b/>
          <w:bCs/>
          <w:sz w:val="28"/>
        </w:rPr>
        <w:t>1115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p o l o č n á  s</w:t>
      </w:r>
      <w:r>
        <w:rPr>
          <w:b/>
          <w:sz w:val="28"/>
        </w:rPr>
        <w:t xml:space="preserve"> p r á v a </w:t>
      </w:r>
    </w:p>
    <w:p w:rsidR="00400888"/>
    <w:p w:rsidR="0003259D" w:rsidP="00E676CD">
      <w:pPr>
        <w:pStyle w:val="ListParagraph"/>
        <w:tabs>
          <w:tab w:val="left" w:pos="426"/>
        </w:tabs>
        <w:ind w:left="0"/>
        <w:jc w:val="both"/>
        <w:rPr>
          <w:b/>
          <w:shd w:val="clear" w:color="auto" w:fill="FFFFFF"/>
        </w:rPr>
      </w:pPr>
      <w:r w:rsidRPr="002117B6" w:rsidR="002117B6">
        <w:rPr>
          <w:b/>
        </w:rPr>
        <w:t>výborov</w:t>
      </w:r>
      <w:r w:rsidRPr="002117B6" w:rsidR="00400888">
        <w:rPr>
          <w:b/>
        </w:rPr>
        <w:t xml:space="preserve"> Národnej rady Slovenskej republiky o</w:t>
      </w:r>
      <w:r w:rsidRPr="002117B6" w:rsidR="004E5E73">
        <w:rPr>
          <w:b/>
        </w:rPr>
        <w:t xml:space="preserve"> </w:t>
      </w:r>
      <w:r w:rsidRPr="002117B6" w:rsidR="00400888">
        <w:rPr>
          <w:b/>
        </w:rPr>
        <w:t> výsle</w:t>
      </w:r>
      <w:r w:rsidRPr="002117B6" w:rsidR="00400888">
        <w:rPr>
          <w:b/>
        </w:rPr>
        <w:t>dku prerokovania</w:t>
      </w:r>
      <w:r w:rsidRPr="002117B6" w:rsidR="008F6160">
        <w:rPr>
          <w:b/>
        </w:rPr>
        <w:t xml:space="preserve"> </w:t>
      </w:r>
      <w:r w:rsidRPr="00850681" w:rsidR="00755D4A">
        <w:rPr>
          <w:b/>
        </w:rPr>
        <w:t>n</w:t>
      </w:r>
      <w:r w:rsidRPr="00850681" w:rsidR="00755D4A">
        <w:rPr>
          <w:b/>
          <w:shd w:val="clear" w:color="auto" w:fill="FFFFFF"/>
        </w:rPr>
        <w:t xml:space="preserve">ávrhu na </w:t>
      </w:r>
      <w:r>
        <w:rPr>
          <w:b/>
          <w:shd w:val="clear" w:color="auto" w:fill="FFFFFF"/>
        </w:rPr>
        <w:t>vyslovenie súhlasu Národnej rady Slovenskej republiky s Dohodou</w:t>
      </w:r>
      <w:r w:rsidRPr="00850681" w:rsidR="00755D4A">
        <w:rPr>
          <w:b/>
          <w:shd w:val="clear" w:color="auto" w:fill="FFFFFF"/>
        </w:rPr>
        <w:t xml:space="preserve"> o ochrane investícií medzi Európskou úniou a jej členskými štátmi na jednej strane a Singapurskou republi</w:t>
      </w:r>
      <w:r w:rsidR="00755D4A">
        <w:rPr>
          <w:b/>
          <w:shd w:val="clear" w:color="auto" w:fill="FFFFFF"/>
        </w:rPr>
        <w:t>kou na strane druhej (tlač 1115</w:t>
      </w:r>
      <w:r w:rsidRPr="00850681" w:rsidR="00755D4A">
        <w:rPr>
          <w:b/>
          <w:shd w:val="clear" w:color="auto" w:fill="FFFFFF"/>
        </w:rPr>
        <w:t>)</w:t>
      </w:r>
      <w:r w:rsidR="00755D4A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vo výboroch Národnej rady S</w:t>
      </w:r>
      <w:r>
        <w:rPr>
          <w:b/>
          <w:shd w:val="clear" w:color="auto" w:fill="FFFFFF"/>
        </w:rPr>
        <w:t xml:space="preserve">lovenskej republiky </w:t>
      </w:r>
    </w:p>
    <w:p w:rsidR="00400888" w:rsidP="00E676CD">
      <w:pPr>
        <w:pStyle w:val="ListParagraph"/>
        <w:tabs>
          <w:tab w:val="left" w:pos="426"/>
        </w:tabs>
        <w:ind w:left="0"/>
        <w:jc w:val="both"/>
        <w:rPr>
          <w:b/>
        </w:rPr>
      </w:pPr>
      <w:r w:rsidR="00E676CD">
        <w:t xml:space="preserve"> </w:t>
      </w:r>
      <w:r>
        <w:rPr>
          <w:b/>
        </w:rPr>
        <w:t>___________________________________________________________________________</w:t>
      </w:r>
    </w:p>
    <w:p w:rsidR="000815C7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P="00127DF7">
      <w:pPr>
        <w:pStyle w:val="ListParagraph"/>
        <w:tabs>
          <w:tab w:val="left" w:pos="426"/>
        </w:tabs>
        <w:ind w:left="0"/>
        <w:jc w:val="both"/>
      </w:pPr>
      <w:r>
        <w:t xml:space="preserve"> </w:t>
      </w:r>
      <w:r w:rsidR="00755D4A">
        <w:tab/>
      </w:r>
      <w:r>
        <w:t>Predseda  Národnej rady Slove</w:t>
      </w:r>
      <w:r w:rsidR="004E5E73">
        <w:t>ns</w:t>
      </w:r>
      <w:r w:rsidR="00166A63">
        <w:t xml:space="preserve">kej republiky rozhodnutím </w:t>
      </w:r>
      <w:r w:rsidRPr="002A12E9" w:rsidR="00166A63">
        <w:t>č.</w:t>
      </w:r>
      <w:r w:rsidR="00E676CD">
        <w:t xml:space="preserve"> </w:t>
      </w:r>
      <w:r w:rsidR="00755D4A">
        <w:t>1286</w:t>
      </w:r>
      <w:r w:rsidR="000815C7">
        <w:t xml:space="preserve"> </w:t>
      </w:r>
      <w:r w:rsidRPr="002A12E9" w:rsidR="005062C4">
        <w:t>z</w:t>
      </w:r>
      <w:r w:rsidR="009244A9">
        <w:t> </w:t>
      </w:r>
      <w:r w:rsidR="00755D4A">
        <w:t>3</w:t>
      </w:r>
      <w:r w:rsidR="00E676CD">
        <w:t xml:space="preserve">. </w:t>
      </w:r>
      <w:r w:rsidR="00755D4A">
        <w:t>októbra</w:t>
      </w:r>
      <w:r w:rsidRPr="002A12E9" w:rsidR="004E5E73">
        <w:t xml:space="preserve"> 20</w:t>
      </w:r>
      <w:r w:rsidR="00E676CD">
        <w:t>2</w:t>
      </w:r>
      <w:r w:rsidR="000815C7">
        <w:t>2</w:t>
      </w:r>
      <w:r w:rsidR="004E5E73">
        <w:t xml:space="preserve"> </w:t>
      </w:r>
      <w:r>
        <w:t>pridelil</w:t>
      </w:r>
      <w:r w:rsidRPr="005D5F51" w:rsidR="005D5F51">
        <w:rPr>
          <w:b/>
        </w:rPr>
        <w:t xml:space="preserve"> </w:t>
      </w:r>
      <w:r w:rsidRPr="00755D4A" w:rsidR="00755D4A">
        <w:t>n</w:t>
      </w:r>
      <w:r w:rsidRPr="00755D4A" w:rsidR="00755D4A">
        <w:rPr>
          <w:shd w:val="clear" w:color="auto" w:fill="FFFFFF"/>
        </w:rPr>
        <w:t xml:space="preserve">ávrh </w:t>
      </w:r>
      <w:r w:rsidRPr="0003259D" w:rsidR="0003259D">
        <w:rPr>
          <w:shd w:val="clear" w:color="auto" w:fill="FFFFFF"/>
        </w:rPr>
        <w:t>na vyslovenie súhlasu Národnej rady Slovenskej republ</w:t>
      </w:r>
      <w:r w:rsidRPr="0003259D" w:rsidR="0003259D">
        <w:rPr>
          <w:shd w:val="clear" w:color="auto" w:fill="FFFFFF"/>
        </w:rPr>
        <w:t>iky s Dohodou</w:t>
      </w:r>
      <w:r w:rsidRPr="00755D4A" w:rsidR="0003259D">
        <w:rPr>
          <w:shd w:val="clear" w:color="auto" w:fill="FFFFFF"/>
        </w:rPr>
        <w:t xml:space="preserve"> </w:t>
      </w:r>
      <w:r w:rsidRPr="00755D4A" w:rsidR="00755D4A">
        <w:rPr>
          <w:shd w:val="clear" w:color="auto" w:fill="FFFFFF"/>
        </w:rPr>
        <w:t>o ochrane investícií medzi Európskou úniou a jej členskými štátmi na jednej strane a Singapurskou republikou na strane druhej</w:t>
      </w:r>
      <w:r w:rsidR="00755D4A">
        <w:rPr>
          <w:b/>
          <w:shd w:val="clear" w:color="auto" w:fill="FFFFFF"/>
        </w:rPr>
        <w:t xml:space="preserve"> (tlač 1115</w:t>
      </w:r>
      <w:r w:rsidRPr="00850681" w:rsidR="00755D4A">
        <w:rPr>
          <w:b/>
          <w:shd w:val="clear" w:color="auto" w:fill="FFFFFF"/>
        </w:rPr>
        <w:t>)</w:t>
      </w:r>
      <w:r w:rsidR="00755D4A">
        <w:rPr>
          <w:b/>
          <w:shd w:val="clear" w:color="auto" w:fill="FFFFFF"/>
        </w:rPr>
        <w:t xml:space="preserve"> </w:t>
      </w:r>
      <w:r w:rsidR="00755D4A">
        <w:rPr>
          <w:b/>
          <w:bCs/>
        </w:rPr>
        <w:t xml:space="preserve"> </w:t>
      </w:r>
      <w:r w:rsidR="00AD5EFA">
        <w:t xml:space="preserve">na prerokovanie </w:t>
      </w:r>
      <w:r>
        <w:t>týmto výborom Nár</w:t>
      </w:r>
      <w:r w:rsidR="005062C4">
        <w:t>odnej rady Slovenskej republiky</w:t>
      </w:r>
      <w:r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</w:t>
      </w:r>
      <w:r>
        <w:t>bliky p</w:t>
      </w:r>
      <w:r w:rsidR="007C326C">
        <w:t>re financie a</w:t>
      </w:r>
      <w:r>
        <w:t xml:space="preserve"> rozpočet </w:t>
      </w: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</w:t>
      </w:r>
      <w:r w:rsidR="00127DF7">
        <w:t>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predmetnému návrhu zaujali výbory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CD5BE5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CD5BE5">
        <w:t>(uzn. č</w:t>
      </w:r>
      <w:r w:rsidRPr="00E50840">
        <w:t xml:space="preserve">. </w:t>
      </w:r>
      <w:r w:rsidR="00903622">
        <w:t>367</w:t>
      </w:r>
      <w:r w:rsidRPr="00E50840">
        <w:t xml:space="preserve"> z </w:t>
      </w:r>
      <w:r w:rsidR="000815C7">
        <w:t>1</w:t>
      </w:r>
      <w:r w:rsidR="00755D4A">
        <w:t>3</w:t>
      </w:r>
      <w:r w:rsidRPr="00CD5BE5">
        <w:t xml:space="preserve">. </w:t>
      </w:r>
      <w:r w:rsidR="00755D4A">
        <w:t>októbra</w:t>
      </w:r>
      <w:r w:rsidR="00E676CD">
        <w:t xml:space="preserve"> 202</w:t>
      </w:r>
      <w:r w:rsidR="000815C7">
        <w:t>2</w:t>
      </w:r>
      <w:r w:rsidRPr="00CD5BE5">
        <w:t>)</w:t>
      </w:r>
    </w:p>
    <w:p w:rsidR="006F7D74" w:rsidRPr="00CD5BE5" w:rsidP="006F7D74">
      <w:pPr>
        <w:pStyle w:val="BodyText2"/>
        <w:ind w:left="360"/>
        <w:jc w:val="left"/>
      </w:pPr>
    </w:p>
    <w:p w:rsidR="006F7D74" w:rsidRPr="00CD5BE5" w:rsidP="00304292">
      <w:pPr>
        <w:pStyle w:val="BodyText2"/>
        <w:numPr>
          <w:ilvl w:val="0"/>
          <w:numId w:val="2"/>
        </w:numPr>
        <w:rPr>
          <w:b/>
        </w:rPr>
      </w:pPr>
      <w:r w:rsidRPr="00CD5BE5">
        <w:rPr>
          <w:b/>
        </w:rPr>
        <w:t>Ústavnoprávny výbor</w:t>
      </w:r>
      <w:r w:rsidRPr="00CD5BE5">
        <w:t xml:space="preserve"> Národnej rady Slovenskej republiky (</w:t>
      </w:r>
      <w:r w:rsidRPr="00CD5BE5" w:rsidR="009244A9">
        <w:t xml:space="preserve">uzn. č. </w:t>
      </w:r>
      <w:r w:rsidRPr="006F595A" w:rsidR="006F595A">
        <w:t>581</w:t>
      </w:r>
      <w:r w:rsidRPr="006F595A" w:rsidR="009244A9">
        <w:t xml:space="preserve"> z</w:t>
      </w:r>
      <w:r w:rsidRPr="006B6CBF" w:rsidR="009244A9">
        <w:t> </w:t>
      </w:r>
      <w:r w:rsidR="00903622">
        <w:t>13</w:t>
      </w:r>
      <w:r w:rsidRPr="006B6CBF" w:rsidR="009244A9">
        <w:t>.</w:t>
      </w:r>
      <w:r w:rsidR="00755D4A">
        <w:t xml:space="preserve"> októbra</w:t>
      </w:r>
      <w:r w:rsidR="00E676CD">
        <w:t xml:space="preserve"> 202</w:t>
      </w:r>
      <w:r w:rsidR="000815C7">
        <w:t>2</w:t>
      </w:r>
      <w:r w:rsidRPr="00CD5BE5" w:rsidR="009244A9">
        <w:t>)</w:t>
      </w:r>
    </w:p>
    <w:p w:rsidR="00AD5EFA" w:rsidP="006F7D74">
      <w:pPr>
        <w:pStyle w:val="BodyText2"/>
        <w:rPr>
          <w:b/>
        </w:rPr>
      </w:pPr>
    </w:p>
    <w:p w:rsidR="0003259D" w:rsidP="006F7D74">
      <w:pPr>
        <w:pStyle w:val="BodyText2"/>
        <w:rPr>
          <w:b/>
        </w:rPr>
      </w:pPr>
    </w:p>
    <w:p w:rsidR="0003259D" w:rsidP="006F7D74">
      <w:pPr>
        <w:pStyle w:val="BodyText2"/>
        <w:rPr>
          <w:b/>
        </w:rPr>
      </w:pPr>
    </w:p>
    <w:p w:rsidR="0003259D" w:rsidRPr="00CD5BE5" w:rsidP="006F7D74">
      <w:pPr>
        <w:pStyle w:val="BodyText2"/>
        <w:rPr>
          <w:b/>
        </w:rPr>
      </w:pPr>
    </w:p>
    <w:p w:rsidR="00400888" w:rsidRPr="00CD5BE5" w:rsidP="006F7D74">
      <w:pPr>
        <w:pStyle w:val="BodyText2"/>
        <w:jc w:val="center"/>
        <w:rPr>
          <w:b/>
        </w:rPr>
      </w:pPr>
      <w:r w:rsidRPr="00CD5BE5" w:rsidR="00AD5EFA">
        <w:rPr>
          <w:b/>
        </w:rPr>
        <w:t>II</w:t>
      </w:r>
      <w:r w:rsidRPr="00CD5BE5" w:rsidR="00AD5EFA">
        <w:rPr>
          <w:b/>
        </w:rPr>
        <w:t>I</w:t>
      </w:r>
      <w:r w:rsidRPr="00CD5BE5">
        <w:rPr>
          <w:b/>
        </w:rPr>
        <w:t>.</w:t>
      </w:r>
    </w:p>
    <w:p w:rsidR="00D760C8" w:rsidRPr="00CD5BE5" w:rsidP="006F7D74">
      <w:pPr>
        <w:pStyle w:val="BodyText2"/>
        <w:jc w:val="center"/>
        <w:rPr>
          <w:b/>
        </w:rPr>
      </w:pPr>
    </w:p>
    <w:p w:rsidR="00400888" w:rsidRPr="00CD5BE5" w:rsidP="00AD5EFA">
      <w:pPr>
        <w:pStyle w:val="BodyText2"/>
        <w:ind w:firstLine="708"/>
      </w:pPr>
      <w:r w:rsidRPr="00CD5BE5">
        <w:t xml:space="preserve">Z uznesení výborov Národnej rady Slovenskej republiky uvedených pod bodom II. tejto správy nevyplynuli </w:t>
      </w:r>
      <w:r w:rsidRPr="00CD5BE5" w:rsidR="00B54026">
        <w:t xml:space="preserve">iné </w:t>
      </w:r>
      <w:r w:rsidRPr="00CD5BE5">
        <w:t xml:space="preserve"> návrhy.</w:t>
      </w:r>
    </w:p>
    <w:p w:rsidR="005D5F51" w:rsidRPr="00CD5BE5">
      <w:pPr>
        <w:pStyle w:val="BodyText2"/>
        <w:ind w:firstLine="708"/>
        <w:jc w:val="left"/>
      </w:pPr>
    </w:p>
    <w:p w:rsidR="00E676CD" w:rsidRPr="00CD5BE5">
      <w:pPr>
        <w:jc w:val="both"/>
        <w:rPr>
          <w:b/>
        </w:rPr>
      </w:pPr>
    </w:p>
    <w:p w:rsidR="00400888" w:rsidRPr="00CD5BE5" w:rsidP="00AD5EFA">
      <w:pPr>
        <w:pStyle w:val="BodyText2"/>
        <w:jc w:val="center"/>
        <w:rPr>
          <w:b/>
        </w:rPr>
      </w:pPr>
      <w:r w:rsidRPr="00CD5BE5" w:rsidR="00AD5EFA">
        <w:rPr>
          <w:b/>
        </w:rPr>
        <w:t>IV</w:t>
      </w:r>
      <w:r w:rsidRPr="00CD5BE5">
        <w:rPr>
          <w:b/>
        </w:rPr>
        <w:t>.</w:t>
      </w:r>
    </w:p>
    <w:p w:rsidR="00400888" w:rsidRPr="00CD5BE5">
      <w:pPr>
        <w:pStyle w:val="BodyText2"/>
        <w:ind w:left="1065"/>
        <w:jc w:val="center"/>
        <w:rPr>
          <w:b/>
        </w:rPr>
      </w:pPr>
    </w:p>
    <w:p w:rsidR="00400888" w:rsidRPr="00CD5BE5" w:rsidP="00127DF7">
      <w:pPr>
        <w:pStyle w:val="ListParagraph"/>
        <w:tabs>
          <w:tab w:val="left" w:pos="426"/>
        </w:tabs>
        <w:ind w:left="0"/>
        <w:jc w:val="both"/>
      </w:pPr>
      <w:r w:rsidRPr="00CD5BE5">
        <w:t xml:space="preserve">Gestorský výbor na základe stanovísk výborov k </w:t>
      </w:r>
      <w:r w:rsidRPr="00755D4A" w:rsidR="00755D4A">
        <w:t>n</w:t>
      </w:r>
      <w:r w:rsidRPr="00755D4A" w:rsidR="00755D4A">
        <w:rPr>
          <w:shd w:val="clear" w:color="auto" w:fill="FFFFFF"/>
        </w:rPr>
        <w:t>ávrh</w:t>
      </w:r>
      <w:r w:rsidR="00755D4A">
        <w:rPr>
          <w:shd w:val="clear" w:color="auto" w:fill="FFFFFF"/>
        </w:rPr>
        <w:t>u</w:t>
      </w:r>
      <w:r w:rsidRPr="00755D4A" w:rsidR="00755D4A">
        <w:rPr>
          <w:shd w:val="clear" w:color="auto" w:fill="FFFFFF"/>
        </w:rPr>
        <w:t xml:space="preserve"> </w:t>
      </w:r>
      <w:r w:rsidRPr="0003259D" w:rsidR="0003259D">
        <w:rPr>
          <w:shd w:val="clear" w:color="auto" w:fill="FFFFFF"/>
        </w:rPr>
        <w:t>na vyslovenie súhlasu Národnej rady Slovenskej republiky s Dohodou</w:t>
      </w:r>
      <w:r w:rsidRPr="00755D4A" w:rsidR="0003259D">
        <w:rPr>
          <w:shd w:val="clear" w:color="auto" w:fill="FFFFFF"/>
        </w:rPr>
        <w:t xml:space="preserve"> </w:t>
      </w:r>
      <w:r w:rsidRPr="00755D4A" w:rsidR="00755D4A">
        <w:rPr>
          <w:shd w:val="clear" w:color="auto" w:fill="FFFFFF"/>
        </w:rPr>
        <w:t>o ochran</w:t>
      </w:r>
      <w:r w:rsidRPr="00755D4A" w:rsidR="00755D4A">
        <w:rPr>
          <w:shd w:val="clear" w:color="auto" w:fill="FFFFFF"/>
        </w:rPr>
        <w:t>e investícií medzi Európskou úniou a jej členskými štátmi na jednej strane a Singapurskou republikou na strane druhej</w:t>
      </w:r>
      <w:r w:rsidR="00755D4A">
        <w:rPr>
          <w:b/>
          <w:shd w:val="clear" w:color="auto" w:fill="FFFFFF"/>
        </w:rPr>
        <w:t xml:space="preserve"> (tlač 1115</w:t>
      </w:r>
      <w:r w:rsidRPr="00850681" w:rsidR="00755D4A">
        <w:rPr>
          <w:b/>
          <w:shd w:val="clear" w:color="auto" w:fill="FFFFFF"/>
        </w:rPr>
        <w:t>)</w:t>
      </w:r>
      <w:r w:rsidR="00755D4A">
        <w:rPr>
          <w:b/>
          <w:shd w:val="clear" w:color="auto" w:fill="FFFFFF"/>
        </w:rPr>
        <w:t xml:space="preserve"> </w:t>
      </w:r>
      <w:r w:rsidRPr="00CD5BE5">
        <w:t xml:space="preserve">vyjadrených v ich uzneseniach uvedených pod bodom II. tejto správy </w:t>
      </w:r>
    </w:p>
    <w:p w:rsidR="00755D4A" w:rsidRPr="00CD5BE5">
      <w:pPr>
        <w:pStyle w:val="BodyText2"/>
      </w:pPr>
      <w:r w:rsidRPr="00CD5BE5" w:rsidR="00400888">
        <w:t xml:space="preserve"> </w:t>
      </w:r>
    </w:p>
    <w:p w:rsidR="006F7D74" w:rsidRPr="00CD5BE5" w:rsidP="006F7D74">
      <w:pPr>
        <w:pStyle w:val="BodyText2"/>
        <w:rPr>
          <w:b/>
        </w:rPr>
      </w:pPr>
      <w:r w:rsidRPr="00CD5BE5" w:rsidR="00400888">
        <w:tab/>
      </w:r>
      <w:r w:rsidRPr="0003259D" w:rsidR="0003259D">
        <w:rPr>
          <w:b/>
        </w:rPr>
        <w:t>o</w:t>
      </w:r>
      <w:r w:rsidRPr="00CD5BE5">
        <w:rPr>
          <w:b/>
        </w:rPr>
        <w:t xml:space="preserve">dporúča </w:t>
      </w:r>
    </w:p>
    <w:p w:rsidR="006F7D74" w:rsidRPr="00CD5BE5" w:rsidP="006F7D74">
      <w:pPr>
        <w:pStyle w:val="BodyText2"/>
        <w:ind w:firstLine="708"/>
        <w:rPr>
          <w:b/>
        </w:rPr>
      </w:pPr>
      <w:r w:rsidRPr="00CD5BE5">
        <w:rPr>
          <w:b/>
        </w:rPr>
        <w:t>Národnej rade Slovenskej republiky</w:t>
      </w:r>
    </w:p>
    <w:p w:rsidR="006F7D74" w:rsidRPr="00CD5BE5" w:rsidP="006F7D74">
      <w:pPr>
        <w:pStyle w:val="BodyText2"/>
        <w:ind w:firstLine="708"/>
      </w:pPr>
      <w:r w:rsidRPr="00CD5BE5">
        <w:t>podľa čl. 86 písm. d) Ústavy SR</w:t>
      </w:r>
    </w:p>
    <w:p w:rsidR="006F7D74" w:rsidP="006F7D74">
      <w:pPr>
        <w:jc w:val="both"/>
      </w:pPr>
    </w:p>
    <w:p w:rsidR="00755D4A" w:rsidRPr="00CD5BE5" w:rsidP="006F7D74">
      <w:pPr>
        <w:jc w:val="both"/>
      </w:pPr>
    </w:p>
    <w:p w:rsidR="00F43097" w:rsidRPr="000815C7" w:rsidP="00AD5EFA">
      <w:pPr>
        <w:pStyle w:val="BodyText2"/>
        <w:ind w:firstLine="708"/>
        <w:rPr>
          <w:b/>
          <w:bCs/>
          <w:color w:val="FF0000"/>
        </w:rPr>
      </w:pPr>
      <w:r w:rsidRPr="00CD5BE5" w:rsidR="006F7D74">
        <w:rPr>
          <w:b/>
          <w:bCs/>
        </w:rPr>
        <w:t>vysloviť súhlas</w:t>
      </w:r>
      <w:r w:rsidRPr="00CD5BE5" w:rsidR="006F7D74">
        <w:t xml:space="preserve"> </w:t>
      </w:r>
      <w:r w:rsidRPr="00E676CD" w:rsidR="000249BB">
        <w:rPr>
          <w:b/>
        </w:rPr>
        <w:t>s</w:t>
      </w:r>
      <w:r w:rsidRPr="00755D4A" w:rsidR="00755D4A">
        <w:rPr>
          <w:shd w:val="clear" w:color="auto" w:fill="FFFFFF"/>
        </w:rPr>
        <w:t xml:space="preserve"> Dohod</w:t>
      </w:r>
      <w:r w:rsidR="00755D4A">
        <w:rPr>
          <w:shd w:val="clear" w:color="auto" w:fill="FFFFFF"/>
        </w:rPr>
        <w:t>ou</w:t>
      </w:r>
      <w:r w:rsidRPr="00755D4A" w:rsidR="00755D4A">
        <w:rPr>
          <w:shd w:val="clear" w:color="auto" w:fill="FFFFFF"/>
        </w:rPr>
        <w:t xml:space="preserve"> o ochrane investícií medzi Európskou úniou a jej členskými štátmi na jednej strane a Singapurskou republikou na strane druhej</w:t>
      </w:r>
      <w:r w:rsidR="00755D4A">
        <w:rPr>
          <w:b/>
          <w:shd w:val="clear" w:color="auto" w:fill="FFFFFF"/>
        </w:rPr>
        <w:t xml:space="preserve">  </w:t>
      </w:r>
    </w:p>
    <w:p w:rsidR="00F43097" w:rsidP="00F43097">
      <w:pPr>
        <w:pStyle w:val="BodyText2"/>
      </w:pPr>
    </w:p>
    <w:p w:rsidR="00F43097" w:rsidRPr="00CD5BE5" w:rsidP="00AD5EFA">
      <w:pPr>
        <w:pStyle w:val="BodyTextIndent2"/>
        <w:ind w:left="0" w:firstLine="708"/>
        <w:jc w:val="both"/>
      </w:pPr>
      <w:r w:rsidRPr="00CD5BE5" w:rsidR="006F7D74">
        <w:rPr>
          <w:bCs/>
        </w:rPr>
        <w:t xml:space="preserve">a </w:t>
      </w:r>
      <w:r w:rsidRPr="00CD5BE5" w:rsidR="006F7D74">
        <w:rPr>
          <w:b/>
          <w:bCs/>
        </w:rPr>
        <w:t>rozhodnúť, že</w:t>
      </w:r>
      <w:r w:rsidRPr="00CD5BE5">
        <w:rPr>
          <w:b/>
          <w:bCs/>
        </w:rPr>
        <w:t xml:space="preserve"> </w:t>
      </w:r>
      <w:r w:rsidRPr="00CD5BE5" w:rsidR="00AD5EFA">
        <w:t>ide o medzinárodnú zmluvu</w:t>
      </w:r>
      <w:r w:rsidRPr="00CD5BE5">
        <w:t xml:space="preserve"> podľa čl. 7 ods. 5 Ústavy SR, ktorá má prednosť pred zákonmi.</w:t>
      </w:r>
    </w:p>
    <w:p w:rsidR="00127DF7" w:rsidRPr="00CD5BE5">
      <w:pPr>
        <w:pStyle w:val="BodyText2"/>
      </w:pPr>
    </w:p>
    <w:p w:rsidR="00AD5EFA" w:rsidRPr="00CD5BE5">
      <w:pPr>
        <w:pStyle w:val="BodyText2"/>
      </w:pPr>
    </w:p>
    <w:p w:rsidR="00400888" w:rsidP="00127DF7">
      <w:pPr>
        <w:pStyle w:val="ListParagraph"/>
        <w:tabs>
          <w:tab w:val="left" w:pos="426"/>
        </w:tabs>
        <w:ind w:left="0"/>
        <w:jc w:val="both"/>
      </w:pPr>
      <w:r w:rsidRPr="00CD5BE5">
        <w:tab/>
        <w:t xml:space="preserve">Predmetná </w:t>
      </w:r>
      <w:r w:rsidRPr="00CD5BE5" w:rsidR="00AD5EFA">
        <w:t xml:space="preserve">spoločná </w:t>
      </w:r>
      <w:r w:rsidRPr="00CD5BE5">
        <w:t xml:space="preserve">správa výborov Národnej rady Slovenskej republiky o </w:t>
      </w:r>
      <w:r w:rsidRPr="00755D4A" w:rsidR="00755D4A">
        <w:t>n</w:t>
      </w:r>
      <w:r w:rsidRPr="00755D4A" w:rsidR="00755D4A">
        <w:rPr>
          <w:shd w:val="clear" w:color="auto" w:fill="FFFFFF"/>
        </w:rPr>
        <w:t>ávrh</w:t>
      </w:r>
      <w:r w:rsidR="00755D4A">
        <w:rPr>
          <w:shd w:val="clear" w:color="auto" w:fill="FFFFFF"/>
        </w:rPr>
        <w:t>u</w:t>
      </w:r>
      <w:r w:rsidRPr="00755D4A" w:rsidR="00755D4A">
        <w:rPr>
          <w:shd w:val="clear" w:color="auto" w:fill="FFFFFF"/>
        </w:rPr>
        <w:t xml:space="preserve"> </w:t>
      </w:r>
      <w:r w:rsidRPr="0003259D" w:rsidR="0003259D">
        <w:rPr>
          <w:shd w:val="clear" w:color="auto" w:fill="FFFFFF"/>
        </w:rPr>
        <w:t>na vyslovenie súhlasu Národnej rady Slovenskej republiky s Dohodou</w:t>
      </w:r>
      <w:r w:rsidRPr="00755D4A" w:rsidR="00755D4A">
        <w:rPr>
          <w:shd w:val="clear" w:color="auto" w:fill="FFFFFF"/>
        </w:rPr>
        <w:t xml:space="preserve"> o ochrane investícií medzi Európskou úniou a jej členskými štátmi na jednej strane a Singapurskou republikou na strane druhej</w:t>
      </w:r>
      <w:r w:rsidR="00755D4A">
        <w:rPr>
          <w:b/>
          <w:shd w:val="clear" w:color="auto" w:fill="FFFFFF"/>
        </w:rPr>
        <w:t xml:space="preserve"> (tlač 1115a</w:t>
      </w:r>
      <w:r w:rsidRPr="00850681" w:rsidR="00755D4A">
        <w:rPr>
          <w:b/>
          <w:shd w:val="clear" w:color="auto" w:fill="FFFFFF"/>
        </w:rPr>
        <w:t>)</w:t>
      </w:r>
      <w:r w:rsidR="00755D4A">
        <w:rPr>
          <w:b/>
          <w:shd w:val="clear" w:color="auto" w:fill="FFFFFF"/>
        </w:rPr>
        <w:t xml:space="preserve"> </w:t>
      </w:r>
      <w:r w:rsidRPr="00CD5BE5">
        <w:t xml:space="preserve">bola schválená </w:t>
      </w:r>
      <w:r w:rsidRPr="00CD5BE5" w:rsidR="00F66C1C">
        <w:t>uz</w:t>
      </w:r>
      <w:r w:rsidRPr="00CD5BE5" w:rsidR="00CD17CA">
        <w:t xml:space="preserve">nesením gestorského výboru </w:t>
      </w:r>
      <w:r w:rsidRPr="00CD5BE5" w:rsidR="00CD17CA">
        <w:rPr>
          <w:b/>
        </w:rPr>
        <w:t>č</w:t>
      </w:r>
      <w:r w:rsidRPr="00E50840" w:rsidR="00CD17CA">
        <w:rPr>
          <w:b/>
        </w:rPr>
        <w:t xml:space="preserve">. </w:t>
      </w:r>
      <w:r w:rsidR="002679AF">
        <w:rPr>
          <w:b/>
        </w:rPr>
        <w:t>382</w:t>
      </w:r>
      <w:r w:rsidRPr="00E50840" w:rsidR="00C57778">
        <w:rPr>
          <w:b/>
        </w:rPr>
        <w:t xml:space="preserve"> </w:t>
      </w:r>
      <w:r w:rsidRPr="00E50840">
        <w:rPr>
          <w:b/>
        </w:rPr>
        <w:t>z</w:t>
      </w:r>
      <w:r w:rsidRPr="00CD5BE5" w:rsidR="009244A9">
        <w:rPr>
          <w:b/>
        </w:rPr>
        <w:t> </w:t>
      </w:r>
      <w:r w:rsidR="00755D4A">
        <w:rPr>
          <w:b/>
        </w:rPr>
        <w:t>18</w:t>
      </w:r>
      <w:r w:rsidR="00E676CD">
        <w:rPr>
          <w:b/>
        </w:rPr>
        <w:t xml:space="preserve">. </w:t>
      </w:r>
      <w:r w:rsidR="00755D4A">
        <w:rPr>
          <w:b/>
        </w:rPr>
        <w:t>októbra</w:t>
      </w:r>
      <w:r w:rsidRPr="00CD5BE5" w:rsidR="009244A9">
        <w:rPr>
          <w:b/>
        </w:rPr>
        <w:t xml:space="preserve"> </w:t>
      </w:r>
      <w:r w:rsidRPr="00CD5BE5">
        <w:rPr>
          <w:b/>
        </w:rPr>
        <w:t>20</w:t>
      </w:r>
      <w:r w:rsidR="00E676CD">
        <w:rPr>
          <w:b/>
        </w:rPr>
        <w:t>2</w:t>
      </w:r>
      <w:r w:rsidR="000815C7">
        <w:rPr>
          <w:b/>
        </w:rPr>
        <w:t>2</w:t>
      </w:r>
      <w:r w:rsidRPr="00CD5BE5" w:rsidR="007C326C">
        <w:rPr>
          <w:b/>
        </w:rPr>
        <w:t>.</w:t>
      </w:r>
      <w:r w:rsidR="007C326C">
        <w:t xml:space="preserve"> Výbor určil poslan</w:t>
      </w:r>
      <w:r w:rsidR="009244A9">
        <w:t>ca</w:t>
      </w:r>
      <w:r w:rsidR="00166A63">
        <w:t xml:space="preserve"> </w:t>
      </w:r>
      <w:r w:rsidR="00755D4A">
        <w:rPr>
          <w:b/>
          <w:bCs/>
        </w:rPr>
        <w:t>Jozefa Hlinku</w:t>
      </w:r>
      <w:r w:rsidR="00E676CD">
        <w:rPr>
          <w:b/>
          <w:bCs/>
        </w:rPr>
        <w:t xml:space="preserve"> </w:t>
      </w:r>
      <w:r>
        <w:t>za spoločn</w:t>
      </w:r>
      <w:r w:rsidR="009244A9">
        <w:t>ého</w:t>
      </w:r>
      <w:r w:rsidR="00AD5EFA">
        <w:t xml:space="preserve"> spravodaj</w:t>
      </w:r>
      <w:r w:rsidR="009244A9">
        <w:t>cu</w:t>
      </w:r>
      <w:r w:rsidR="00AD5EFA">
        <w:t xml:space="preserve"> vý</w:t>
      </w:r>
      <w:r>
        <w:t>borov.</w:t>
      </w:r>
      <w:r w:rsidR="00D47BE0">
        <w:t xml:space="preserve"> </w:t>
      </w:r>
    </w:p>
    <w:p w:rsidR="00400888">
      <w:pPr>
        <w:pStyle w:val="BodyText2"/>
      </w:pPr>
    </w:p>
    <w:p w:rsidR="00755D4A">
      <w:pPr>
        <w:pStyle w:val="BodyText2"/>
      </w:pPr>
    </w:p>
    <w:p w:rsidR="006F7D74" w:rsidP="006F7D74">
      <w:pPr>
        <w:pStyle w:val="BodyText3"/>
        <w:widowControl w:val="0"/>
        <w:ind w:firstLine="567"/>
      </w:pPr>
      <w:r>
        <w:t xml:space="preserve">Zároveň </w:t>
      </w:r>
      <w:r w:rsidR="009244A9">
        <w:t>ho</w:t>
      </w:r>
      <w:r>
        <w:t xml:space="preserve"> poveril:</w:t>
      </w:r>
    </w:p>
    <w:p w:rsidR="006F7D74" w:rsidP="006F7D74">
      <w:pPr>
        <w:pStyle w:val="BodyText3"/>
        <w:widowControl w:val="0"/>
      </w:pPr>
    </w:p>
    <w:p w:rsidR="006F7D74" w:rsidRPr="00B307D9" w:rsidP="006F7D74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6F7D74" w:rsidRPr="00B307D9" w:rsidP="006F7D74">
      <w:pPr>
        <w:jc w:val="both"/>
        <w:rPr>
          <w:bCs/>
        </w:rPr>
      </w:pPr>
    </w:p>
    <w:p w:rsidR="006F7D74" w:rsidRPr="00B307D9" w:rsidP="006F7D74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FC1910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0815C7">
        <w:t>1</w:t>
      </w:r>
      <w:r w:rsidR="00755D4A">
        <w:t>8</w:t>
      </w:r>
      <w:r w:rsidR="009244A9">
        <w:t xml:space="preserve">. </w:t>
      </w:r>
      <w:r w:rsidR="00755D4A">
        <w:t>októbra</w:t>
      </w:r>
      <w:r w:rsidRPr="002A12E9">
        <w:t xml:space="preserve"> 20</w:t>
      </w:r>
      <w:r w:rsidR="00E676CD">
        <w:t>2</w:t>
      </w:r>
      <w:r w:rsidR="000815C7">
        <w:t>2</w:t>
      </w:r>
    </w:p>
    <w:p w:rsidR="00400888">
      <w:pPr>
        <w:pStyle w:val="BodyText2"/>
      </w:pPr>
      <w:r>
        <w:t xml:space="preserve">    </w:t>
      </w:r>
    </w:p>
    <w:p w:rsidR="00DA5D04">
      <w:pPr>
        <w:pStyle w:val="BodyText2"/>
      </w:pPr>
    </w:p>
    <w:p w:rsidR="00B50C45">
      <w:pPr>
        <w:pStyle w:val="BodyText2"/>
      </w:pPr>
    </w:p>
    <w:p w:rsidR="0003259D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E676CD">
        <w:rPr>
          <w:b/>
          <w:bCs/>
        </w:rPr>
        <w:t>Marián Viskupič,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>
        <w:t>V</w:t>
      </w:r>
      <w:r w:rsidR="00E676CD">
        <w:t>I</w:t>
      </w:r>
      <w:r w:rsidR="00127DF7">
        <w:t>I</w:t>
      </w:r>
      <w:r w:rsidR="00B50C45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 xml:space="preserve">––––––––––––––––––––––––––––––––––––––––––––––––––––-   </w:t>
      </w:r>
    </w:p>
    <w:p w:rsidR="00C57778" w:rsidP="00C57778">
      <w:r w:rsidR="00EC7260">
        <w:t xml:space="preserve">K číslu: </w:t>
      </w:r>
      <w:r w:rsidR="00755D4A">
        <w:t>2093</w:t>
      </w:r>
      <w:r w:rsidR="00E676CD">
        <w:t>/</w:t>
      </w:r>
      <w:r w:rsidR="00EC7260">
        <w:t>20</w:t>
      </w:r>
      <w:r w:rsidR="000815C7">
        <w:t>22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</w:t>
      </w:r>
      <w:r w:rsidR="00EE63A9">
        <w:rPr>
          <w:caps/>
        </w:rPr>
        <w:t xml:space="preserve">  </w:t>
      </w:r>
      <w:r>
        <w:rPr>
          <w:caps/>
        </w:rPr>
        <w:t>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55D4A">
        <w:rPr>
          <w:bCs/>
        </w:rPr>
        <w:t>októbra</w:t>
      </w:r>
      <w:r w:rsidR="000815C7">
        <w:rPr>
          <w:bCs/>
        </w:rPr>
        <w:t xml:space="preserve"> 2022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755D4A" w:rsidP="00755D4A">
      <w:pPr>
        <w:pStyle w:val="BodyTextIndent"/>
        <w:ind w:firstLine="425"/>
        <w:jc w:val="both"/>
        <w:rPr>
          <w:b/>
          <w:bCs/>
        </w:rPr>
      </w:pPr>
      <w:r w:rsidRPr="00E676CD" w:rsidR="00842811">
        <w:t xml:space="preserve">k  </w:t>
      </w:r>
      <w:r w:rsidRPr="00755D4A">
        <w:t>n</w:t>
      </w:r>
      <w:r w:rsidRPr="00755D4A">
        <w:rPr>
          <w:shd w:val="clear" w:color="auto" w:fill="FFFFFF"/>
        </w:rPr>
        <w:t>ávrh</w:t>
      </w:r>
      <w:r>
        <w:rPr>
          <w:shd w:val="clear" w:color="auto" w:fill="FFFFFF"/>
        </w:rPr>
        <w:t>u</w:t>
      </w:r>
      <w:r w:rsidRPr="00755D4A">
        <w:rPr>
          <w:shd w:val="clear" w:color="auto" w:fill="FFFFFF"/>
        </w:rPr>
        <w:t xml:space="preserve"> </w:t>
      </w:r>
      <w:r w:rsidRPr="00EE63A9" w:rsidR="00EE63A9">
        <w:rPr>
          <w:shd w:val="clear" w:color="auto" w:fill="FFFFFF"/>
        </w:rPr>
        <w:t>na vyslovenie súhlasu Národnej rady Slovenskej republiky s Dohodou</w:t>
      </w:r>
      <w:r w:rsidRPr="00755D4A" w:rsidR="00EE63A9">
        <w:rPr>
          <w:shd w:val="clear" w:color="auto" w:fill="FFFFFF"/>
        </w:rPr>
        <w:t xml:space="preserve"> </w:t>
      </w:r>
      <w:r w:rsidRPr="00755D4A">
        <w:rPr>
          <w:shd w:val="clear" w:color="auto" w:fill="FFFFFF"/>
        </w:rPr>
        <w:t>o ochrane investícií medzi Európskou úniou a jej členskými štátmi na jednej strane a Singapurskou republikou na strane druhej</w:t>
      </w:r>
      <w:r>
        <w:rPr>
          <w:b/>
          <w:shd w:val="clear" w:color="auto" w:fill="FFFFFF"/>
        </w:rPr>
        <w:t xml:space="preserve"> (tlač 1115</w:t>
      </w:r>
      <w:r w:rsidRPr="00850681">
        <w:rPr>
          <w:b/>
          <w:shd w:val="clear" w:color="auto" w:fill="FFFFFF"/>
        </w:rPr>
        <w:t>)</w:t>
      </w:r>
      <w:r>
        <w:rPr>
          <w:b/>
          <w:shd w:val="clear" w:color="auto" w:fill="FFFFFF"/>
        </w:rPr>
        <w:t xml:space="preserve"> </w:t>
      </w:r>
      <w:r>
        <w:rPr>
          <w:b/>
          <w:bCs/>
        </w:rPr>
        <w:t xml:space="preserve"> </w:t>
      </w:r>
    </w:p>
    <w:p w:rsidR="00755D4A" w:rsidP="00755D4A">
      <w:pPr>
        <w:pStyle w:val="BodyTextIndent"/>
        <w:ind w:firstLine="425"/>
        <w:jc w:val="both"/>
        <w:rPr>
          <w:b/>
          <w:bCs/>
        </w:rPr>
      </w:pPr>
    </w:p>
    <w:p w:rsidR="00842811" w:rsidP="00755D4A">
      <w:pPr>
        <w:pStyle w:val="BodyTextIndent"/>
        <w:ind w:firstLine="425"/>
        <w:jc w:val="both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9244A9" w:rsidP="00755D4A">
      <w:pPr>
        <w:ind w:left="284" w:firstLine="424"/>
        <w:jc w:val="both"/>
        <w:rPr>
          <w:bCs/>
        </w:rPr>
      </w:pPr>
      <w:r w:rsidRPr="00E676CD" w:rsidR="000249BB">
        <w:t>s</w:t>
      </w:r>
      <w:r w:rsidRPr="00E676CD" w:rsidR="00156F2C">
        <w:t xml:space="preserve"> </w:t>
      </w:r>
      <w:r w:rsidRPr="00E676CD" w:rsidR="00E676CD">
        <w:t> </w:t>
      </w:r>
      <w:r w:rsidRPr="00755D4A" w:rsidR="00755D4A">
        <w:rPr>
          <w:shd w:val="clear" w:color="auto" w:fill="FFFFFF"/>
        </w:rPr>
        <w:t>Dohod</w:t>
      </w:r>
      <w:r w:rsidR="00755D4A">
        <w:rPr>
          <w:shd w:val="clear" w:color="auto" w:fill="FFFFFF"/>
        </w:rPr>
        <w:t>ou</w:t>
      </w:r>
      <w:r w:rsidRPr="00755D4A" w:rsidR="00755D4A">
        <w:rPr>
          <w:shd w:val="clear" w:color="auto" w:fill="FFFFFF"/>
        </w:rPr>
        <w:t xml:space="preserve"> o ochrane investícií medzi Európskou úniou a jej členskými štátmi na jednej strane a Singapurskou republikou na strane druhej</w:t>
      </w:r>
      <w:r w:rsidR="00755D4A">
        <w:rPr>
          <w:b/>
          <w:shd w:val="clear" w:color="auto" w:fill="FFFFFF"/>
        </w:rPr>
        <w:t xml:space="preserve"> (tlač 1115</w:t>
      </w:r>
      <w:r w:rsidRPr="00850681" w:rsidR="00755D4A">
        <w:rPr>
          <w:b/>
          <w:shd w:val="clear" w:color="auto" w:fill="FFFFFF"/>
        </w:rPr>
        <w:t>)</w:t>
      </w:r>
      <w:r w:rsidR="00755D4A">
        <w:rPr>
          <w:b/>
          <w:shd w:val="clear" w:color="auto" w:fill="FFFFFF"/>
        </w:rPr>
        <w:t xml:space="preserve"> </w:t>
      </w:r>
      <w:r w:rsidR="00755D4A">
        <w:rPr>
          <w:b/>
          <w:bCs/>
        </w:rPr>
        <w:t xml:space="preserve"> </w:t>
      </w:r>
    </w:p>
    <w:p w:rsidR="00E676CD" w:rsidP="00F43097">
      <w:pPr>
        <w:ind w:firstLine="708"/>
        <w:rPr>
          <w:bCs/>
        </w:rPr>
      </w:pPr>
    </w:p>
    <w:p w:rsidR="00755D4A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71</cp:revision>
  <cp:lastPrinted>2020-07-01T11:26:00Z</cp:lastPrinted>
  <dcterms:created xsi:type="dcterms:W3CDTF">2000-06-22T08:23:00Z</dcterms:created>
  <dcterms:modified xsi:type="dcterms:W3CDTF">2022-10-18T08:52:00Z</dcterms:modified>
</cp:coreProperties>
</file>