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C644CC" w:rsidP="007375F5">
      <w:pPr>
        <w:pStyle w:val="Protokoln"/>
        <w:rPr>
          <w:sz w:val="20"/>
        </w:rPr>
      </w:pPr>
      <w:r>
        <w:rPr>
          <w:sz w:val="20"/>
        </w:rPr>
        <w:t>Číslo: CRD-1886</w:t>
      </w:r>
      <w:r w:rsidR="007375F5">
        <w:rPr>
          <w:sz w:val="20"/>
        </w:rPr>
        <w:t>/2022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286DE0" w:rsidP="007375F5">
      <w:pPr>
        <w:pStyle w:val="uznesenia"/>
      </w:pPr>
      <w:r>
        <w:t>1682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7375F5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>z</w:t>
      </w:r>
      <w:r w:rsidR="00286DE0">
        <w:rPr>
          <w:spacing w:val="0"/>
        </w:rPr>
        <w:t>o</w:t>
      </w:r>
      <w:r>
        <w:rPr>
          <w:spacing w:val="0"/>
        </w:rPr>
        <w:t xml:space="preserve"> </w:t>
      </w:r>
      <w:r w:rsidR="00286DE0">
        <w:rPr>
          <w:spacing w:val="0"/>
        </w:rPr>
        <w:t>4</w:t>
      </w:r>
      <w:r>
        <w:rPr>
          <w:spacing w:val="0"/>
        </w:rPr>
        <w:t xml:space="preserve">. </w:t>
      </w:r>
      <w:r w:rsidR="00286DE0">
        <w:rPr>
          <w:spacing w:val="0"/>
        </w:rPr>
        <w:t>októbra</w:t>
      </w:r>
      <w:r>
        <w:rPr>
          <w:spacing w:val="0"/>
        </w:rPr>
        <w:t xml:space="preserve"> 2022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Pr="005F3F56" w:rsidRDefault="007375F5" w:rsidP="007375F5">
      <w:pPr>
        <w:jc w:val="both"/>
      </w:pPr>
      <w:r w:rsidRPr="005F3F56">
        <w:t xml:space="preserve">k </w:t>
      </w:r>
      <w:r w:rsidR="005F3F56" w:rsidRPr="005F3F56">
        <w:t>n</w:t>
      </w:r>
      <w:r w:rsidR="005F3F56" w:rsidRPr="005F3F56">
        <w:t>ávrh</w:t>
      </w:r>
      <w:r w:rsidR="005F3F56" w:rsidRPr="005F3F56">
        <w:t>u</w:t>
      </w:r>
      <w:r w:rsidR="005F3F56" w:rsidRPr="005F3F56">
        <w:t xml:space="preserve"> poslanca Národnej rady Slovenskej republiky Jaroslava </w:t>
      </w:r>
      <w:proofErr w:type="spellStart"/>
      <w:r w:rsidR="005F3F56" w:rsidRPr="005F3F56">
        <w:t>Karahutu</w:t>
      </w:r>
      <w:proofErr w:type="spellEnd"/>
      <w:r w:rsidR="005F3F56" w:rsidRPr="005F3F56">
        <w:t xml:space="preserve"> na vydanie zákona, ktorým sa mení a dopĺňa zákon č. 543/2002 Z. z. o ochrane prírody a krajiny v znení neskorších predpisov (tlač 1165) – prvé čítanie</w:t>
      </w:r>
    </w:p>
    <w:p w:rsidR="007375F5" w:rsidRPr="005F3F56" w:rsidRDefault="007375F5" w:rsidP="007375F5">
      <w:pPr>
        <w:ind w:left="340" w:hanging="340"/>
        <w:jc w:val="both"/>
      </w:pPr>
    </w:p>
    <w:p w:rsidR="007375F5" w:rsidRDefault="007375F5" w:rsidP="007375F5">
      <w:pPr>
        <w:jc w:val="both"/>
        <w:rPr>
          <w:rFonts w:cs="Arial"/>
        </w:rPr>
      </w:pPr>
    </w:p>
    <w:p w:rsidR="007375F5" w:rsidRDefault="007375F5" w:rsidP="007375F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  <w:bookmarkStart w:id="0" w:name="_GoBack"/>
      <w:bookmarkEnd w:id="0"/>
    </w:p>
    <w:p w:rsidR="007375F5" w:rsidRDefault="007375F5" w:rsidP="007375F5">
      <w:pPr>
        <w:jc w:val="both"/>
        <w:rPr>
          <w:rFonts w:cs="Arial"/>
        </w:rPr>
      </w:pPr>
    </w:p>
    <w:p w:rsidR="007375F5" w:rsidRDefault="007375F5" w:rsidP="007375F5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7375F5">
      <w:pPr>
        <w:widowControl w:val="0"/>
        <w:ind w:left="492" w:firstLine="708"/>
        <w:jc w:val="both"/>
        <w:rPr>
          <w:rFonts w:cs="Arial"/>
        </w:rPr>
      </w:pPr>
      <w:r>
        <w:rPr>
          <w:rFonts w:cs="Arial"/>
        </w:rPr>
        <w:t>prerokuje uvedený návrh zákona v druhom čítaní;</w:t>
      </w:r>
    </w:p>
    <w:p w:rsidR="007375F5" w:rsidRDefault="007375F5" w:rsidP="007375F5">
      <w:pPr>
        <w:widowControl w:val="0"/>
        <w:ind w:firstLine="708"/>
        <w:jc w:val="both"/>
        <w:rPr>
          <w:rFonts w:cs="Arial"/>
        </w:rPr>
      </w:pPr>
    </w:p>
    <w:p w:rsidR="007375F5" w:rsidRDefault="007375F5" w:rsidP="007375F5">
      <w:pPr>
        <w:pStyle w:val="Nadpis5"/>
        <w:keepNext w:val="0"/>
        <w:keepLines w:val="0"/>
        <w:widowControl w:val="0"/>
        <w:numPr>
          <w:ilvl w:val="0"/>
          <w:numId w:val="1"/>
        </w:numPr>
        <w:tabs>
          <w:tab w:val="num" w:pos="1134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7375F5">
      <w:pPr>
        <w:pStyle w:val="Zkladntext"/>
        <w:keepNext w:val="0"/>
        <w:keepLines w:val="0"/>
        <w:widowControl w:val="0"/>
        <w:ind w:left="492" w:firstLine="708"/>
        <w:rPr>
          <w:rFonts w:cs="Arial"/>
        </w:rPr>
      </w:pPr>
      <w:r>
        <w:rPr>
          <w:rFonts w:cs="Arial"/>
        </w:rPr>
        <w:t>tento návrh zákona na prerokovanie</w:t>
      </w:r>
    </w:p>
    <w:p w:rsidR="007375F5" w:rsidRDefault="007375F5" w:rsidP="007375F5">
      <w:pPr>
        <w:widowControl w:val="0"/>
        <w:ind w:left="1200"/>
        <w:jc w:val="both"/>
        <w:rPr>
          <w:rFonts w:cs="Arial"/>
        </w:rPr>
      </w:pPr>
    </w:p>
    <w:p w:rsidR="007375F5" w:rsidRDefault="007375F5" w:rsidP="007375F5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Ústavnoprávnemu výboru Národnej rady Slovenskej republiky  a</w:t>
      </w:r>
    </w:p>
    <w:p w:rsidR="007375F5" w:rsidRDefault="007375F5" w:rsidP="007375F5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Výboru Národnej rady Slovenskej republiky pre pôdohospodárstvo a životné prostredie;</w:t>
      </w:r>
    </w:p>
    <w:p w:rsidR="007375F5" w:rsidRDefault="007375F5" w:rsidP="007375F5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7375F5" w:rsidRDefault="007375F5" w:rsidP="007375F5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375F5" w:rsidRDefault="007375F5" w:rsidP="007375F5">
      <w:pPr>
        <w:pStyle w:val="Zarkazkladnhotextu"/>
        <w:keepNext w:val="0"/>
        <w:keepLines w:val="0"/>
        <w:widowControl w:val="0"/>
        <w:spacing w:after="0"/>
        <w:ind w:firstLine="851"/>
        <w:jc w:val="both"/>
        <w:rPr>
          <w:rFonts w:cs="Arial"/>
        </w:rPr>
      </w:pPr>
    </w:p>
    <w:p w:rsidR="007375F5" w:rsidRDefault="007375F5" w:rsidP="007375F5">
      <w:pPr>
        <w:pStyle w:val="Zarkazkladnhotextu"/>
        <w:keepNext w:val="0"/>
        <w:keepLines w:val="0"/>
        <w:widowControl w:val="0"/>
        <w:spacing w:after="0"/>
        <w:ind w:firstLine="851"/>
        <w:jc w:val="both"/>
      </w:pPr>
      <w:r>
        <w:rPr>
          <w:rFonts w:cs="Arial"/>
        </w:rPr>
        <w:t xml:space="preserve"> ako gestorský Výbor Národnej rady Slovenskej republiky pre pôdohospodárstvo a životné prostredie a lehotu </w:t>
      </w:r>
      <w:r>
        <w:t xml:space="preserve">na jeho prerokovanie v druhom čítaní vo výbore </w:t>
      </w:r>
      <w:r w:rsidR="00B37D94">
        <w:t xml:space="preserve">do </w:t>
      </w:r>
      <w:r>
        <w:t>30 dní</w:t>
      </w:r>
      <w:r>
        <w:br/>
        <w:t>a v gestorskom výbore do 32 dní odo dňa jeho pridelenia.</w:t>
      </w:r>
    </w:p>
    <w:p w:rsidR="007375F5" w:rsidRDefault="007375F5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375F5" w:rsidRDefault="007375F5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C644CC" w:rsidRDefault="00C644CC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7375F5" w:rsidRDefault="007375F5" w:rsidP="007375F5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C644CC" w:rsidRDefault="00C644CC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C644CC" w:rsidRDefault="00C644CC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Peter  D o b e š   v. r.</w:t>
      </w:r>
      <w:r>
        <w:rPr>
          <w:rFonts w:cs="Arial"/>
        </w:rPr>
        <w:tab/>
      </w: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Jana  V a ľ o v á   v. r.</w:t>
      </w:r>
    </w:p>
    <w:sectPr w:rsidR="007375F5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965B4"/>
    <w:rsid w:val="0022714D"/>
    <w:rsid w:val="00286DE0"/>
    <w:rsid w:val="00385DE4"/>
    <w:rsid w:val="005F3F56"/>
    <w:rsid w:val="006D038A"/>
    <w:rsid w:val="007375F5"/>
    <w:rsid w:val="00800129"/>
    <w:rsid w:val="00A734C4"/>
    <w:rsid w:val="00B37D94"/>
    <w:rsid w:val="00C644CC"/>
    <w:rsid w:val="00F6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EFBEA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Kresáčová, Marta</cp:lastModifiedBy>
  <cp:revision>7</cp:revision>
  <cp:lastPrinted>2022-09-08T07:43:00Z</cp:lastPrinted>
  <dcterms:created xsi:type="dcterms:W3CDTF">2022-09-08T07:51:00Z</dcterms:created>
  <dcterms:modified xsi:type="dcterms:W3CDTF">2022-10-18T16:10:00Z</dcterms:modified>
</cp:coreProperties>
</file>