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DD" w:rsidRPr="00E35790" w:rsidRDefault="00D102DD" w:rsidP="00D102D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D102DD" w:rsidRPr="00E35790" w:rsidRDefault="00D102DD" w:rsidP="00D102D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D102DD" w:rsidRPr="00A3424D" w:rsidRDefault="00D102DD" w:rsidP="00D102DD">
      <w:pPr>
        <w:jc w:val="both"/>
        <w:rPr>
          <w:rFonts w:ascii="Times New Roman" w:hAnsi="Times New Roman"/>
        </w:rPr>
      </w:pPr>
      <w:r w:rsidRPr="00A3424D">
        <w:rPr>
          <w:rFonts w:ascii="Times New Roman" w:hAnsi="Times New Roman"/>
          <w:bCs/>
        </w:rPr>
        <w:t>Číslo: CRD-</w:t>
      </w:r>
      <w:r>
        <w:rPr>
          <w:rFonts w:ascii="Times New Roman" w:hAnsi="Times New Roman"/>
          <w:bCs/>
        </w:rPr>
        <w:t>1826</w:t>
      </w:r>
      <w:r w:rsidRPr="00A3424D">
        <w:rPr>
          <w:rFonts w:ascii="Times New Roman" w:hAnsi="Times New Roman"/>
          <w:bCs/>
        </w:rPr>
        <w:t>/202</w:t>
      </w:r>
      <w:r>
        <w:rPr>
          <w:rFonts w:ascii="Times New Roman" w:hAnsi="Times New Roman"/>
          <w:bCs/>
        </w:rPr>
        <w:t>2</w:t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:rsidR="00D102DD" w:rsidRPr="00160A42" w:rsidRDefault="00D102DD" w:rsidP="00D102D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18"/>
          <w:szCs w:val="18"/>
          <w:lang w:val="cs-CZ"/>
        </w:rPr>
      </w:pPr>
    </w:p>
    <w:p w:rsidR="00D102DD" w:rsidRDefault="00D102DD" w:rsidP="00D102D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D102DD" w:rsidRDefault="00D102DD" w:rsidP="00D102D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D102DD" w:rsidRPr="00D25F2F" w:rsidRDefault="00D102DD" w:rsidP="00D102D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1120a</w:t>
      </w:r>
    </w:p>
    <w:p w:rsidR="00D102DD" w:rsidRPr="00E35790" w:rsidRDefault="00D102DD" w:rsidP="00D102DD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D102DD" w:rsidRPr="00E35790" w:rsidRDefault="00D102DD" w:rsidP="00D102D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1107AF" w:rsidRPr="001107AF" w:rsidRDefault="00D102DD" w:rsidP="001107AF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  <w:r w:rsidRPr="001107AF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Pr="001107AF">
        <w:rPr>
          <w:rFonts w:ascii="Times New Roman" w:hAnsi="Times New Roman"/>
          <w:b/>
        </w:rPr>
        <w:t xml:space="preserve">poslancov Národnej rady Slovenskej republiky </w:t>
      </w:r>
      <w:r w:rsidR="001107AF" w:rsidRPr="001107AF">
        <w:rPr>
          <w:rFonts w:ascii="Times New Roman" w:hAnsi="Times New Roman"/>
          <w:b/>
        </w:rPr>
        <w:t>Tomáša Lehotského, Petra Cmoreja, Mariána Viskupiča a Vladimíra Ledeckého na vydanie zákona, ktorým sa mení zákon č. 650/2004 Z. z. o doplnkovom dôchodkovom sporení a o zmene a doplnení niektorých zákonov v znení  neskorších predpisov</w:t>
      </w:r>
      <w:r w:rsidR="001107AF" w:rsidRPr="001107AF">
        <w:rPr>
          <w:b/>
        </w:rPr>
        <w:t xml:space="preserve"> </w:t>
      </w:r>
      <w:r w:rsidR="001107AF" w:rsidRPr="001107AF">
        <w:rPr>
          <w:rFonts w:ascii="Times New Roman" w:hAnsi="Times New Roman"/>
          <w:b/>
        </w:rPr>
        <w:t xml:space="preserve">(tlač 1120) </w:t>
      </w:r>
    </w:p>
    <w:p w:rsidR="00D102DD" w:rsidRPr="00725F16" w:rsidRDefault="00D102DD" w:rsidP="00D102DD">
      <w:pPr>
        <w:jc w:val="both"/>
        <w:rPr>
          <w:rFonts w:ascii="Times New Roman" w:hAnsi="Times New Roman"/>
          <w:b/>
          <w:szCs w:val="24"/>
        </w:rPr>
      </w:pPr>
      <w:r w:rsidRPr="00725F16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D102DD" w:rsidRDefault="00D102DD" w:rsidP="00D102DD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D102DD" w:rsidRPr="00E35790" w:rsidRDefault="00D102DD" w:rsidP="00D102DD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CE5C1C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CE5C1C">
        <w:rPr>
          <w:rFonts w:ascii="Times New Roman" w:hAnsi="Times New Roman"/>
          <w:b/>
          <w:szCs w:val="24"/>
        </w:rPr>
        <w:t xml:space="preserve">k návrhu </w:t>
      </w:r>
      <w:r w:rsidRPr="005335F9">
        <w:rPr>
          <w:rFonts w:ascii="Times New Roman" w:hAnsi="Times New Roman"/>
        </w:rPr>
        <w:t xml:space="preserve">poslancov Národnej rady Slovenskej republiky Tomáša Lehotského, Petra Cmoreja, Mariána Viskupiča a Vladimíra Ledeckého na vydanie zákona, ktorým sa mení zákon </w:t>
      </w:r>
      <w:r w:rsidR="00133EBB">
        <w:rPr>
          <w:rFonts w:ascii="Times New Roman" w:hAnsi="Times New Roman"/>
        </w:rPr>
        <w:br/>
      </w:r>
      <w:bookmarkStart w:id="0" w:name="_GoBack"/>
      <w:bookmarkEnd w:id="0"/>
      <w:r w:rsidRPr="005335F9">
        <w:rPr>
          <w:rFonts w:ascii="Times New Roman" w:hAnsi="Times New Roman"/>
        </w:rPr>
        <w:t>č. 650/2004 Z. z. o doplnkovom dôchodkovom sporení a o zmene a doplnení niektorých zákonov v znení  neskorších predpisov</w:t>
      </w:r>
      <w:r>
        <w:rPr>
          <w:b/>
        </w:rPr>
        <w:t xml:space="preserve"> </w:t>
      </w:r>
      <w:r w:rsidRPr="005335F9">
        <w:rPr>
          <w:rFonts w:ascii="Times New Roman" w:hAnsi="Times New Roman"/>
          <w:b/>
        </w:rPr>
        <w:t>(tlač 1120)</w:t>
      </w:r>
      <w:r w:rsidRPr="005335F9"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D102DD" w:rsidRPr="00E35790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102DD" w:rsidRPr="00E35790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D102DD" w:rsidRPr="00E35790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102DD" w:rsidRPr="00E35790" w:rsidRDefault="00D102DD" w:rsidP="00D102DD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5C072E">
        <w:rPr>
          <w:rFonts w:ascii="Times New Roman" w:hAnsi="Times New Roman"/>
          <w:lang w:eastAsia="sk-SK"/>
        </w:rPr>
        <w:t xml:space="preserve"> 1629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 w:rsidR="005C072E">
        <w:rPr>
          <w:rFonts w:ascii="Times New Roman" w:hAnsi="Times New Roman"/>
          <w:lang w:eastAsia="sk-SK"/>
        </w:rPr>
        <w:t xml:space="preserve"> 27</w:t>
      </w:r>
      <w:r>
        <w:rPr>
          <w:rFonts w:ascii="Times New Roman" w:hAnsi="Times New Roman"/>
          <w:lang w:eastAsia="sk-SK"/>
        </w:rPr>
        <w:t>. septembra 2022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D102DD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, </w:t>
      </w:r>
    </w:p>
    <w:p w:rsidR="00D102DD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financie a rozpočet,</w:t>
      </w:r>
    </w:p>
    <w:p w:rsidR="00D102DD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Výboru Národnej rady Slovenskej republiky pre hospodárske záležitosti a  </w:t>
      </w:r>
    </w:p>
    <w:p w:rsidR="00D102DD" w:rsidRPr="005D244C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D102DD" w:rsidRDefault="00D102DD" w:rsidP="00D102D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D102DD" w:rsidRPr="003C5E8A" w:rsidRDefault="00D102DD" w:rsidP="00D102D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133EBB" w:rsidRDefault="00133EBB" w:rsidP="00D102D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D102DD" w:rsidRPr="00E35790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D102DD" w:rsidRPr="00E35790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D102DD" w:rsidRPr="00E35790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D102DD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D102DD" w:rsidRPr="00D056E2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D102DD" w:rsidRPr="00E35790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D102DD" w:rsidRPr="00011996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D102DD" w:rsidRPr="00CE5C1C" w:rsidRDefault="00D102DD" w:rsidP="005C072E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CE5C1C">
        <w:rPr>
          <w:rFonts w:ascii="Times New Roman" w:hAnsi="Times New Roman"/>
          <w:szCs w:val="24"/>
        </w:rPr>
        <w:t xml:space="preserve">Návrh </w:t>
      </w:r>
      <w:r w:rsidRPr="00CE5C1C">
        <w:rPr>
          <w:rFonts w:ascii="Times New Roman" w:hAnsi="Times New Roman"/>
        </w:rPr>
        <w:t xml:space="preserve">poslancov Národnej rady Slovenskej republiky </w:t>
      </w:r>
      <w:r w:rsidRPr="005335F9">
        <w:rPr>
          <w:rFonts w:ascii="Times New Roman" w:hAnsi="Times New Roman"/>
        </w:rPr>
        <w:t>Tomáša Lehotského, Petra Cmoreja, Mariána Viskupiča a Vladimíra Ledeckého na vydanie zákona, ktorým sa mení zákon č. 650/2004 Z. z. o doplnkovom dôchodkovom sporení a o zmene a doplnení niektorých zákonov v znení  neskorších predpisov</w:t>
      </w:r>
      <w:r>
        <w:rPr>
          <w:b/>
        </w:rPr>
        <w:t xml:space="preserve"> </w:t>
      </w:r>
      <w:r w:rsidRPr="005335F9">
        <w:rPr>
          <w:rFonts w:ascii="Times New Roman" w:hAnsi="Times New Roman"/>
          <w:b/>
        </w:rPr>
        <w:t>(tlač 1120)</w:t>
      </w:r>
      <w:r w:rsidRPr="005335F9">
        <w:rPr>
          <w:rFonts w:ascii="Times New Roman" w:hAnsi="Times New Roman"/>
        </w:rPr>
        <w:t xml:space="preserve"> </w:t>
      </w:r>
      <w:r w:rsidRPr="00CE5C1C">
        <w:rPr>
          <w:rFonts w:ascii="Times New Roman" w:hAnsi="Times New Roman"/>
          <w:b/>
          <w:lang w:eastAsia="sk-SK"/>
        </w:rPr>
        <w:t xml:space="preserve">prerokovali a </w:t>
      </w:r>
      <w:r w:rsidRPr="00CE5C1C">
        <w:rPr>
          <w:rFonts w:ascii="Times New Roman" w:hAnsi="Times New Roman"/>
          <w:b/>
          <w:bCs/>
          <w:szCs w:val="24"/>
        </w:rPr>
        <w:t xml:space="preserve">odporučili </w:t>
      </w:r>
      <w:r w:rsidRPr="00CE5C1C">
        <w:rPr>
          <w:rFonts w:ascii="Times New Roman" w:hAnsi="Times New Roman"/>
          <w:szCs w:val="24"/>
        </w:rPr>
        <w:t xml:space="preserve">Národnej rade Slovenskej republiky </w:t>
      </w:r>
      <w:r w:rsidRPr="00CE5C1C">
        <w:rPr>
          <w:rFonts w:ascii="Times New Roman" w:hAnsi="Times New Roman"/>
          <w:b/>
          <w:bCs/>
          <w:szCs w:val="24"/>
        </w:rPr>
        <w:t>schváliť</w:t>
      </w:r>
      <w:r w:rsidRPr="00CE5C1C">
        <w:rPr>
          <w:rFonts w:ascii="Times New Roman" w:hAnsi="Times New Roman"/>
          <w:szCs w:val="24"/>
        </w:rPr>
        <w:t>:</w:t>
      </w:r>
    </w:p>
    <w:p w:rsidR="00D102DD" w:rsidRPr="00652E81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D102DD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C6089B">
        <w:rPr>
          <w:rFonts w:ascii="Times New Roman" w:hAnsi="Times New Roman"/>
        </w:rPr>
        <w:t xml:space="preserve"> 592</w:t>
      </w:r>
      <w:r>
        <w:rPr>
          <w:rFonts w:ascii="Times New Roman" w:hAnsi="Times New Roman"/>
        </w:rPr>
        <w:t xml:space="preserve"> z</w:t>
      </w:r>
      <w:r w:rsidR="00C6089B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C6089B">
        <w:rPr>
          <w:rFonts w:ascii="Times New Roman" w:hAnsi="Times New Roman"/>
        </w:rPr>
        <w:t>14</w:t>
      </w:r>
      <w:r>
        <w:rPr>
          <w:rFonts w:ascii="Times New Roman" w:hAnsi="Times New Roman"/>
        </w:rPr>
        <w:t>. októbra 2022,</w:t>
      </w:r>
    </w:p>
    <w:p w:rsidR="00D102DD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financie a rozpočet uznesením č. </w:t>
      </w:r>
      <w:r w:rsidR="000F1C9E">
        <w:rPr>
          <w:rFonts w:ascii="Times New Roman" w:hAnsi="Times New Roman"/>
        </w:rPr>
        <w:t>378</w:t>
      </w:r>
      <w:r>
        <w:rPr>
          <w:rFonts w:ascii="Times New Roman" w:hAnsi="Times New Roman"/>
        </w:rPr>
        <w:t xml:space="preserve"> z </w:t>
      </w:r>
      <w:r w:rsidR="000F1C9E">
        <w:rPr>
          <w:rFonts w:ascii="Times New Roman" w:hAnsi="Times New Roman"/>
        </w:rPr>
        <w:t>13</w:t>
      </w:r>
      <w:r>
        <w:rPr>
          <w:rFonts w:ascii="Times New Roman" w:hAnsi="Times New Roman"/>
        </w:rPr>
        <w:t>. októbra 2022,</w:t>
      </w:r>
    </w:p>
    <w:p w:rsidR="001107AF" w:rsidRDefault="001107AF" w:rsidP="00D102D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hospodárske záležitosti uznesením </w:t>
      </w:r>
      <w:r w:rsidR="00B13945">
        <w:rPr>
          <w:rFonts w:ascii="Times New Roman" w:hAnsi="Times New Roman"/>
        </w:rPr>
        <w:br/>
      </w:r>
      <w:r>
        <w:rPr>
          <w:rFonts w:ascii="Times New Roman" w:hAnsi="Times New Roman"/>
        </w:rPr>
        <w:t>č.</w:t>
      </w:r>
      <w:r w:rsidR="00B13945">
        <w:rPr>
          <w:rFonts w:ascii="Times New Roman" w:hAnsi="Times New Roman"/>
        </w:rPr>
        <w:t xml:space="preserve"> 351</w:t>
      </w:r>
      <w:r>
        <w:rPr>
          <w:rFonts w:ascii="Times New Roman" w:hAnsi="Times New Roman"/>
        </w:rPr>
        <w:t xml:space="preserve"> z</w:t>
      </w:r>
      <w:r w:rsidR="00BF3367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="00BF3367">
        <w:rPr>
          <w:rFonts w:ascii="Times New Roman" w:hAnsi="Times New Roman"/>
        </w:rPr>
        <w:t xml:space="preserve">17. </w:t>
      </w:r>
      <w:r>
        <w:rPr>
          <w:rFonts w:ascii="Times New Roman" w:hAnsi="Times New Roman"/>
        </w:rPr>
        <w:t xml:space="preserve">októbra 2022,  </w:t>
      </w:r>
    </w:p>
    <w:p w:rsidR="00D102DD" w:rsidRDefault="00B13945" w:rsidP="00D102D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102DD">
        <w:rPr>
          <w:rFonts w:ascii="Times New Roman" w:hAnsi="Times New Roman"/>
        </w:rPr>
        <w:t>Výbor Národnej rady Slovenskej republiky pre sociálne veci uznesením č.</w:t>
      </w:r>
      <w:r w:rsidR="005C072E">
        <w:rPr>
          <w:rFonts w:ascii="Times New Roman" w:hAnsi="Times New Roman"/>
        </w:rPr>
        <w:t xml:space="preserve"> 219</w:t>
      </w:r>
      <w:r w:rsidR="00D102DD">
        <w:rPr>
          <w:rFonts w:ascii="Times New Roman" w:hAnsi="Times New Roman"/>
        </w:rPr>
        <w:t xml:space="preserve">  z</w:t>
      </w:r>
      <w:r w:rsidR="005C072E">
        <w:rPr>
          <w:rFonts w:ascii="Times New Roman" w:hAnsi="Times New Roman"/>
        </w:rPr>
        <w:t> 12.</w:t>
      </w:r>
      <w:r w:rsidR="00D102DD">
        <w:rPr>
          <w:rFonts w:ascii="Times New Roman" w:hAnsi="Times New Roman"/>
        </w:rPr>
        <w:t xml:space="preserve">  októbra 2022</w:t>
      </w:r>
      <w:r w:rsidR="00C6089B">
        <w:rPr>
          <w:rFonts w:ascii="Times New Roman" w:hAnsi="Times New Roman"/>
        </w:rPr>
        <w:t>.</w:t>
      </w:r>
    </w:p>
    <w:p w:rsidR="00D102DD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D102DD" w:rsidRPr="003A449F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D102DD" w:rsidRPr="00E35790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D102DD" w:rsidRPr="00E35790" w:rsidRDefault="00D102DD" w:rsidP="00D102D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</w:rPr>
        <w:tab/>
      </w:r>
    </w:p>
    <w:p w:rsidR="00D102DD" w:rsidRPr="00F8733F" w:rsidRDefault="00D102DD" w:rsidP="00F8733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F8733F">
        <w:rPr>
          <w:rFonts w:ascii="Times New Roman" w:hAnsi="Times New Roman"/>
        </w:rPr>
        <w:t xml:space="preserve">Z uznesení výborov Národnej rady Slovenskej republiky uvedených v III. bode tejto spoločnej správy nevyplývajú žiadne </w:t>
      </w:r>
      <w:r w:rsidRPr="00F8733F">
        <w:rPr>
          <w:rFonts w:ascii="Times New Roman" w:hAnsi="Times New Roman"/>
          <w:bCs/>
        </w:rPr>
        <w:t>pozmeňujúce návrhy</w:t>
      </w:r>
      <w:r w:rsidR="00E77DF5">
        <w:rPr>
          <w:rFonts w:ascii="Times New Roman" w:hAnsi="Times New Roman"/>
          <w:bCs/>
        </w:rPr>
        <w:t>.</w:t>
      </w:r>
    </w:p>
    <w:p w:rsidR="00D102DD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D102DD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D102DD" w:rsidRPr="00E35790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D102DD" w:rsidRPr="00A90C6D" w:rsidRDefault="00D102DD" w:rsidP="00B13945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</w:t>
      </w:r>
      <w:r w:rsidRPr="005C072E">
        <w:rPr>
          <w:rFonts w:ascii="Times New Roman" w:hAnsi="Times New Roman"/>
          <w:szCs w:val="24"/>
        </w:rPr>
        <w:t>k návrhu</w:t>
      </w:r>
      <w:r w:rsidRPr="00725F16">
        <w:rPr>
          <w:rFonts w:ascii="Times New Roman" w:hAnsi="Times New Roman"/>
          <w:b/>
          <w:szCs w:val="24"/>
        </w:rPr>
        <w:t xml:space="preserve"> </w:t>
      </w:r>
      <w:r w:rsidRPr="00613477">
        <w:rPr>
          <w:rFonts w:ascii="Times New Roman" w:hAnsi="Times New Roman"/>
          <w:szCs w:val="24"/>
        </w:rPr>
        <w:t>poslancov</w:t>
      </w:r>
      <w:r>
        <w:rPr>
          <w:rFonts w:ascii="Times New Roman" w:hAnsi="Times New Roman"/>
          <w:b/>
          <w:szCs w:val="24"/>
        </w:rPr>
        <w:t xml:space="preserve"> </w:t>
      </w:r>
      <w:r w:rsidRPr="00CE5C1C">
        <w:rPr>
          <w:rFonts w:ascii="Times New Roman" w:hAnsi="Times New Roman"/>
        </w:rPr>
        <w:t>Národnej rady Slovenskej republiky</w:t>
      </w:r>
      <w:r w:rsidR="00613477">
        <w:rPr>
          <w:rFonts w:ascii="Times New Roman" w:hAnsi="Times New Roman"/>
        </w:rPr>
        <w:t xml:space="preserve"> </w:t>
      </w:r>
      <w:r w:rsidR="00613477" w:rsidRPr="00613477">
        <w:rPr>
          <w:rFonts w:ascii="Times New Roman" w:hAnsi="Times New Roman"/>
        </w:rPr>
        <w:t>Tomáša Lehotského, Petra Cmoreja, Mariána Viskupiča a Vladimíra Ledeckého na vydanie zákona, ktorým sa mení zákon č. 650/2004 Z. z. o doplnkovom dôchodkovom sporení a o zmene a doplnení niektorých zákonov v znení  neskorších predpisov</w:t>
      </w:r>
      <w:r w:rsidR="00613477" w:rsidRPr="001107AF">
        <w:rPr>
          <w:b/>
        </w:rPr>
        <w:t xml:space="preserve"> </w:t>
      </w:r>
      <w:r w:rsidR="00613477" w:rsidRPr="001107AF">
        <w:rPr>
          <w:rFonts w:ascii="Times New Roman" w:hAnsi="Times New Roman"/>
          <w:b/>
        </w:rPr>
        <w:t xml:space="preserve">(tlač 1120)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  <w:r w:rsidRPr="00A90C6D">
        <w:rPr>
          <w:rFonts w:ascii="Times New Roman" w:hAnsi="Times New Roman"/>
          <w:szCs w:val="24"/>
        </w:rPr>
        <w:t xml:space="preserve"> </w:t>
      </w:r>
    </w:p>
    <w:p w:rsidR="00D102DD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D102DD" w:rsidRPr="00047234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D102DD" w:rsidRDefault="00D102DD" w:rsidP="00D102DD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B13945" w:rsidRDefault="00B13945" w:rsidP="00D102DD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D102DD" w:rsidRDefault="00D102DD" w:rsidP="00D102DD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F8733F" w:rsidRDefault="00F8733F" w:rsidP="00D102DD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D102DD" w:rsidRDefault="00D102DD" w:rsidP="00D102DD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D102DD" w:rsidRDefault="00D102DD" w:rsidP="00F8733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szCs w:val="24"/>
        </w:rPr>
        <w:tab/>
      </w:r>
    </w:p>
    <w:p w:rsidR="00D102DD" w:rsidRPr="00011996" w:rsidRDefault="00D102DD" w:rsidP="00D102DD">
      <w:pPr>
        <w:tabs>
          <w:tab w:val="left" w:pos="-1985"/>
          <w:tab w:val="left" w:pos="56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 w:rsidR="00D52302">
        <w:rPr>
          <w:rFonts w:ascii="Times New Roman" w:hAnsi="Times New Roman"/>
          <w:bCs/>
        </w:rPr>
        <w:t xml:space="preserve"> 230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5C072E">
        <w:rPr>
          <w:rFonts w:ascii="Times New Roman" w:hAnsi="Times New Roman"/>
          <w:bCs/>
        </w:rPr>
        <w:t>18</w:t>
      </w:r>
      <w:r>
        <w:rPr>
          <w:rFonts w:ascii="Times New Roman" w:hAnsi="Times New Roman"/>
          <w:bCs/>
        </w:rPr>
        <w:t>. októbra 2022.</w:t>
      </w:r>
    </w:p>
    <w:p w:rsidR="00D102DD" w:rsidRPr="00E35790" w:rsidRDefault="00D102DD" w:rsidP="00D102D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B45B1" w:rsidRDefault="007B45B1" w:rsidP="007B45B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Týmto uznesením výbor zároveň poveril spoločnú spravodajkyňu  </w:t>
      </w:r>
      <w:r w:rsidRPr="003C051C">
        <w:rPr>
          <w:rFonts w:ascii="Times New Roman" w:hAnsi="Times New Roman"/>
          <w:b/>
        </w:rPr>
        <w:t>Katarínu Hatrákovú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aby na schôdzi Národnej rady Slovenskej republiky pri rokovaní o predmetnom návrhu zákona </w:t>
      </w:r>
      <w:r>
        <w:rPr>
          <w:rFonts w:ascii="Times New Roman" w:hAnsi="Times New Roman"/>
          <w:bCs/>
        </w:rPr>
        <w:t xml:space="preserve">informovala o výsledku rokovania výborov a </w:t>
      </w:r>
      <w:r>
        <w:rPr>
          <w:rFonts w:ascii="Times New Roman" w:hAnsi="Times New Roman"/>
        </w:rPr>
        <w:t>predkladala návrhy v zmysle príslušných ustanovení zákona č. 350/1996 Z. z. o rokovacom poriadku Národnej rady Slovenskej republiky v znení neskorších predpisov.</w:t>
      </w:r>
    </w:p>
    <w:p w:rsidR="00D102DD" w:rsidRDefault="00D102DD" w:rsidP="00D102DD">
      <w:pPr>
        <w:spacing w:line="276" w:lineRule="auto"/>
        <w:jc w:val="center"/>
        <w:rPr>
          <w:rFonts w:ascii="Times New Roman" w:hAnsi="Times New Roman"/>
        </w:rPr>
      </w:pPr>
    </w:p>
    <w:p w:rsidR="00D102DD" w:rsidRDefault="00D102DD" w:rsidP="00D102DD">
      <w:pPr>
        <w:spacing w:line="276" w:lineRule="auto"/>
        <w:jc w:val="center"/>
        <w:rPr>
          <w:rFonts w:ascii="Times New Roman" w:hAnsi="Times New Roman"/>
        </w:rPr>
      </w:pPr>
    </w:p>
    <w:p w:rsidR="005C072E" w:rsidRDefault="005C072E" w:rsidP="00D102DD">
      <w:pPr>
        <w:spacing w:line="276" w:lineRule="auto"/>
        <w:jc w:val="center"/>
        <w:rPr>
          <w:rFonts w:ascii="Times New Roman" w:hAnsi="Times New Roman"/>
        </w:rPr>
      </w:pPr>
    </w:p>
    <w:p w:rsidR="005C072E" w:rsidRDefault="005C072E" w:rsidP="00D102DD">
      <w:pPr>
        <w:spacing w:line="276" w:lineRule="auto"/>
        <w:jc w:val="center"/>
        <w:rPr>
          <w:rFonts w:ascii="Times New Roman" w:hAnsi="Times New Roman"/>
        </w:rPr>
      </w:pPr>
    </w:p>
    <w:p w:rsidR="00D102DD" w:rsidRPr="00E35790" w:rsidRDefault="00D102DD" w:rsidP="00D102DD">
      <w:pPr>
        <w:spacing w:line="276" w:lineRule="auto"/>
        <w:jc w:val="center"/>
        <w:rPr>
          <w:rFonts w:ascii="Times New Roman" w:hAnsi="Times New Roman"/>
        </w:rPr>
      </w:pPr>
    </w:p>
    <w:p w:rsidR="00D102DD" w:rsidRPr="00E35790" w:rsidRDefault="00D102DD" w:rsidP="00D102DD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5C072E">
        <w:rPr>
          <w:rFonts w:ascii="Times New Roman" w:hAnsi="Times New Roman"/>
        </w:rPr>
        <w:t>18</w:t>
      </w:r>
      <w:r>
        <w:rPr>
          <w:rFonts w:ascii="Times New Roman" w:hAnsi="Times New Roman"/>
        </w:rPr>
        <w:t>. októbra 2022</w:t>
      </w:r>
    </w:p>
    <w:p w:rsidR="00D102DD" w:rsidRDefault="00D102DD" w:rsidP="00D102DD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D102DD" w:rsidRDefault="00D102DD" w:rsidP="00D102DD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D102DD" w:rsidRDefault="00D102DD" w:rsidP="00D102DD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D102DD" w:rsidRPr="000B1451" w:rsidRDefault="00D102DD" w:rsidP="00D102DD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794371">
        <w:rPr>
          <w:rFonts w:ascii="Times New Roman" w:hAnsi="Times New Roman"/>
          <w:b/>
          <w:bCs/>
        </w:rPr>
        <w:t xml:space="preserve">Vladimír  </w:t>
      </w:r>
      <w:r w:rsidRPr="00794371">
        <w:rPr>
          <w:rFonts w:ascii="Times New Roman" w:hAnsi="Times New Roman"/>
          <w:b/>
          <w:bCs/>
          <w:spacing w:val="38"/>
        </w:rPr>
        <w:t>Ledecký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 w:rsidRPr="000B1451">
        <w:rPr>
          <w:rFonts w:ascii="Times New Roman" w:hAnsi="Times New Roman"/>
          <w:b/>
          <w:bCs/>
          <w:spacing w:val="38"/>
          <w:szCs w:val="24"/>
        </w:rPr>
        <w:t>v.r</w:t>
      </w:r>
    </w:p>
    <w:p w:rsidR="00D102DD" w:rsidRPr="00A90C6D" w:rsidRDefault="00D102DD" w:rsidP="00D102DD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D102DD" w:rsidRDefault="00D102DD" w:rsidP="00D102DD"/>
    <w:p w:rsidR="00D102DD" w:rsidRDefault="00D102DD" w:rsidP="00D102DD"/>
    <w:p w:rsidR="00D102DD" w:rsidRDefault="00D102DD" w:rsidP="00D102DD"/>
    <w:p w:rsidR="00D102DD" w:rsidRDefault="00D102DD" w:rsidP="00D102DD"/>
    <w:p w:rsidR="00D102DD" w:rsidRDefault="00D102DD" w:rsidP="00D102DD"/>
    <w:p w:rsidR="00DE1B5D" w:rsidRDefault="00DE1B5D"/>
    <w:sectPr w:rsidR="00DE1B5D" w:rsidSect="00725F16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1B4" w:rsidRDefault="00CF41B4">
      <w:pPr>
        <w:spacing w:line="240" w:lineRule="auto"/>
      </w:pPr>
      <w:r>
        <w:separator/>
      </w:r>
    </w:p>
  </w:endnote>
  <w:endnote w:type="continuationSeparator" w:id="0">
    <w:p w:rsidR="00CF41B4" w:rsidRDefault="00CF4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7B45B1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133EBB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133E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1B4" w:rsidRDefault="00CF41B4">
      <w:pPr>
        <w:spacing w:line="240" w:lineRule="auto"/>
      </w:pPr>
      <w:r>
        <w:separator/>
      </w:r>
    </w:p>
  </w:footnote>
  <w:footnote w:type="continuationSeparator" w:id="0">
    <w:p w:rsidR="00CF41B4" w:rsidRDefault="00CF41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DD"/>
    <w:rsid w:val="000F1C9E"/>
    <w:rsid w:val="001107AF"/>
    <w:rsid w:val="00133EBB"/>
    <w:rsid w:val="003C051C"/>
    <w:rsid w:val="005B4820"/>
    <w:rsid w:val="005C072E"/>
    <w:rsid w:val="00613477"/>
    <w:rsid w:val="00715FDE"/>
    <w:rsid w:val="007B45B1"/>
    <w:rsid w:val="00B13945"/>
    <w:rsid w:val="00BF3367"/>
    <w:rsid w:val="00C6089B"/>
    <w:rsid w:val="00CF41B4"/>
    <w:rsid w:val="00D102DD"/>
    <w:rsid w:val="00D52302"/>
    <w:rsid w:val="00DE1B5D"/>
    <w:rsid w:val="00E77DF5"/>
    <w:rsid w:val="00F8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12B1"/>
  <w15:chartTrackingRefBased/>
  <w15:docId w15:val="{FF3971FB-B330-43E8-8C13-31D0C364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02DD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102DD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102DD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102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D102DD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D102DD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02DD"/>
    <w:rPr>
      <w:rFonts w:ascii="Arial" w:eastAsia="Times New Roman" w:hAnsi="Arial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3E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3E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11</cp:revision>
  <cp:lastPrinted>2022-10-18T12:52:00Z</cp:lastPrinted>
  <dcterms:created xsi:type="dcterms:W3CDTF">2022-09-27T11:46:00Z</dcterms:created>
  <dcterms:modified xsi:type="dcterms:W3CDTF">2022-10-18T12:53:00Z</dcterms:modified>
</cp:coreProperties>
</file>